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Amendment to</w:t>
      </w:r>
    </w:p>
    <w:p>
      <w:pPr>
        <w:pStyle w:val="Normal"/>
        <w:jc w:val="center"/>
        <w:rPr>
          <w:b/>
          <w:sz w:val="28"/>
        </w:rPr>
      </w:pPr>
      <w:r>
        <w:rPr>
          <w:b/>
          <w:sz w:val="28"/>
        </w:rPr>
        <w:t>Base Agreement</w:t>
      </w:r>
    </w:p>
    <w:p>
      <w:pPr>
        <w:pStyle w:val="Normal"/>
        <w:jc w:val="center"/>
        <w:rPr>
          <w:b/>
          <w:sz w:val="28"/>
        </w:rPr>
      </w:pPr>
      <w:r>
        <w:rPr>
          <w:b/>
          <w:sz w:val="28"/>
        </w:rPr>
        <w:t>for</w:t>
      </w:r>
    </w:p>
    <w:p>
      <w:pPr>
        <w:pStyle w:val="Normal"/>
        <w:jc w:val="center"/>
        <w:rPr>
          <w:b/>
          <w:sz w:val="28"/>
        </w:rPr>
      </w:pPr>
      <w:r>
        <w:rPr>
          <w:b/>
          <w:sz w:val="28"/>
        </w:rPr>
        <w:t>Natural Gas Purchase/Sale Transactions</w:t>
      </w:r>
    </w:p>
    <w:p>
      <w:pPr>
        <w:pStyle w:val="Normal"/>
        <w:jc w:val="center"/>
        <w:rPr/>
      </w:pPr>
      <w:r>
        <w:rPr/>
      </w:r>
    </w:p>
    <w:p>
      <w:pPr>
        <w:pStyle w:val="Normal"/>
        <w:jc w:val="center"/>
        <w:rPr/>
      </w:pPr>
      <w:r>
        <w:rPr/>
        <w:t>(Aquila’s Base Agreement No:5263-01)</w:t>
      </w:r>
    </w:p>
    <w:p>
      <w:pPr>
        <w:pStyle w:val="Normal"/>
        <w:jc w:val="center"/>
        <w:rPr/>
      </w:pPr>
      <w:r>
        <w:rPr/>
      </w:r>
    </w:p>
    <w:p>
      <w:pPr>
        <w:pStyle w:val="Normal"/>
        <w:jc w:val="center"/>
        <w:rPr/>
      </w:pPr>
      <w:r>
        <w:rPr/>
        <w:t>AMENDMENT NO. 1</w:t>
      </w:r>
    </w:p>
    <w:p>
      <w:pPr>
        <w:pStyle w:val="Normal"/>
        <w:jc w:val="center"/>
        <w:rPr/>
      </w:pPr>
      <w:r>
        <w:rPr/>
      </w:r>
    </w:p>
    <w:p>
      <w:pPr>
        <w:pStyle w:val="Normal"/>
        <w:jc w:val="center"/>
        <w:rPr/>
      </w:pPr>
      <w:r>
        <w:rPr/>
      </w:r>
    </w:p>
    <w:p>
      <w:pPr>
        <w:pStyle w:val="Normal"/>
        <w:spacing w:lineRule="auto" w:line="360"/>
        <w:rPr/>
      </w:pPr>
      <w:r>
        <w:rPr/>
        <w:tab/>
      </w:r>
      <w:r>
        <w:rPr>
          <w:sz w:val="22"/>
        </w:rPr>
        <w:t xml:space="preserve">THIS AMENDMENT, made and entered into as of the _____ day of May, 2001, by and between AQUILA ENERGY MARKETING CORPORATION (“AEMC”), a Delaware corporation, AQUILA, INC. (“AQUILA”), a Delaware Corporation and </w:t>
      </w:r>
      <w:r>
        <w:rPr>
          <w:caps/>
          <w:sz w:val="22"/>
        </w:rPr>
        <w:t>UtiliCorp United Inc</w:t>
      </w:r>
      <w:r>
        <w:rPr>
          <w:sz w:val="22"/>
        </w:rPr>
        <w:t>. (“UCU”), a Delaware corporation; and Enron North America Corp. (Enron), hereinafter referred to as “[COUNTERPARTY”].</w:t>
      </w:r>
    </w:p>
    <w:p>
      <w:pPr>
        <w:pStyle w:val="Normal"/>
        <w:rPr>
          <w:sz w:val="22"/>
        </w:rPr>
      </w:pPr>
      <w:r>
        <w:rPr>
          <w:sz w:val="22"/>
        </w:rPr>
      </w:r>
    </w:p>
    <w:p>
      <w:pPr>
        <w:pStyle w:val="Normal"/>
        <w:jc w:val="center"/>
        <w:rPr>
          <w:sz w:val="22"/>
        </w:rPr>
      </w:pPr>
      <w:r>
        <w:rPr/>
        <w:t>WITNESSETH:</w:t>
      </w:r>
    </w:p>
    <w:p>
      <w:pPr>
        <w:pStyle w:val="Normal"/>
        <w:rPr>
          <w:sz w:val="22"/>
        </w:rPr>
      </w:pPr>
      <w:r>
        <w:rPr>
          <w:sz w:val="22"/>
        </w:rPr>
      </w:r>
    </w:p>
    <w:p>
      <w:pPr>
        <w:pStyle w:val="Normal"/>
        <w:spacing w:lineRule="auto" w:line="360"/>
        <w:rPr>
          <w:sz w:val="22"/>
        </w:rPr>
      </w:pPr>
      <w:r>
        <w:rPr>
          <w:sz w:val="22"/>
        </w:rPr>
        <w:tab/>
        <w:t>WHEREAS, AEMC, UCU and Enron made and entered into that certain Base Agreement for Natural Gas [Purchase/Sale] Transactions (the “Master Gas Contract”) dated January 1, 2000, and</w:t>
      </w:r>
    </w:p>
    <w:p>
      <w:pPr>
        <w:pStyle w:val="Normal"/>
        <w:rPr>
          <w:sz w:val="22"/>
        </w:rPr>
      </w:pPr>
      <w:r>
        <w:rPr>
          <w:sz w:val="22"/>
        </w:rPr>
      </w:r>
    </w:p>
    <w:p>
      <w:pPr>
        <w:pStyle w:val="Normal"/>
        <w:rPr>
          <w:sz w:val="22"/>
        </w:rPr>
      </w:pPr>
      <w:r>
        <w:rPr>
          <w:sz w:val="22"/>
        </w:rPr>
        <w:tab/>
        <w:t>WHEREAS, AEMC, UCU and Enron desire to amend the Master Gas Contract, and</w:t>
      </w:r>
    </w:p>
    <w:p>
      <w:pPr>
        <w:pStyle w:val="Normal"/>
        <w:rPr>
          <w:sz w:val="22"/>
        </w:rPr>
      </w:pPr>
      <w:r>
        <w:rPr>
          <w:sz w:val="22"/>
        </w:rPr>
      </w:r>
    </w:p>
    <w:p>
      <w:pPr>
        <w:pStyle w:val="Normal"/>
        <w:rPr>
          <w:sz w:val="22"/>
        </w:rPr>
      </w:pPr>
      <w:r>
        <w:rPr>
          <w:sz w:val="22"/>
        </w:rPr>
        <w:tab/>
        <w:t>WHEREAS, AQUILA desires to assume the rights, duties, and obligations of UCU under the Master Gas Contact.</w:t>
      </w:r>
    </w:p>
    <w:p>
      <w:pPr>
        <w:pStyle w:val="Normal"/>
        <w:rPr>
          <w:sz w:val="22"/>
        </w:rPr>
      </w:pPr>
      <w:r>
        <w:rPr>
          <w:sz w:val="22"/>
        </w:rPr>
      </w:r>
    </w:p>
    <w:p>
      <w:pPr>
        <w:pStyle w:val="Normal"/>
        <w:spacing w:lineRule="auto" w:line="360"/>
        <w:rPr>
          <w:sz w:val="22"/>
        </w:rPr>
      </w:pPr>
      <w:r>
        <w:rPr>
          <w:sz w:val="22"/>
        </w:rPr>
        <w:tab/>
        <w:t>NOW THEREFORE, in consideration of the mutual benefits and covenants set forth in the Master Gas Contract and this Amendment, AECM, AQUILA, UCU and Enron do hereby agree that the Master Gas Contract shall be, and hereby is, modified, altered and changed in the following respects only:</w:t>
      </w:r>
    </w:p>
    <w:p>
      <w:pPr>
        <w:pStyle w:val="Normal"/>
        <w:rPr>
          <w:sz w:val="22"/>
        </w:rPr>
      </w:pPr>
      <w:r>
        <w:rPr>
          <w:sz w:val="22"/>
        </w:rPr>
      </w:r>
    </w:p>
    <w:p>
      <w:pPr>
        <w:pStyle w:val="Normal"/>
        <w:rPr>
          <w:sz w:val="22"/>
        </w:rPr>
      </w:pPr>
      <w:r>
        <w:rPr>
          <w:sz w:val="22"/>
        </w:rPr>
        <w:tab/>
        <w:t xml:space="preserve">1.  All references to “Utilicorp United Inc.” shall be changed to “Aquila, Inc.” and all references to the abbreviation “UCU” shall be changed to “AQUILA”.  </w:t>
      </w:r>
    </w:p>
    <w:p>
      <w:pPr>
        <w:pStyle w:val="Normal"/>
        <w:rPr>
          <w:sz w:val="22"/>
        </w:rPr>
      </w:pPr>
      <w:r>
        <w:rPr>
          <w:sz w:val="22"/>
        </w:rPr>
      </w:r>
    </w:p>
    <w:p>
      <w:pPr>
        <w:pStyle w:val="Normal"/>
        <w:rPr>
          <w:sz w:val="22"/>
        </w:rPr>
      </w:pPr>
      <w:r>
        <w:rPr>
          <w:sz w:val="22"/>
        </w:rPr>
      </w:r>
    </w:p>
    <w:p>
      <w:pPr>
        <w:pStyle w:val="Normal"/>
        <w:spacing w:lineRule="auto" w:line="360"/>
        <w:rPr>
          <w:sz w:val="22"/>
        </w:rPr>
      </w:pPr>
      <w:r>
        <w:rPr>
          <w:sz w:val="22"/>
        </w:rPr>
        <w:tab/>
        <w:t>Subject to the terms and provisions hereof, and except as expressly amended hereby, the terms, conditions and provisions of the Master Gas Contract, as amended from time to time, are hereby ratified and confirmed and shall remain in full force and effect.  This Amendment shall be binding and inure to the benefit of the Parties hereto, their successors and assigns.</w:t>
      </w:r>
    </w:p>
    <w:p>
      <w:pPr>
        <w:pStyle w:val="Normal"/>
        <w:rPr>
          <w:sz w:val="22"/>
        </w:rPr>
      </w:pPr>
      <w:r>
        <w:rPr>
          <w:sz w:val="22"/>
        </w:rPr>
      </w:r>
    </w:p>
    <w:p>
      <w:pPr>
        <w:pStyle w:val="Normal"/>
        <w:rPr/>
      </w:pPr>
      <w:r>
        <w:rPr>
          <w:b/>
          <w:bCs/>
        </w:rPr>
        <w:t>Aquila Energy Marketing Corporation:</w:t>
      </w:r>
      <w:r>
        <w:rPr/>
        <w:tab/>
      </w:r>
      <w:r>
        <w:rPr>
          <w:b/>
          <w:bCs/>
        </w:rPr>
        <w:t>Enron North America Corp:</w:t>
      </w:r>
    </w:p>
    <w:p>
      <w:pPr>
        <w:pStyle w:val="Normal"/>
        <w:rPr/>
      </w:pPr>
      <w:r>
        <w:rPr/>
      </w:r>
    </w:p>
    <w:p>
      <w:pPr>
        <w:pStyle w:val="Normal"/>
        <w:rPr>
          <w:sz w:val="22"/>
        </w:rPr>
      </w:pPr>
      <w:r>
        <w:rPr>
          <w:sz w:val="22"/>
        </w:rPr>
        <w:t>____________________________</w:t>
        <w:tab/>
        <w:tab/>
        <w:tab/>
        <w:t>________________________________</w:t>
      </w:r>
    </w:p>
    <w:p>
      <w:pPr>
        <w:pStyle w:val="Normal"/>
        <w:rPr>
          <w:sz w:val="22"/>
        </w:rPr>
      </w:pPr>
      <w:r>
        <w:rPr>
          <w:sz w:val="22"/>
        </w:rPr>
      </w:r>
    </w:p>
    <w:p>
      <w:pPr>
        <w:pStyle w:val="Normal"/>
        <w:rPr>
          <w:sz w:val="22"/>
        </w:rPr>
      </w:pPr>
      <w:r>
        <w:rPr>
          <w:sz w:val="22"/>
        </w:rPr>
        <w:t>By:____________________________</w:t>
        <w:tab/>
        <w:tab/>
        <w:t>By:___________________________</w:t>
      </w:r>
    </w:p>
    <w:p>
      <w:pPr>
        <w:pStyle w:val="Normal"/>
        <w:rPr>
          <w:sz w:val="22"/>
        </w:rPr>
      </w:pPr>
      <w:r>
        <w:rPr>
          <w:sz w:val="22"/>
        </w:rPr>
        <w:tab/>
        <w:tab/>
        <w:tab/>
        <w:tab/>
        <w:tab/>
        <w:tab/>
        <w:tab/>
        <w:t xml:space="preserve">           </w:t>
      </w:r>
    </w:p>
    <w:p>
      <w:pPr>
        <w:pStyle w:val="Normal"/>
        <w:rPr>
          <w:sz w:val="22"/>
        </w:rPr>
      </w:pPr>
      <w:r>
        <w:rPr>
          <w:sz w:val="22"/>
        </w:rPr>
        <w:t>Title:___________________________</w:t>
        <w:tab/>
        <w:tab/>
        <w:t>Title:__________________________</w:t>
      </w:r>
    </w:p>
    <w:p>
      <w:pPr>
        <w:pStyle w:val="Normal"/>
        <w:rPr>
          <w:sz w:val="22"/>
        </w:rPr>
      </w:pPr>
      <w:r>
        <w:rPr>
          <w:sz w:val="22"/>
        </w:rPr>
      </w:r>
    </w:p>
    <w:p>
      <w:pPr>
        <w:pStyle w:val="Normal"/>
        <w:rPr>
          <w:sz w:val="22"/>
        </w:rPr>
      </w:pPr>
      <w:r>
        <w:rPr>
          <w:sz w:val="22"/>
        </w:rPr>
        <w:t>Date:__________________________</w:t>
        <w:tab/>
        <w:tab/>
        <w:t>Date:_________________________</w:t>
      </w:r>
    </w:p>
    <w:p>
      <w:pPr>
        <w:pStyle w:val="Normal"/>
        <w:rPr>
          <w:sz w:val="22"/>
        </w:rPr>
      </w:pPr>
      <w:r>
        <w:rPr>
          <w:sz w:val="22"/>
        </w:rPr>
      </w:r>
    </w:p>
    <w:p>
      <w:pPr>
        <w:pStyle w:val="Normal"/>
        <w:rPr>
          <w:b/>
          <w:bCs/>
        </w:rPr>
      </w:pPr>
      <w:r>
        <w:rPr>
          <w:b/>
          <w:bCs/>
        </w:rPr>
        <w:t>UtiliCorp United, Inc.:</w:t>
      </w:r>
    </w:p>
    <w:p>
      <w:pPr>
        <w:pStyle w:val="Normal"/>
        <w:rPr>
          <w:b/>
          <w:bCs/>
          <w:sz w:val="22"/>
        </w:rPr>
      </w:pPr>
      <w:r>
        <w:rPr>
          <w:b/>
          <w:bCs/>
          <w:sz w:val="22"/>
        </w:rPr>
      </w:r>
    </w:p>
    <w:p>
      <w:pPr>
        <w:pStyle w:val="Normal"/>
        <w:rPr>
          <w:sz w:val="22"/>
        </w:rPr>
      </w:pPr>
      <w:r>
        <w:rPr>
          <w:sz w:val="22"/>
        </w:rPr>
        <w:softHyphen/>
        <w:softHyphen/>
        <w:softHyphen/>
        <w:softHyphen/>
        <w:softHyphen/>
        <w:softHyphen/>
        <w:softHyphen/>
        <w:softHyphen/>
        <w:softHyphen/>
        <w:softHyphen/>
        <w:softHyphen/>
        <w:softHyphen/>
        <w:softHyphen/>
        <w:softHyphen/>
        <w:softHyphen/>
        <w:softHyphen/>
        <w:softHyphen/>
        <w:softHyphen/>
        <w:softHyphen/>
        <w:softHyphen/>
        <w:t>______________________________</w:t>
      </w:r>
    </w:p>
    <w:p>
      <w:pPr>
        <w:pStyle w:val="Normal"/>
        <w:rPr>
          <w:sz w:val="22"/>
        </w:rPr>
      </w:pPr>
      <w:r>
        <w:rPr>
          <w:sz w:val="22"/>
        </w:rPr>
      </w:r>
    </w:p>
    <w:p>
      <w:pPr>
        <w:pStyle w:val="Normal"/>
        <w:rPr>
          <w:sz w:val="22"/>
        </w:rPr>
      </w:pPr>
      <w:r>
        <w:rPr>
          <w:sz w:val="22"/>
        </w:rPr>
        <w:t>By:____________________________</w:t>
      </w:r>
    </w:p>
    <w:p>
      <w:pPr>
        <w:pStyle w:val="Normal"/>
        <w:rPr>
          <w:sz w:val="22"/>
        </w:rPr>
      </w:pPr>
      <w:r>
        <w:rPr>
          <w:sz w:val="22"/>
        </w:rPr>
      </w:r>
    </w:p>
    <w:p>
      <w:pPr>
        <w:pStyle w:val="Normal"/>
        <w:rPr>
          <w:sz w:val="22"/>
        </w:rPr>
      </w:pPr>
      <w:r>
        <w:rPr>
          <w:sz w:val="22"/>
        </w:rPr>
        <w:t>Title:___________________________</w:t>
      </w:r>
    </w:p>
    <w:p>
      <w:pPr>
        <w:pStyle w:val="Normal"/>
        <w:rPr>
          <w:sz w:val="22"/>
        </w:rPr>
      </w:pPr>
      <w:r>
        <w:rPr>
          <w:sz w:val="22"/>
        </w:rPr>
      </w:r>
    </w:p>
    <w:p>
      <w:pPr>
        <w:pStyle w:val="Normal"/>
        <w:rPr>
          <w:sz w:val="22"/>
        </w:rPr>
      </w:pPr>
      <w:r>
        <w:rPr>
          <w:sz w:val="22"/>
        </w:rPr>
        <w:t>Date:__________________________</w:t>
      </w:r>
    </w:p>
    <w:p>
      <w:pPr>
        <w:pStyle w:val="Normal"/>
        <w:rPr>
          <w:sz w:val="22"/>
        </w:rPr>
      </w:pPr>
      <w:r>
        <w:rPr>
          <w:sz w:val="22"/>
        </w:rPr>
      </w:r>
    </w:p>
    <w:p>
      <w:pPr>
        <w:pStyle w:val="Normal"/>
        <w:rPr>
          <w:b/>
          <w:bCs/>
        </w:rPr>
      </w:pPr>
      <w:r>
        <w:rPr>
          <w:b/>
          <w:bCs/>
        </w:rPr>
        <w:t>Aquila, Inc.</w:t>
      </w:r>
    </w:p>
    <w:p>
      <w:pPr>
        <w:pStyle w:val="Normal"/>
        <w:rPr>
          <w:b/>
          <w:bCs/>
          <w:sz w:val="22"/>
        </w:rPr>
      </w:pPr>
      <w:r>
        <w:rPr>
          <w:b/>
          <w:bCs/>
          <w:sz w:val="22"/>
        </w:rPr>
      </w:r>
    </w:p>
    <w:p>
      <w:pPr>
        <w:pStyle w:val="Normal"/>
        <w:rPr>
          <w:sz w:val="22"/>
        </w:rPr>
      </w:pPr>
      <w:r>
        <w:rPr>
          <w:sz w:val="22"/>
        </w:rPr>
        <w:t>______________________________</w:t>
      </w:r>
    </w:p>
    <w:p>
      <w:pPr>
        <w:pStyle w:val="Normal"/>
        <w:rPr>
          <w:sz w:val="22"/>
        </w:rPr>
      </w:pPr>
      <w:r>
        <w:rPr>
          <w:sz w:val="22"/>
        </w:rPr>
      </w:r>
    </w:p>
    <w:p>
      <w:pPr>
        <w:pStyle w:val="Normal"/>
        <w:rPr>
          <w:sz w:val="22"/>
        </w:rPr>
      </w:pPr>
      <w:r>
        <w:rPr>
          <w:sz w:val="22"/>
        </w:rPr>
        <w:t>By:___________________________</w:t>
      </w:r>
    </w:p>
    <w:p>
      <w:pPr>
        <w:pStyle w:val="Normal"/>
        <w:rPr>
          <w:sz w:val="22"/>
        </w:rPr>
      </w:pPr>
      <w:r>
        <w:rPr>
          <w:sz w:val="22"/>
        </w:rPr>
      </w:r>
    </w:p>
    <w:p>
      <w:pPr>
        <w:pStyle w:val="Normal"/>
        <w:rPr>
          <w:sz w:val="22"/>
        </w:rPr>
      </w:pPr>
      <w:r>
        <w:rPr>
          <w:sz w:val="22"/>
        </w:rPr>
        <w:t>Title:__________________________</w:t>
      </w:r>
    </w:p>
    <w:p>
      <w:pPr>
        <w:pStyle w:val="Normal"/>
        <w:rPr>
          <w:sz w:val="22"/>
        </w:rPr>
      </w:pPr>
      <w:r>
        <w:rPr>
          <w:sz w:val="22"/>
        </w:rPr>
      </w:r>
    </w:p>
    <w:p>
      <w:pPr>
        <w:pStyle w:val="Normal"/>
        <w:rPr>
          <w:sz w:val="22"/>
        </w:rPr>
      </w:pPr>
      <w:r>
        <w:rPr>
          <w:sz w:val="22"/>
        </w:rPr>
        <w:t>Date:__________________________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vertAlign w:val="subscript"/>
        </w:rPr>
        <w:t>Amendmdt.blk</w:t>
      </w:r>
    </w:p>
    <w:p>
      <w:pPr>
        <w:pStyle w:val="Normal"/>
        <w:rPr>
          <w:sz w:val="22"/>
        </w:rPr>
      </w:pPr>
      <w:r>
        <w:rPr>
          <w:sz w:val="22"/>
        </w:rPr>
      </w:r>
    </w:p>
    <w:p>
      <w:pPr>
        <w:pStyle w:val="Normal"/>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2001-05-10T13:49:00Z</dcterms:created>
  <dc:creator>UtiliCorp United</dc:creator>
  <dc:description/>
  <dc:language>en-CA</dc:language>
  <cp:lastModifiedBy>SuStanle</cp:lastModifiedBy>
  <cp:lastPrinted>1997-11-10T16:09:00Z</cp:lastPrinted>
  <dcterms:modified xsi:type="dcterms:W3CDTF">2001-05-10T13:49:00Z</dcterms:modified>
  <cp:revision>2</cp:revision>
  <dc:subject/>
  <dc:title>Amendment to Gas Purchase Agreement</dc:title>
</cp:coreProperties>
</file>