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AMENDMENT TO GAS PURCHASE AGREEMENT</w:t>
      </w:r>
    </w:p>
    <w:p>
      <w:pPr>
        <w:pStyle w:val="Normal"/>
        <w:ind w:firstLine="720" w:end="0"/>
        <w:jc w:val="both"/>
        <w:rPr>
          <w:rFonts w:ascii="Times New Roman" w:hAnsi="Times New Roman" w:cs="Times New Roman"/>
          <w:spacing w:val="-3"/>
          <w:sz w:val="26"/>
        </w:rPr>
      </w:pPr>
      <w:r>
        <w:rPr>
          <w:rFonts w:cs="Times New Roman" w:ascii="Times New Roman" w:hAnsi="Times New Roman"/>
          <w:spacing w:val="-3"/>
          <w:sz w:val="26"/>
        </w:rPr>
      </w:r>
    </w:p>
    <w:p>
      <w:pPr>
        <w:pStyle w:val="Normal"/>
        <w:ind w:firstLine="720" w:end="0"/>
        <w:jc w:val="both"/>
        <w:rPr/>
      </w:pPr>
      <w:r>
        <w:rPr>
          <w:rFonts w:cs="Times New Roman" w:ascii="Times New Roman" w:hAnsi="Times New Roman"/>
          <w:spacing w:val="-3"/>
          <w:sz w:val="26"/>
        </w:rPr>
        <w:t xml:space="preserve">This Amendment to Gas Purchase Agreement (this "Amendment") is entered into this ___ day of March, 2000 (the "Execution Date"), to be effective as of March 1, 2000 (the "Effective Date"), by and between Coastal Oil &amp; Gas USA, L.P., a Delaware corporation ("Coastal") and </w:t>
      </w:r>
      <w:r>
        <w:rPr>
          <w:rFonts w:cs="Times New Roman" w:ascii="Times New Roman" w:hAnsi="Times New Roman"/>
          <w:sz w:val="26"/>
        </w:rPr>
        <w:t xml:space="preserve">Houston Pipe Line Company ("HPL"), a Delaware corporation.  Coastal and </w:t>
      </w:r>
      <w:r>
        <w:rPr>
          <w:rFonts w:cs="Times New Roman" w:ascii="Times New Roman" w:hAnsi="Times New Roman"/>
          <w:spacing w:val="-3"/>
          <w:sz w:val="26"/>
        </w:rPr>
        <w:t>HPL may hereafter be referred to collectively as the "Parties" and individually as a "Party".</w:t>
      </w:r>
    </w:p>
    <w:p>
      <w:pPr>
        <w:pStyle w:val="Normal"/>
        <w:ind w:firstLine="720" w:end="0"/>
        <w:jc w:val="both"/>
        <w:rPr>
          <w:rFonts w:ascii="Times New Roman" w:hAnsi="Times New Roman" w:cs="Times New Roman"/>
          <w:spacing w:val="-3"/>
          <w:sz w:val="26"/>
        </w:rPr>
      </w:pPr>
      <w:r>
        <w:rPr>
          <w:rFonts w:cs="Times New Roman" w:ascii="Times New Roman" w:hAnsi="Times New Roman"/>
          <w:spacing w:val="-3"/>
          <w:sz w:val="26"/>
        </w:rPr>
      </w:r>
    </w:p>
    <w:p>
      <w:pPr>
        <w:pStyle w:val="BodyTextIndent3"/>
        <w:rPr/>
      </w:pPr>
      <w:r>
        <w:rPr>
          <w:sz w:val="26"/>
        </w:rPr>
        <w:t xml:space="preserve">WHEREAS, a certain Gas Purchase Agreement dated April 1, 1996 involving the sale of Cage Ranch production in Brooks County, Texas was entered into by and between (i) HPL Resources Company who subsequently assigned the same to HPL, and (ii) Suemaur Exploration, Inc., who </w:t>
      </w:r>
      <w:r>
        <w:rPr>
          <w:sz w:val="26"/>
          <w:u w:val="single"/>
        </w:rPr>
        <w:t>partially</w:t>
      </w:r>
      <w:r>
        <w:rPr>
          <w:sz w:val="26"/>
        </w:rPr>
        <w:t xml:space="preserve"> assigned the same to Oxy USA Inc. ("Oxy"), who in turn assigned its interest in the same to Coastal (the "Gas Purchase Agreement"); and </w:t>
      </w:r>
    </w:p>
    <w:p>
      <w:pPr>
        <w:pStyle w:val="BodyTextIndent3"/>
        <w:rPr>
          <w:sz w:val="26"/>
        </w:rPr>
      </w:pPr>
      <w:r>
        <w:rPr>
          <w:sz w:val="26"/>
        </w:rPr>
      </w:r>
    </w:p>
    <w:p>
      <w:pPr>
        <w:pStyle w:val="BodyTextIndent3"/>
        <w:rPr>
          <w:sz w:val="26"/>
        </w:rPr>
      </w:pPr>
      <w:r>
        <w:rPr>
          <w:sz w:val="26"/>
        </w:rPr>
        <w:t>WHEREAS, the Parties desire to amend the Gas Purchase Agreement in order to alter the price, the delivery point and the composition of the Gas being sold by Coastal to HPL.</w:t>
      </w:r>
    </w:p>
    <w:p>
      <w:pPr>
        <w:pStyle w:val="BodyTextIndent3"/>
        <w:rPr>
          <w:sz w:val="26"/>
        </w:rPr>
      </w:pPr>
      <w:r>
        <w:rPr>
          <w:sz w:val="26"/>
        </w:rPr>
      </w:r>
    </w:p>
    <w:p>
      <w:pPr>
        <w:pStyle w:val="Normal"/>
        <w:ind w:firstLine="720" w:end="0"/>
        <w:jc w:val="both"/>
        <w:rPr>
          <w:rFonts w:ascii="Times New Roman" w:hAnsi="Times New Roman" w:cs="Times New Roman"/>
          <w:spacing w:val="-3"/>
          <w:sz w:val="26"/>
        </w:rPr>
      </w:pPr>
      <w:r>
        <w:rPr>
          <w:rFonts w:cs="Times New Roman" w:ascii="Times New Roman" w:hAnsi="Times New Roman"/>
          <w:spacing w:val="-3"/>
          <w:sz w:val="26"/>
        </w:rPr>
        <w:t>NOW, THEREFORE, in consideration of the premises and the mutual covenants and conditions herein contained and other good and valuable consideration, the parties hereto mutually covenant and agree as follows:</w:t>
      </w:r>
    </w:p>
    <w:p>
      <w:pPr>
        <w:pStyle w:val="Normal"/>
        <w:ind w:firstLine="720" w:end="0"/>
        <w:jc w:val="both"/>
        <w:rPr>
          <w:rFonts w:ascii="Times New Roman" w:hAnsi="Times New Roman" w:cs="Times New Roman"/>
          <w:spacing w:val="-3"/>
          <w:sz w:val="26"/>
        </w:rPr>
      </w:pPr>
      <w:r>
        <w:rPr>
          <w:rFonts w:cs="Times New Roman" w:ascii="Times New Roman" w:hAnsi="Times New Roman"/>
          <w:spacing w:val="-3"/>
          <w:sz w:val="26"/>
        </w:rPr>
      </w:r>
    </w:p>
    <w:p>
      <w:pPr>
        <w:pStyle w:val="Normal"/>
        <w:ind w:firstLine="720" w:end="0"/>
        <w:jc w:val="both"/>
        <w:rPr/>
      </w:pPr>
      <w:r>
        <w:rPr>
          <w:rFonts w:cs="Times New Roman" w:ascii="Times New Roman" w:hAnsi="Times New Roman"/>
          <w:spacing w:val="-3"/>
          <w:sz w:val="26"/>
        </w:rPr>
        <w:t xml:space="preserve">1.  </w:t>
      </w:r>
      <w:r>
        <w:rPr>
          <w:rFonts w:cs="Times New Roman" w:ascii="Times New Roman" w:hAnsi="Times New Roman"/>
          <w:spacing w:val="-3"/>
          <w:sz w:val="26"/>
          <w:u w:val="single"/>
        </w:rPr>
        <w:t>Definitions</w:t>
      </w:r>
      <w:r>
        <w:rPr>
          <w:rFonts w:cs="Times New Roman" w:ascii="Times New Roman" w:hAnsi="Times New Roman"/>
          <w:spacing w:val="-3"/>
          <w:sz w:val="26"/>
        </w:rPr>
        <w:t>.  All capitalized terms used in this Amendment and not defined herein shall have the meanings set forth in the Agreement.</w:t>
      </w:r>
    </w:p>
    <w:p>
      <w:pPr>
        <w:pStyle w:val="Normal"/>
        <w:ind w:firstLine="720" w:end="0"/>
        <w:jc w:val="both"/>
        <w:rPr>
          <w:rFonts w:ascii="Times New Roman" w:hAnsi="Times New Roman" w:cs="Times New Roman"/>
          <w:spacing w:val="-3"/>
          <w:sz w:val="26"/>
          <w:u w:val="single"/>
        </w:rPr>
      </w:pPr>
      <w:r>
        <w:rPr>
          <w:rFonts w:cs="Times New Roman" w:ascii="Times New Roman" w:hAnsi="Times New Roman"/>
          <w:spacing w:val="-3"/>
          <w:sz w:val="26"/>
          <w:u w:val="single"/>
        </w:rPr>
      </w:r>
    </w:p>
    <w:p>
      <w:pPr>
        <w:pStyle w:val="BodyTextIndent"/>
        <w:ind w:firstLine="720" w:start="0" w:end="0"/>
        <w:rPr/>
      </w:pPr>
      <w:r>
        <w:rPr/>
        <w:t xml:space="preserve">2.  </w:t>
      </w:r>
      <w:r>
        <w:rPr>
          <w:u w:val="single"/>
        </w:rPr>
        <w:t>Amendments to Certain Definitions</w:t>
      </w:r>
      <w:r>
        <w:rPr/>
        <w:t>.  Article 1 of the Gas Purchase Agreement (Definitions) is hereby amended in the manner set forth more specifically in each of the sub-sections of this Section 2:</w:t>
      </w:r>
    </w:p>
    <w:p>
      <w:pPr>
        <w:pStyle w:val="BodyTextIndent"/>
        <w:ind w:firstLine="720" w:start="0" w:end="0"/>
        <w:rPr/>
      </w:pPr>
      <w:r>
        <w:rPr/>
      </w:r>
    </w:p>
    <w:p>
      <w:pPr>
        <w:pStyle w:val="BodyTextIndent"/>
        <w:tabs>
          <w:tab w:val="clear" w:pos="720"/>
          <w:tab w:val="left" w:pos="1170" w:leader="none"/>
        </w:tabs>
        <w:ind w:hanging="446" w:start="1166" w:end="0"/>
        <w:rPr/>
      </w:pPr>
      <w:r>
        <w:rPr/>
        <w:t>(a)</w:t>
        <w:tab/>
        <w:t xml:space="preserve">the definition of </w:t>
      </w:r>
      <w:r>
        <w:rPr>
          <w:b/>
        </w:rPr>
        <w:t>Buyer's Transporter</w:t>
      </w:r>
      <w:r>
        <w:rPr/>
        <w:t xml:space="preserve"> is hereby amended to read as follows:</w:t>
      </w:r>
    </w:p>
    <w:p>
      <w:pPr>
        <w:pStyle w:val="BodyTextIndent"/>
        <w:tabs>
          <w:tab w:val="clear" w:pos="720"/>
          <w:tab w:val="left" w:pos="1170" w:leader="none"/>
        </w:tabs>
        <w:spacing w:before="120" w:after="0"/>
        <w:ind w:hanging="446" w:start="1166" w:end="0"/>
        <w:rPr/>
      </w:pPr>
      <w:r>
        <w:rPr/>
        <w:tab/>
        <w:t>"</w:t>
      </w:r>
      <w:r>
        <w:rPr>
          <w:u w:val="single"/>
        </w:rPr>
        <w:t>Buyer's Transporter</w:t>
      </w:r>
      <w:r>
        <w:rPr/>
        <w:t>" shall mean any person that transports Gas on behalf of HPL, including, without limitation, Humble Gas Pipeline Company, or any affiliate thereof.</w:t>
      </w:r>
    </w:p>
    <w:p>
      <w:pPr>
        <w:pStyle w:val="BodyTextIndent"/>
        <w:tabs>
          <w:tab w:val="clear" w:pos="720"/>
          <w:tab w:val="left" w:pos="1170" w:leader="none"/>
        </w:tabs>
        <w:ind w:hanging="446" w:start="1166" w:end="0"/>
        <w:rPr/>
      </w:pPr>
      <w:r>
        <w:rPr/>
      </w:r>
    </w:p>
    <w:p>
      <w:pPr>
        <w:pStyle w:val="BodyTextIndent"/>
        <w:tabs>
          <w:tab w:val="clear" w:pos="720"/>
          <w:tab w:val="left" w:pos="1170" w:leader="none"/>
        </w:tabs>
        <w:spacing w:before="0" w:after="120"/>
        <w:ind w:hanging="446" w:start="1166" w:end="0"/>
        <w:rPr/>
      </w:pPr>
      <w:r>
        <w:rPr/>
        <w:t>(b)</w:t>
        <w:tab/>
        <w:t xml:space="preserve">a new definition titled </w:t>
      </w:r>
      <w:r>
        <w:rPr>
          <w:b/>
        </w:rPr>
        <w:t>Exxon King Ranch Agreement</w:t>
      </w:r>
      <w:r>
        <w:rPr/>
        <w:t xml:space="preserve"> shall be inserted and shall provide as follows:</w:t>
      </w:r>
    </w:p>
    <w:p>
      <w:pPr>
        <w:pStyle w:val="BodyTextIndent"/>
        <w:tabs>
          <w:tab w:val="clear" w:pos="720"/>
          <w:tab w:val="left" w:pos="1170" w:leader="none"/>
        </w:tabs>
        <w:ind w:hanging="446" w:start="1166" w:end="0"/>
        <w:rPr/>
      </w:pPr>
      <w:r>
        <w:rPr/>
        <w:tab/>
        <w:t>"</w:t>
      </w:r>
      <w:r>
        <w:rPr>
          <w:u w:val="single"/>
        </w:rPr>
        <w:t>Exxon King Ranch Agreement</w:t>
      </w:r>
      <w:r>
        <w:rPr/>
        <w:t xml:space="preserve">" shall mean that certain Gas Processing Agreement entered into between Coastal and ExxonMobil Gas Marketing Company, a division of Exxon Mobil Corporation ("Exxon"), providing for the extraction of the Liquids and Liquefiable Hydrocarbons from the hydrocarbon stream containing the Gas at Exxon's King Ranch Plant located in Kleberg County, Texas (the "Plant"), an execution copy of which is attached to the Amendment as </w:t>
      </w:r>
      <w:r>
        <w:rPr>
          <w:u w:val="single"/>
        </w:rPr>
        <w:t>Exhibit "A"</w:t>
      </w:r>
      <w:r>
        <w:rPr/>
        <w:t>.</w:t>
      </w:r>
    </w:p>
    <w:p>
      <w:pPr>
        <w:pStyle w:val="BodyTextIndent"/>
        <w:tabs>
          <w:tab w:val="clear" w:pos="720"/>
          <w:tab w:val="left" w:pos="1170" w:leader="none"/>
        </w:tabs>
        <w:ind w:hanging="446" w:start="1166" w:end="0"/>
        <w:rPr/>
      </w:pPr>
      <w:r>
        <w:rPr/>
      </w:r>
    </w:p>
    <w:p>
      <w:pPr>
        <w:pStyle w:val="BodyTextIndent"/>
        <w:tabs>
          <w:tab w:val="clear" w:pos="720"/>
          <w:tab w:val="left" w:pos="1170" w:leader="none"/>
        </w:tabs>
        <w:spacing w:before="0" w:after="120"/>
        <w:ind w:hanging="446" w:start="1166" w:end="0"/>
        <w:rPr/>
      </w:pPr>
      <w:r>
        <w:rPr/>
        <w:t>(c)</w:t>
        <w:tab/>
        <w:t xml:space="preserve">the definition of </w:t>
      </w:r>
      <w:r>
        <w:rPr>
          <w:b/>
        </w:rPr>
        <w:t>Gas</w:t>
      </w:r>
      <w:r>
        <w:rPr/>
        <w:t xml:space="preserve"> is hereby amended to read as follows:</w:t>
      </w:r>
    </w:p>
    <w:p>
      <w:pPr>
        <w:pStyle w:val="BodyTextIndent"/>
        <w:tabs>
          <w:tab w:val="clear" w:pos="720"/>
          <w:tab w:val="left" w:pos="1170" w:leader="none"/>
        </w:tabs>
        <w:ind w:hanging="446" w:start="1166" w:end="0"/>
        <w:rPr/>
      </w:pPr>
      <w:r>
        <w:rPr/>
        <w:tab/>
        <w:t>"</w:t>
      </w:r>
      <w:r>
        <w:rPr>
          <w:u w:val="single"/>
        </w:rPr>
        <w:t>Gas</w:t>
      </w:r>
      <w:r>
        <w:rPr/>
        <w:t>" shall mean methane and other gaseous hydrocarbons and other gaseous combustible, noncombustible, and inert elements, compounds, components or mixtures thereof produced from the Dedicated Reserves and delivered at the Delivery Point, meeting the quality standards and specifications required herein, specifically excluding, however, all Liquids and Liquefiable Hydrocarbons.</w:t>
      </w:r>
    </w:p>
    <w:p>
      <w:pPr>
        <w:pStyle w:val="BodyTextIndent"/>
        <w:tabs>
          <w:tab w:val="clear" w:pos="720"/>
          <w:tab w:val="left" w:pos="1170" w:leader="none"/>
        </w:tabs>
        <w:ind w:hanging="446" w:start="1166" w:end="0"/>
        <w:rPr/>
      </w:pPr>
      <w:r>
        <w:rPr/>
      </w:r>
    </w:p>
    <w:p>
      <w:pPr>
        <w:pStyle w:val="BodyTextIndent"/>
        <w:tabs>
          <w:tab w:val="clear" w:pos="720"/>
          <w:tab w:val="left" w:pos="1170" w:leader="none"/>
        </w:tabs>
        <w:ind w:hanging="446" w:start="1166" w:end="0"/>
        <w:rPr/>
      </w:pPr>
      <w:r>
        <w:rPr/>
        <w:t>(d)</w:t>
        <w:tab/>
        <w:t xml:space="preserve">a new definition titled </w:t>
      </w:r>
      <w:r>
        <w:rPr>
          <w:b/>
        </w:rPr>
        <w:t>HGPC Discharge Header</w:t>
      </w:r>
      <w:r>
        <w:rPr/>
        <w:t xml:space="preserve"> shall be inserted and shall provide as follows:</w:t>
      </w:r>
    </w:p>
    <w:p>
      <w:pPr>
        <w:pStyle w:val="BodyTextIndent"/>
        <w:tabs>
          <w:tab w:val="clear" w:pos="720"/>
          <w:tab w:val="left" w:pos="1170" w:leader="none"/>
          <w:tab w:val="left" w:pos="1440" w:leader="none"/>
        </w:tabs>
        <w:spacing w:before="120" w:after="0"/>
        <w:ind w:firstLine="4" w:start="1166" w:end="0"/>
        <w:rPr/>
      </w:pPr>
      <w:r>
        <w:rPr/>
        <w:t>"</w:t>
      </w:r>
      <w:r>
        <w:rPr>
          <w:u w:val="single"/>
        </w:rPr>
        <w:t>HGPC Discharge Header"</w:t>
      </w:r>
      <w:r>
        <w:rPr/>
        <w:t xml:space="preserve"> shall mean the pipeline header system that interconnects with the tailgate of the Plant and which is the pipeline header system through which Humble Gas Pipeline Company causes residue Gas to be delivered to the various interstate and intrastate pipelines that are capable of taking residue Gas away from the Plant.</w:t>
      </w:r>
    </w:p>
    <w:p>
      <w:pPr>
        <w:pStyle w:val="BodyTextIndent"/>
        <w:tabs>
          <w:tab w:val="clear" w:pos="720"/>
          <w:tab w:val="left" w:pos="1170" w:leader="none"/>
        </w:tabs>
        <w:ind w:hanging="446" w:start="1166" w:end="0"/>
        <w:rPr/>
      </w:pPr>
      <w:r>
        <w:rPr/>
      </w:r>
    </w:p>
    <w:p>
      <w:pPr>
        <w:pStyle w:val="BodyTextIndent"/>
        <w:tabs>
          <w:tab w:val="clear" w:pos="720"/>
          <w:tab w:val="left" w:pos="1170" w:leader="none"/>
        </w:tabs>
        <w:ind w:hanging="446" w:start="1166" w:end="0"/>
        <w:rPr/>
      </w:pPr>
      <w:r>
        <w:rPr/>
        <w:t>(e)</w:t>
        <w:tab/>
        <w:t xml:space="preserve">the definition of </w:t>
      </w:r>
      <w:r>
        <w:rPr>
          <w:b/>
        </w:rPr>
        <w:t>Joint Operating Agreement</w:t>
      </w:r>
      <w:r>
        <w:rPr/>
        <w:t xml:space="preserve"> is hereby deleted in its entirety.</w:t>
      </w:r>
    </w:p>
    <w:p>
      <w:pPr>
        <w:pStyle w:val="BodyTextIndent"/>
        <w:tabs>
          <w:tab w:val="clear" w:pos="720"/>
          <w:tab w:val="left" w:pos="1170" w:leader="none"/>
        </w:tabs>
        <w:ind w:hanging="446" w:start="1166" w:end="0"/>
        <w:rPr/>
      </w:pPr>
      <w:r>
        <w:rPr/>
      </w:r>
    </w:p>
    <w:p>
      <w:pPr>
        <w:pStyle w:val="BodyTextIndent"/>
        <w:tabs>
          <w:tab w:val="clear" w:pos="720"/>
          <w:tab w:val="left" w:pos="1170" w:leader="none"/>
        </w:tabs>
        <w:spacing w:before="0" w:after="120"/>
        <w:ind w:hanging="446" w:start="1166" w:end="0"/>
        <w:rPr/>
      </w:pPr>
      <w:r>
        <w:rPr/>
        <w:t>(f)</w:t>
        <w:tab/>
        <w:t xml:space="preserve">the definition of </w:t>
      </w:r>
      <w:r>
        <w:rPr>
          <w:b/>
        </w:rPr>
        <w:t>Liquids and Liquefiable Hydrocarbons</w:t>
      </w:r>
      <w:r>
        <w:rPr/>
        <w:t xml:space="preserve"> is hereby amended by adding the following clause to the end thereof:</w:t>
      </w:r>
    </w:p>
    <w:p>
      <w:pPr>
        <w:pStyle w:val="BodyTextIndent"/>
        <w:tabs>
          <w:tab w:val="clear" w:pos="720"/>
          <w:tab w:val="left" w:pos="1170" w:leader="none"/>
        </w:tabs>
        <w:ind w:firstLine="4" w:start="1166" w:end="0"/>
        <w:rPr/>
      </w:pPr>
      <w:r>
        <w:rPr/>
        <w:t>"that are in fact extracted from natural gas produced from the Dedicated Reserves pursuant to the terms of the Exxon King Ranch Agreement."</w:t>
      </w:r>
    </w:p>
    <w:p>
      <w:pPr>
        <w:pStyle w:val="BodyTextIndent"/>
        <w:tabs>
          <w:tab w:val="clear" w:pos="720"/>
          <w:tab w:val="left" w:pos="1170" w:leader="none"/>
        </w:tabs>
        <w:spacing w:before="120" w:after="0"/>
        <w:ind w:hanging="446" w:start="1166" w:end="0"/>
        <w:rPr/>
      </w:pPr>
      <w:r>
        <w:rPr/>
      </w:r>
    </w:p>
    <w:p>
      <w:pPr>
        <w:pStyle w:val="BodyTextIndent"/>
        <w:ind w:firstLine="720" w:start="0" w:end="0"/>
        <w:rPr/>
      </w:pPr>
      <w:r>
        <w:rPr/>
        <w:t xml:space="preserve">3.  </w:t>
      </w:r>
      <w:r>
        <w:rPr>
          <w:u w:val="single"/>
        </w:rPr>
        <w:t>Amendment to Article 2</w:t>
      </w:r>
      <w:r>
        <w:rPr/>
        <w:t>.  Article 2 of the Gas Purchase Agreement (Quantity and Exclusive Commitment) is hereby amended in the manner set forth more specifically in each of the sub-sections of this Section 3:</w:t>
      </w:r>
    </w:p>
    <w:p>
      <w:pPr>
        <w:pStyle w:val="BodyTextIndent"/>
        <w:ind w:firstLine="720" w:start="0" w:end="0"/>
        <w:rPr/>
      </w:pPr>
      <w:r>
        <w:rPr/>
      </w:r>
    </w:p>
    <w:p>
      <w:pPr>
        <w:pStyle w:val="BodyTextIndent"/>
        <w:tabs>
          <w:tab w:val="clear" w:pos="720"/>
          <w:tab w:val="left" w:pos="1170" w:leader="none"/>
          <w:tab w:val="left" w:pos="1440" w:leader="none"/>
        </w:tabs>
        <w:ind w:hanging="446" w:start="1166" w:end="0"/>
        <w:rPr/>
      </w:pPr>
      <w:r>
        <w:rPr/>
        <w:t>(a)</w:t>
        <w:tab/>
        <w:t xml:space="preserve">Section 2.1 </w:t>
      </w:r>
      <w:r>
        <w:rPr>
          <w:u w:val="single"/>
        </w:rPr>
        <w:t>Quantity</w:t>
      </w:r>
      <w:r>
        <w:rPr/>
        <w:t>, is hereby amended by replacing all references to "30,000 MMBtu" with the quantity "70,000 MMBtu".</w:t>
      </w:r>
    </w:p>
    <w:p>
      <w:pPr>
        <w:pStyle w:val="BodyTextIndent"/>
        <w:tabs>
          <w:tab w:val="clear" w:pos="720"/>
          <w:tab w:val="left" w:pos="1170" w:leader="none"/>
          <w:tab w:val="left" w:pos="1440" w:leader="none"/>
        </w:tabs>
        <w:ind w:hanging="446" w:start="1166" w:end="0"/>
        <w:rPr/>
      </w:pPr>
      <w:r>
        <w:rPr/>
      </w:r>
    </w:p>
    <w:p>
      <w:pPr>
        <w:pStyle w:val="BodyTextIndent"/>
        <w:tabs>
          <w:tab w:val="clear" w:pos="720"/>
          <w:tab w:val="left" w:pos="1170" w:leader="none"/>
          <w:tab w:val="left" w:pos="1440" w:leader="none"/>
        </w:tabs>
        <w:spacing w:before="0" w:after="120"/>
        <w:ind w:hanging="446" w:start="1166" w:end="0"/>
        <w:rPr/>
      </w:pPr>
      <w:r>
        <w:rPr/>
        <w:t>(b)</w:t>
        <w:tab/>
        <w:t xml:space="preserve">Section 2.2 </w:t>
      </w:r>
      <w:r>
        <w:rPr>
          <w:u w:val="single"/>
        </w:rPr>
        <w:t>Exclusive Commitment</w:t>
      </w:r>
      <w:r>
        <w:rPr/>
        <w:t>, is amended by deleting the last sentence thereof and replacing it with the following sentence:</w:t>
      </w:r>
    </w:p>
    <w:p>
      <w:pPr>
        <w:pStyle w:val="BodyTextIndent"/>
        <w:tabs>
          <w:tab w:val="clear" w:pos="720"/>
          <w:tab w:val="left" w:pos="1170" w:leader="none"/>
          <w:tab w:val="left" w:pos="1440" w:leader="none"/>
        </w:tabs>
        <w:ind w:hanging="446" w:start="1166" w:end="0"/>
        <w:rPr/>
      </w:pPr>
      <w:r>
        <w:rPr/>
        <w:tab/>
        <w:t>"Seller shall have the right to process natural gas produced from the Dedicated Reserves for removal and recovery of Liquids and Liquefiable Hydrocarbons pursuant to the terms of the Exxon King Ranch Agreement."</w:t>
      </w:r>
    </w:p>
    <w:p>
      <w:pPr>
        <w:pStyle w:val="BodyTextIndent"/>
        <w:tabs>
          <w:tab w:val="clear" w:pos="720"/>
          <w:tab w:val="left" w:pos="1170" w:leader="none"/>
          <w:tab w:val="left" w:pos="1440" w:leader="none"/>
        </w:tabs>
        <w:ind w:hanging="446" w:start="1166" w:end="0"/>
        <w:rPr/>
      </w:pPr>
      <w:r>
        <w:rPr/>
      </w:r>
    </w:p>
    <w:p>
      <w:pPr>
        <w:pStyle w:val="BodyTextIndent"/>
        <w:tabs>
          <w:tab w:val="clear" w:pos="720"/>
          <w:tab w:val="left" w:pos="1170" w:leader="none"/>
          <w:tab w:val="left" w:pos="1440" w:leader="none"/>
        </w:tabs>
        <w:spacing w:before="0" w:after="120"/>
        <w:ind w:hanging="446" w:start="1166" w:end="0"/>
        <w:rPr/>
      </w:pPr>
      <w:r>
        <w:rPr/>
        <w:t>(c)</w:t>
        <w:tab/>
        <w:t xml:space="preserve">Section 2.4 </w:t>
      </w:r>
      <w:r>
        <w:rPr>
          <w:u w:val="single"/>
        </w:rPr>
        <w:t>Seller's Reservations</w:t>
      </w:r>
      <w:r>
        <w:rPr/>
        <w:t>, is amended by adding the following clause to the end of such Section:</w:t>
      </w:r>
    </w:p>
    <w:p>
      <w:pPr>
        <w:pStyle w:val="BodyTextIndent"/>
        <w:tabs>
          <w:tab w:val="clear" w:pos="720"/>
          <w:tab w:val="left" w:pos="1170" w:leader="none"/>
          <w:tab w:val="left" w:pos="1440" w:leader="none"/>
        </w:tabs>
        <w:ind w:hanging="446" w:start="1166" w:end="0"/>
        <w:rPr/>
      </w:pPr>
      <w:r>
        <w:rPr/>
        <w:tab/>
        <w:t>", and to process the natural gas produced from the Dedicated Reserves for removal and recovery of Liquids and Liquefiable Hydrocarbons pursuant to the terms of the Exxon King Ranch Agreement."</w:t>
      </w:r>
    </w:p>
    <w:p>
      <w:pPr>
        <w:pStyle w:val="Normal"/>
        <w:ind w:firstLine="720" w:end="0"/>
        <w:jc w:val="both"/>
        <w:rPr>
          <w:rFonts w:ascii="Times New Roman" w:hAnsi="Times New Roman" w:cs="Times New Roman"/>
          <w:spacing w:val="-3"/>
          <w:sz w:val="26"/>
        </w:rPr>
      </w:pPr>
      <w:r>
        <w:rPr>
          <w:rFonts w:cs="Times New Roman" w:ascii="Times New Roman" w:hAnsi="Times New Roman"/>
          <w:spacing w:val="-3"/>
          <w:sz w:val="26"/>
        </w:rPr>
      </w:r>
    </w:p>
    <w:p>
      <w:pPr>
        <w:pStyle w:val="BodyTextIndent"/>
        <w:spacing w:before="0" w:after="120"/>
        <w:ind w:firstLine="720" w:start="0" w:end="0"/>
        <w:rPr/>
      </w:pPr>
      <w:r>
        <w:rPr/>
        <w:t xml:space="preserve">4.  </w:t>
      </w:r>
      <w:r>
        <w:rPr>
          <w:u w:val="single"/>
        </w:rPr>
        <w:t>Amendment to Section 3.1</w:t>
      </w:r>
      <w:r>
        <w:rPr/>
        <w:t xml:space="preserve">.  Section 3.1 (Designation and Utilization) and </w:t>
      </w:r>
      <w:r>
        <w:rPr>
          <w:u w:val="single"/>
        </w:rPr>
        <w:t>Exhibit "C"</w:t>
      </w:r>
      <w:r>
        <w:rPr/>
        <w:t xml:space="preserve"> (Delivery Point meter description) are both deleted from the Gas Purchase Agreement and Section 3.1 is replaced with the following, and </w:t>
      </w:r>
      <w:r>
        <w:rPr>
          <w:u w:val="single"/>
        </w:rPr>
        <w:t>Exhibit "C"</w:t>
      </w:r>
      <w:r>
        <w:rPr/>
        <w:t xml:space="preserve"> shall not be replaced:</w:t>
      </w:r>
    </w:p>
    <w:p>
      <w:pPr>
        <w:pStyle w:val="BodyTextIndent"/>
        <w:ind w:start="1170" w:end="0"/>
        <w:rPr/>
      </w:pPr>
      <w:r>
        <w:rPr/>
        <w:t>"The "</w:t>
      </w:r>
      <w:r>
        <w:rPr>
          <w:u w:val="single"/>
        </w:rPr>
        <w:t>Delivery Point</w:t>
      </w:r>
      <w:r>
        <w:rPr/>
        <w:t>" shall be at the interconnection of the Plant with the HGPC Discharge Header."</w:t>
      </w:r>
    </w:p>
    <w:p>
      <w:pPr>
        <w:pStyle w:val="Normal"/>
        <w:ind w:firstLine="720" w:end="0"/>
        <w:jc w:val="both"/>
        <w:rPr>
          <w:rFonts w:ascii="Times New Roman" w:hAnsi="Times New Roman" w:cs="Times New Roman"/>
          <w:spacing w:val="-3"/>
          <w:sz w:val="26"/>
        </w:rPr>
      </w:pPr>
      <w:r>
        <w:rPr>
          <w:rFonts w:cs="Times New Roman" w:ascii="Times New Roman" w:hAnsi="Times New Roman"/>
          <w:spacing w:val="-3"/>
          <w:sz w:val="26"/>
        </w:rPr>
      </w:r>
    </w:p>
    <w:p>
      <w:pPr>
        <w:pStyle w:val="BodyTextIndent"/>
        <w:spacing w:before="0" w:after="120"/>
        <w:ind w:firstLine="720" w:start="0" w:end="0"/>
        <w:rPr/>
      </w:pPr>
      <w:r>
        <w:rPr/>
        <w:t xml:space="preserve">5.  </w:t>
      </w:r>
      <w:r>
        <w:rPr>
          <w:u w:val="single"/>
        </w:rPr>
        <w:t>Amendment to Article 4</w:t>
      </w:r>
      <w:r>
        <w:rPr/>
        <w:t>.  Article 4 of the Gas Purchase Agreement (Price) is hereby amended by deleting the first two sentences thereof and replacing them with the following sentences:</w:t>
      </w:r>
    </w:p>
    <w:p>
      <w:pPr>
        <w:pStyle w:val="BodyTextIndent"/>
        <w:ind w:start="1170" w:end="0"/>
        <w:rPr/>
      </w:pPr>
      <w:r>
        <w:rPr/>
        <w:t xml:space="preserve">"Throughout the term of this Agreement, Seller and Buyer agree that Buyer shall pay a price per MMBtu, determined on a dry basis per MMBtu in accordance with the metering and measurement provisions contained in the Exxon King Ranch Agreement (the "Metering Provisions"), for Gas delivered hereunder each Month, equal to 100 percent of the Houston Ship Channel/Beaumont, Texas Index for large packages of Gas as published in the first publication of the Month in Inside F.E.R.C. ("HSC Index") </w:t>
      </w:r>
      <w:r>
        <w:rPr>
          <w:u w:val="single"/>
        </w:rPr>
        <w:t>minus</w:t>
      </w:r>
      <w:r>
        <w:rPr/>
        <w:t xml:space="preserve"> $0.085 (the "Contract Price").  The Contract Price shall constitute consideration paid in full by Buyer to Seller hereunder for Gas.</w:t>
      </w:r>
    </w:p>
    <w:p>
      <w:pPr>
        <w:pStyle w:val="Normal"/>
        <w:ind w:firstLine="720" w:end="0"/>
        <w:jc w:val="both"/>
        <w:rPr>
          <w:rFonts w:ascii="Times New Roman" w:hAnsi="Times New Roman" w:cs="Times New Roman"/>
          <w:spacing w:val="-3"/>
          <w:sz w:val="26"/>
        </w:rPr>
      </w:pPr>
      <w:r>
        <w:rPr>
          <w:rFonts w:cs="Times New Roman" w:ascii="Times New Roman" w:hAnsi="Times New Roman"/>
          <w:spacing w:val="-3"/>
          <w:sz w:val="26"/>
        </w:rPr>
      </w:r>
    </w:p>
    <w:p>
      <w:pPr>
        <w:pStyle w:val="BodyTextIndent"/>
        <w:spacing w:before="0" w:after="120"/>
        <w:ind w:firstLine="720" w:start="0" w:end="0"/>
        <w:rPr/>
      </w:pPr>
      <w:r>
        <w:rPr/>
        <w:t xml:space="preserve">6.  </w:t>
      </w:r>
      <w:r>
        <w:rPr>
          <w:u w:val="single"/>
        </w:rPr>
        <w:t>Amendment to Section 7.1</w:t>
      </w:r>
      <w:r>
        <w:rPr/>
        <w:t>.  Section 7.1 (Quality Specification, Measurement and Deliverability) is hereby amended by deleting the first sentence and replacing it with the following sentence:</w:t>
      </w:r>
    </w:p>
    <w:p>
      <w:pPr>
        <w:pStyle w:val="Normal"/>
        <w:ind w:start="1170" w:end="0"/>
        <w:jc w:val="both"/>
        <w:rPr/>
      </w:pPr>
      <w:r>
        <w:rPr>
          <w:rFonts w:cs="Times New Roman" w:ascii="Times New Roman" w:hAnsi="Times New Roman"/>
          <w:spacing w:val="-3"/>
          <w:sz w:val="26"/>
        </w:rPr>
        <w:t xml:space="preserve">"Gas delivered to Buyer hereunder at the Delivery Point shall meet or exceed the following specifications:  (i) contain at least 2.00 GPM of recoverable Liquids and Liquifiable Hydrocarbons as determined by analyses performed at or near the interconnection of Shipper’s field gathering facilities (or those of its agent) with HPL’s gatherinf facilities and (ii) the specifications set forth in </w:t>
      </w:r>
      <w:r>
        <w:rPr>
          <w:rFonts w:cs="Times New Roman" w:ascii="Times New Roman" w:hAnsi="Times New Roman"/>
          <w:spacing w:val="-3"/>
          <w:sz w:val="26"/>
          <w:u w:val="single"/>
        </w:rPr>
        <w:t>Exhibit "F"</w:t>
      </w:r>
      <w:r>
        <w:rPr>
          <w:rFonts w:cs="Times New Roman" w:ascii="Times New Roman" w:hAnsi="Times New Roman"/>
          <w:spacing w:val="-3"/>
          <w:sz w:val="26"/>
        </w:rPr>
        <w:t xml:space="preserve"> hereto."</w:t>
      </w:r>
    </w:p>
    <w:p>
      <w:pPr>
        <w:pStyle w:val="Normal"/>
        <w:ind w:start="720" w:end="0"/>
        <w:jc w:val="both"/>
        <w:rPr>
          <w:rFonts w:ascii="Times New Roman" w:hAnsi="Times New Roman" w:cs="Times New Roman"/>
          <w:spacing w:val="-3"/>
          <w:sz w:val="26"/>
        </w:rPr>
      </w:pPr>
      <w:r>
        <w:rPr>
          <w:rFonts w:cs="Times New Roman" w:ascii="Times New Roman" w:hAnsi="Times New Roman"/>
          <w:spacing w:val="-3"/>
          <w:sz w:val="26"/>
        </w:rPr>
      </w:r>
    </w:p>
    <w:p>
      <w:pPr>
        <w:pStyle w:val="Normal"/>
        <w:ind w:firstLine="720" w:end="0"/>
        <w:jc w:val="both"/>
        <w:rPr/>
      </w:pPr>
      <w:r>
        <w:rPr>
          <w:rFonts w:cs="Times New Roman" w:ascii="Times New Roman" w:hAnsi="Times New Roman"/>
          <w:spacing w:val="-3"/>
          <w:sz w:val="26"/>
        </w:rPr>
        <w:t xml:space="preserve">7.  </w:t>
      </w:r>
      <w:r>
        <w:rPr>
          <w:rFonts w:cs="Times New Roman" w:ascii="Times New Roman" w:hAnsi="Times New Roman"/>
          <w:spacing w:val="-3"/>
          <w:sz w:val="26"/>
          <w:u w:val="single"/>
        </w:rPr>
        <w:t>Replacement of Exhibit "F"</w:t>
      </w:r>
      <w:r>
        <w:rPr>
          <w:rFonts w:cs="Times New Roman" w:ascii="Times New Roman" w:hAnsi="Times New Roman"/>
          <w:spacing w:val="-3"/>
          <w:sz w:val="26"/>
        </w:rPr>
        <w:t xml:space="preserve">.  </w:t>
      </w:r>
      <w:r>
        <w:rPr>
          <w:rFonts w:cs="Times New Roman" w:ascii="Times New Roman" w:hAnsi="Times New Roman"/>
          <w:spacing w:val="-3"/>
          <w:sz w:val="26"/>
          <w:u w:val="single"/>
        </w:rPr>
        <w:t>Exhibit "F"</w:t>
      </w:r>
      <w:r>
        <w:rPr>
          <w:rFonts w:cs="Times New Roman" w:ascii="Times New Roman" w:hAnsi="Times New Roman"/>
          <w:spacing w:val="-3"/>
          <w:sz w:val="26"/>
        </w:rPr>
        <w:t xml:space="preserve"> to the Gas Purchase Agreement is hereby deleted and replaced with the form of </w:t>
      </w:r>
      <w:r>
        <w:rPr>
          <w:rFonts w:cs="Times New Roman" w:ascii="Times New Roman" w:hAnsi="Times New Roman"/>
          <w:spacing w:val="-3"/>
          <w:sz w:val="26"/>
          <w:u w:val="single"/>
        </w:rPr>
        <w:t>Exhibit "F"</w:t>
      </w:r>
      <w:r>
        <w:rPr>
          <w:rFonts w:cs="Times New Roman" w:ascii="Times New Roman" w:hAnsi="Times New Roman"/>
          <w:spacing w:val="-3"/>
          <w:sz w:val="26"/>
        </w:rPr>
        <w:t xml:space="preserve"> attached hereto as </w:t>
      </w:r>
      <w:r>
        <w:rPr>
          <w:rFonts w:cs="Times New Roman" w:ascii="Times New Roman" w:hAnsi="Times New Roman"/>
          <w:spacing w:val="-3"/>
          <w:sz w:val="26"/>
          <w:u w:val="single"/>
        </w:rPr>
        <w:t>Attachment I</w:t>
      </w:r>
      <w:r>
        <w:rPr>
          <w:rFonts w:cs="Times New Roman" w:ascii="Times New Roman" w:hAnsi="Times New Roman"/>
          <w:spacing w:val="-3"/>
          <w:sz w:val="26"/>
        </w:rPr>
        <w:t>.</w:t>
      </w:r>
    </w:p>
    <w:p>
      <w:pPr>
        <w:pStyle w:val="Normal"/>
        <w:ind w:firstLine="720" w:end="0"/>
        <w:jc w:val="both"/>
        <w:rPr>
          <w:rFonts w:ascii="Times New Roman" w:hAnsi="Times New Roman" w:cs="Times New Roman"/>
          <w:spacing w:val="-3"/>
          <w:sz w:val="26"/>
        </w:rPr>
      </w:pPr>
      <w:r>
        <w:rPr>
          <w:rFonts w:cs="Times New Roman" w:ascii="Times New Roman" w:hAnsi="Times New Roman"/>
          <w:spacing w:val="-3"/>
          <w:sz w:val="26"/>
        </w:rPr>
      </w:r>
    </w:p>
    <w:p>
      <w:pPr>
        <w:pStyle w:val="BodyTextIndent"/>
        <w:ind w:firstLine="720" w:start="0" w:end="0"/>
        <w:rPr/>
      </w:pPr>
      <w:r>
        <w:rPr/>
        <w:t xml:space="preserve">8.  </w:t>
      </w:r>
      <w:r>
        <w:rPr>
          <w:u w:val="single"/>
        </w:rPr>
        <w:t>Amendment to Section 8.2</w:t>
      </w:r>
      <w:r>
        <w:rPr/>
        <w:t>.  Section 8.2 (Transfer of Title to Gas) is hereby amended by deleting the following phrase from the first sentence thereof: ", including, without limitation ownership of the processing rights to all such Gas and of the Liquids and Liquefiable Hydrocarbons,".</w:t>
      </w:r>
    </w:p>
    <w:p>
      <w:pPr>
        <w:pStyle w:val="BodyTextIndent"/>
        <w:ind w:firstLine="720" w:start="0" w:end="0"/>
        <w:rPr>
          <w:u w:val="single"/>
        </w:rPr>
      </w:pPr>
      <w:r>
        <w:rPr>
          <w:u w:val="single"/>
        </w:rPr>
      </w:r>
    </w:p>
    <w:p>
      <w:pPr>
        <w:pStyle w:val="BodyTextIndent"/>
        <w:ind w:firstLine="720" w:start="0" w:end="0"/>
        <w:rPr/>
      </w:pPr>
      <w:r>
        <w:rPr/>
        <w:t xml:space="preserve">9.  </w:t>
      </w:r>
      <w:r>
        <w:rPr>
          <w:u w:val="single"/>
        </w:rPr>
        <w:t>Amendment to Section 13.1</w:t>
      </w:r>
      <w:r>
        <w:rPr/>
        <w:t>.  Section 13.1 (Seller's Representations and Warranties) is hereby amended by adding the following language to the end of Seller's representation (viii): ", other than the Exxon King Ranch Agreement.</w:t>
      </w:r>
    </w:p>
    <w:p>
      <w:pPr>
        <w:pStyle w:val="BodyTextIndent"/>
        <w:ind w:firstLine="720" w:start="0" w:end="0"/>
        <w:rPr/>
      </w:pPr>
      <w:r>
        <w:rPr/>
      </w:r>
    </w:p>
    <w:p>
      <w:pPr>
        <w:pStyle w:val="BodyTextIndent"/>
        <w:ind w:firstLine="720" w:start="0" w:end="0"/>
        <w:rPr/>
      </w:pPr>
      <w:r>
        <w:rPr/>
        <w:t xml:space="preserve">10.  </w:t>
      </w:r>
      <w:r>
        <w:rPr>
          <w:u w:val="single"/>
        </w:rPr>
        <w:t>Amendment to Article 14</w:t>
      </w:r>
      <w:r>
        <w:rPr/>
        <w:t xml:space="preserve">.  Section 14.1 (Appointment and Actions of Seller as Seller's Representative) and Section 14.2 (Receipt and Disbursement of Buyer's Payment) are hereby deleted in their entirety, and </w:t>
      </w:r>
      <w:r>
        <w:rPr>
          <w:u w:val="single"/>
        </w:rPr>
        <w:t>Exhibit "D"</w:t>
      </w:r>
      <w:r>
        <w:rPr/>
        <w:t xml:space="preserve"> referenced in Section 14.3 (Notices) is hereby deleted and replaced with a substituted exhibit attached hereto as </w:t>
      </w:r>
      <w:r>
        <w:rPr>
          <w:u w:val="single"/>
        </w:rPr>
        <w:t>Attachment II</w:t>
      </w:r>
      <w:r>
        <w:rPr/>
        <w:t>.</w:t>
      </w:r>
    </w:p>
    <w:p>
      <w:pPr>
        <w:pStyle w:val="Normal"/>
        <w:ind w:firstLine="720" w:end="0"/>
        <w:jc w:val="both"/>
        <w:rPr>
          <w:rFonts w:ascii="Times New Roman" w:hAnsi="Times New Roman" w:cs="Times New Roman"/>
          <w:spacing w:val="-3"/>
          <w:sz w:val="26"/>
        </w:rPr>
      </w:pPr>
      <w:r>
        <w:rPr>
          <w:rFonts w:cs="Times New Roman" w:ascii="Times New Roman" w:hAnsi="Times New Roman"/>
          <w:spacing w:val="-3"/>
          <w:sz w:val="26"/>
        </w:rPr>
      </w:r>
    </w:p>
    <w:p>
      <w:pPr>
        <w:pStyle w:val="Normal"/>
        <w:ind w:firstLine="720" w:end="0"/>
        <w:jc w:val="both"/>
        <w:rPr/>
      </w:pPr>
      <w:r>
        <w:rPr>
          <w:rFonts w:cs="Times New Roman" w:ascii="Times New Roman" w:hAnsi="Times New Roman"/>
          <w:spacing w:val="-3"/>
          <w:sz w:val="26"/>
        </w:rPr>
        <w:t xml:space="preserve">11.  </w:t>
      </w:r>
      <w:r>
        <w:rPr>
          <w:rFonts w:cs="Times New Roman" w:ascii="Times New Roman" w:hAnsi="Times New Roman"/>
          <w:spacing w:val="-3"/>
          <w:sz w:val="26"/>
          <w:u w:val="single"/>
        </w:rPr>
        <w:t>Miscellaneous</w:t>
      </w:r>
      <w:r>
        <w:rPr>
          <w:rFonts w:cs="Times New Roman" w:ascii="Times New Roman" w:hAnsi="Times New Roman"/>
          <w:spacing w:val="-3"/>
          <w:sz w:val="26"/>
        </w:rPr>
        <w:t>.  Except as specifically modified hereby, all of the terms and conditions of the Gas Purchase Agreement shall remain unchanged and in full force and effect.  This Amendment may be executed in counterparts, each to constitute an original.  This Amendment embodies the entire understanding of the Parties with respect to its subject matter.</w:t>
      </w:r>
    </w:p>
    <w:p>
      <w:pPr>
        <w:pStyle w:val="Normal"/>
        <w:ind w:firstLine="720" w:end="0"/>
        <w:jc w:val="both"/>
        <w:rPr>
          <w:rFonts w:ascii="Times New Roman" w:hAnsi="Times New Roman" w:cs="Times New Roman"/>
          <w:spacing w:val="-3"/>
          <w:sz w:val="26"/>
        </w:rPr>
      </w:pPr>
      <w:r>
        <w:rPr>
          <w:rFonts w:cs="Times New Roman" w:ascii="Times New Roman" w:hAnsi="Times New Roman"/>
          <w:spacing w:val="-3"/>
          <w:sz w:val="26"/>
        </w:rPr>
      </w:r>
    </w:p>
    <w:p>
      <w:pPr>
        <w:pStyle w:val="Normal"/>
        <w:ind w:firstLine="720" w:end="0"/>
        <w:jc w:val="both"/>
        <w:rPr>
          <w:rFonts w:ascii="Times New Roman" w:hAnsi="Times New Roman" w:cs="Times New Roman"/>
          <w:spacing w:val="-3"/>
          <w:sz w:val="26"/>
        </w:rPr>
      </w:pPr>
      <w:r>
        <w:rPr>
          <w:rFonts w:cs="Times New Roman" w:ascii="Times New Roman" w:hAnsi="Times New Roman"/>
          <w:spacing w:val="-3"/>
          <w:sz w:val="26"/>
        </w:rPr>
        <w:t>IN WITNESS WHEREOF, this Amendment is entered into and effective as stated above.</w:t>
      </w:r>
    </w:p>
    <w:p>
      <w:pPr>
        <w:pStyle w:val="Normal"/>
        <w:ind w:start="4320" w:end="0"/>
        <w:rPr>
          <w:rFonts w:ascii="Times New Roman" w:hAnsi="Times New Roman" w:cs="Times New Roman"/>
          <w:b/>
          <w:spacing w:val="-3"/>
          <w:sz w:val="26"/>
        </w:rPr>
      </w:pPr>
      <w:r>
        <w:rPr>
          <w:rFonts w:cs="Times New Roman" w:ascii="Times New Roman" w:hAnsi="Times New Roman"/>
          <w:b/>
          <w:spacing w:val="-3"/>
          <w:sz w:val="26"/>
        </w:rPr>
      </w:r>
    </w:p>
    <w:p>
      <w:pPr>
        <w:pStyle w:val="Normal"/>
        <w:ind w:start="4320" w:end="0"/>
        <w:rPr>
          <w:rFonts w:ascii="Times New Roman" w:hAnsi="Times New Roman" w:cs="Times New Roman"/>
          <w:b/>
          <w:sz w:val="26"/>
        </w:rPr>
      </w:pPr>
      <w:r>
        <w:rPr>
          <w:rFonts w:cs="Times New Roman" w:ascii="Times New Roman" w:hAnsi="Times New Roman"/>
          <w:b/>
          <w:sz w:val="26"/>
        </w:rPr>
      </w:r>
    </w:p>
    <w:p>
      <w:pPr>
        <w:pStyle w:val="Normal"/>
        <w:ind w:start="4320" w:end="0"/>
        <w:rPr>
          <w:rFonts w:ascii="Times New Roman" w:hAnsi="Times New Roman" w:cs="Times New Roman"/>
          <w:b/>
          <w:sz w:val="26"/>
        </w:rPr>
      </w:pPr>
      <w:r>
        <w:rPr>
          <w:rFonts w:cs="Times New Roman" w:ascii="Times New Roman" w:hAnsi="Times New Roman"/>
          <w:b/>
          <w:sz w:val="26"/>
        </w:rPr>
        <w:t>HOUSTON PIPE LINE COMPANY</w:t>
      </w:r>
    </w:p>
    <w:p>
      <w:pPr>
        <w:pStyle w:val="Normal"/>
        <w:ind w:start="4320" w:end="0"/>
        <w:rPr>
          <w:rFonts w:ascii="Times New Roman" w:hAnsi="Times New Roman" w:cs="Times New Roman"/>
          <w:b/>
          <w:sz w:val="26"/>
        </w:rPr>
      </w:pPr>
      <w:r>
        <w:rPr>
          <w:rFonts w:cs="Times New Roman" w:ascii="Times New Roman" w:hAnsi="Times New Roman"/>
          <w:b/>
          <w:sz w:val="26"/>
        </w:rPr>
      </w:r>
    </w:p>
    <w:p>
      <w:pPr>
        <w:pStyle w:val="Normal"/>
        <w:ind w:start="4320" w:end="0"/>
        <w:rPr>
          <w:rFonts w:ascii="Times New Roman" w:hAnsi="Times New Roman" w:cs="Times New Roman"/>
          <w:sz w:val="26"/>
        </w:rPr>
      </w:pPr>
      <w:r>
        <w:rPr>
          <w:rFonts w:cs="Times New Roman" w:ascii="Times New Roman" w:hAnsi="Times New Roman"/>
          <w:sz w:val="26"/>
        </w:rPr>
        <w:t>By:</w:t>
      </w:r>
      <w:r>
        <w:rPr>
          <w:rFonts w:cs="Times New Roman" w:ascii="Times New Roman" w:hAnsi="Times New Roman"/>
          <w:sz w:val="26"/>
          <w:u w:val="single"/>
        </w:rPr>
        <w:tab/>
        <w:tab/>
        <w:tab/>
        <w:tab/>
        <w:tab/>
        <w:tab/>
      </w:r>
    </w:p>
    <w:p>
      <w:pPr>
        <w:pStyle w:val="Normal"/>
        <w:ind w:start="4320" w:end="0"/>
        <w:rPr>
          <w:rFonts w:ascii="Times New Roman" w:hAnsi="Times New Roman" w:cs="Times New Roman"/>
          <w:sz w:val="26"/>
        </w:rPr>
      </w:pPr>
      <w:r>
        <w:rPr>
          <w:rFonts w:cs="Times New Roman" w:ascii="Times New Roman" w:hAnsi="Times New Roman"/>
          <w:sz w:val="26"/>
        </w:rPr>
        <w:t>Its</w:t>
      </w:r>
      <w:r>
        <w:rPr>
          <w:rFonts w:cs="Times New Roman" w:ascii="Times New Roman" w:hAnsi="Times New Roman"/>
          <w:sz w:val="26"/>
          <w:u w:val="single"/>
        </w:rPr>
        <w:tab/>
        <w:tab/>
        <w:tab/>
        <w:tab/>
        <w:tab/>
        <w:tab/>
      </w:r>
    </w:p>
    <w:p>
      <w:pPr>
        <w:pStyle w:val="Normal"/>
        <w:ind w:start="4320" w:end="0"/>
        <w:rPr>
          <w:rFonts w:ascii="Times New Roman" w:hAnsi="Times New Roman" w:cs="Times New Roman"/>
          <w:sz w:val="26"/>
        </w:rPr>
      </w:pPr>
      <w:r>
        <w:rPr>
          <w:rFonts w:cs="Times New Roman" w:ascii="Times New Roman" w:hAnsi="Times New Roman"/>
          <w:sz w:val="26"/>
        </w:rPr>
      </w:r>
    </w:p>
    <w:p>
      <w:pPr>
        <w:pStyle w:val="Normal"/>
        <w:ind w:start="4320" w:end="0"/>
        <w:rPr>
          <w:rFonts w:ascii="Times New Roman" w:hAnsi="Times New Roman" w:cs="Times New Roman"/>
          <w:b/>
          <w:caps/>
          <w:sz w:val="26"/>
        </w:rPr>
      </w:pPr>
      <w:r>
        <w:rPr>
          <w:rFonts w:cs="Times New Roman" w:ascii="Times New Roman" w:hAnsi="Times New Roman"/>
          <w:b/>
          <w:caps/>
          <w:spacing w:val="-3"/>
          <w:sz w:val="26"/>
        </w:rPr>
        <w:t>Coastal Oil &amp; Gas USA, L.P.,</w:t>
      </w:r>
    </w:p>
    <w:p>
      <w:pPr>
        <w:pStyle w:val="Normal"/>
        <w:ind w:start="4320" w:end="0"/>
        <w:rPr>
          <w:rFonts w:ascii="Times New Roman" w:hAnsi="Times New Roman" w:cs="Times New Roman"/>
          <w:b/>
          <w:caps/>
          <w:sz w:val="26"/>
        </w:rPr>
      </w:pPr>
      <w:r>
        <w:rPr>
          <w:rFonts w:cs="Times New Roman" w:ascii="Times New Roman" w:hAnsi="Times New Roman"/>
          <w:b/>
          <w:caps/>
          <w:sz w:val="26"/>
        </w:rPr>
      </w:r>
    </w:p>
    <w:p>
      <w:pPr>
        <w:pStyle w:val="Normal"/>
        <w:ind w:start="4320" w:end="0"/>
        <w:rPr>
          <w:rFonts w:ascii="Times New Roman" w:hAnsi="Times New Roman" w:cs="Times New Roman"/>
          <w:sz w:val="26"/>
        </w:rPr>
      </w:pPr>
      <w:r>
        <w:rPr>
          <w:rFonts w:cs="Times New Roman" w:ascii="Times New Roman" w:hAnsi="Times New Roman"/>
          <w:sz w:val="26"/>
        </w:rPr>
        <w:t>By:</w:t>
      </w:r>
      <w:r>
        <w:rPr>
          <w:rFonts w:cs="Times New Roman" w:ascii="Times New Roman" w:hAnsi="Times New Roman"/>
          <w:sz w:val="26"/>
          <w:u w:val="single"/>
        </w:rPr>
        <w:tab/>
        <w:tab/>
        <w:tab/>
        <w:tab/>
        <w:tab/>
        <w:tab/>
      </w:r>
    </w:p>
    <w:p>
      <w:pPr>
        <w:sectPr>
          <w:footerReference w:type="default" r:id="rId2"/>
          <w:footerReference w:type="first" r:id="rId3"/>
          <w:type w:val="nextPage"/>
          <w:pgSz w:w="12240" w:h="15840"/>
          <w:pgMar w:left="1440" w:right="1440" w:gutter="0" w:header="0" w:top="1440" w:footer="720" w:bottom="776"/>
          <w:pgNumType w:start="1" w:fmt="decimal"/>
          <w:formProt w:val="false"/>
          <w:titlePg/>
          <w:textDirection w:val="lrTb"/>
          <w:docGrid w:type="default" w:linePitch="360" w:charSpace="0"/>
        </w:sectPr>
        <w:pStyle w:val="Normal"/>
        <w:ind w:start="4320" w:end="0"/>
        <w:rPr/>
      </w:pPr>
      <w:r>
        <w:rPr>
          <w:rFonts w:cs="Times New Roman" w:ascii="Times New Roman" w:hAnsi="Times New Roman"/>
          <w:sz w:val="26"/>
        </w:rPr>
        <w:t>Its</w:t>
      </w:r>
      <w:r>
        <w:rPr>
          <w:rFonts w:cs="Times New Roman" w:ascii="Times New Roman" w:hAnsi="Times New Roman"/>
          <w:sz w:val="26"/>
          <w:u w:val="single"/>
        </w:rPr>
        <w:tab/>
        <w:tab/>
        <w:tab/>
        <w:tab/>
        <w:tab/>
        <w:tab/>
      </w:r>
    </w:p>
    <w:p>
      <w:pPr>
        <w:pStyle w:val="Heading4"/>
        <w:ind w:start="0" w:end="0"/>
        <w:jc w:val="center"/>
        <w:rPr/>
      </w:pPr>
      <w:r>
        <w:rPr/>
        <w:t>ATTACHMENT I</w:t>
      </w:r>
    </w:p>
    <w:p>
      <w:pPr>
        <w:pStyle w:val="Normal"/>
        <w:jc w:val="center"/>
        <w:rPr>
          <w:rFonts w:ascii="Times New Roman" w:hAnsi="Times New Roman" w:cs="Times New Roman"/>
          <w:b/>
          <w:sz w:val="26"/>
        </w:rPr>
      </w:pPr>
      <w:r>
        <w:rPr>
          <w:rFonts w:cs="Times New Roman" w:ascii="Times New Roman" w:hAnsi="Times New Roman"/>
          <w:b/>
          <w:sz w:val="26"/>
        </w:rPr>
      </w:r>
    </w:p>
    <w:p>
      <w:pPr>
        <w:pStyle w:val="Normal"/>
        <w:jc w:val="center"/>
        <w:rPr>
          <w:rFonts w:ascii="Times New Roman" w:hAnsi="Times New Roman" w:cs="Times New Roman"/>
          <w:b/>
          <w:sz w:val="26"/>
        </w:rPr>
      </w:pPr>
      <w:r>
        <w:rPr>
          <w:rFonts w:cs="Times New Roman" w:ascii="Times New Roman" w:hAnsi="Times New Roman"/>
          <w:b/>
          <w:sz w:val="26"/>
        </w:rPr>
        <w:t>Form of Exhibit "F"</w:t>
      </w:r>
    </w:p>
    <w:p>
      <w:pPr>
        <w:pStyle w:val="Normal"/>
        <w:jc w:val="center"/>
        <w:rPr>
          <w:rFonts w:ascii="Times New Roman" w:hAnsi="Times New Roman" w:cs="Times New Roman"/>
          <w:b/>
          <w:sz w:val="26"/>
        </w:rPr>
      </w:pPr>
      <w:r>
        <w:rPr>
          <w:rFonts w:cs="Times New Roman" w:ascii="Times New Roman" w:hAnsi="Times New Roman"/>
          <w:b/>
          <w:sz w:val="26"/>
        </w:rPr>
        <w:t>To Gas Purchase Agreement between</w:t>
      </w:r>
    </w:p>
    <w:p>
      <w:pPr>
        <w:pStyle w:val="Normal"/>
        <w:jc w:val="center"/>
        <w:rPr>
          <w:rFonts w:ascii="Times New Roman" w:hAnsi="Times New Roman" w:cs="Times New Roman"/>
          <w:b/>
          <w:sz w:val="26"/>
        </w:rPr>
      </w:pPr>
      <w:r>
        <w:rPr>
          <w:rFonts w:cs="Times New Roman" w:ascii="Times New Roman" w:hAnsi="Times New Roman"/>
          <w:b/>
          <w:sz w:val="26"/>
        </w:rPr>
        <w:t>Houston Pipe Line Company and</w:t>
      </w:r>
    </w:p>
    <w:p>
      <w:pPr>
        <w:pStyle w:val="Normal"/>
        <w:jc w:val="center"/>
        <w:rPr>
          <w:rFonts w:ascii="Times New Roman" w:hAnsi="Times New Roman" w:cs="Times New Roman"/>
          <w:b/>
          <w:sz w:val="26"/>
        </w:rPr>
      </w:pPr>
      <w:r>
        <w:rPr>
          <w:rFonts w:cs="Times New Roman" w:ascii="Times New Roman" w:hAnsi="Times New Roman"/>
          <w:b/>
          <w:sz w:val="26"/>
        </w:rPr>
        <w:t>Coastal Oil &amp; Gas USA, L.P.</w:t>
      </w:r>
    </w:p>
    <w:p>
      <w:pPr>
        <w:pStyle w:val="Normal"/>
        <w:jc w:val="center"/>
        <w:rPr>
          <w:rFonts w:ascii="Times New Roman" w:hAnsi="Times New Roman" w:cs="Times New Roman"/>
          <w:b/>
          <w:sz w:val="26"/>
        </w:rPr>
      </w:pPr>
      <w:r>
        <w:rPr>
          <w:rFonts w:cs="Times New Roman" w:ascii="Times New Roman" w:hAnsi="Times New Roman"/>
          <w:b/>
          <w:sz w:val="26"/>
        </w:rPr>
      </w:r>
    </w:p>
    <w:p>
      <w:pPr>
        <w:pStyle w:val="Heading5"/>
        <w:ind w:hanging="0" w:start="0"/>
        <w:rPr/>
      </w:pPr>
      <w:r>
        <w:rPr/>
        <w:t>QUALITY SPECIFICATION; METERING &amp; MEASUREMENT</w:t>
      </w:r>
    </w:p>
    <w:p>
      <w:pPr>
        <w:pStyle w:val="Normal"/>
        <w:jc w:val="center"/>
        <w:rPr>
          <w:rFonts w:ascii="Times New Roman" w:hAnsi="Times New Roman" w:cs="Times New Roman"/>
          <w:sz w:val="26"/>
          <w:u w:val="single"/>
        </w:rPr>
      </w:pPr>
      <w:r>
        <w:rPr>
          <w:rFonts w:cs="Times New Roman" w:ascii="Times New Roman" w:hAnsi="Times New Roman"/>
          <w:sz w:val="26"/>
          <w:u w:val="single"/>
        </w:rPr>
      </w:r>
    </w:p>
    <w:p>
      <w:pPr>
        <w:pStyle w:val="Normal"/>
        <w:jc w:val="center"/>
        <w:rPr>
          <w:rFonts w:ascii="Times New Roman" w:hAnsi="Times New Roman" w:cs="Times New Roman"/>
          <w:sz w:val="26"/>
          <w:u w:val="single"/>
        </w:rPr>
      </w:pPr>
      <w:r>
        <w:rPr>
          <w:rFonts w:cs="Times New Roman" w:ascii="Times New Roman" w:hAnsi="Times New Roman"/>
          <w:sz w:val="26"/>
          <w:u w:val="single"/>
        </w:rPr>
      </w:r>
    </w:p>
    <w:p>
      <w:pPr>
        <w:pStyle w:val="Normal"/>
        <w:tabs>
          <w:tab w:val="clear" w:pos="720"/>
          <w:tab w:val="left" w:pos="360" w:leader="none"/>
        </w:tabs>
        <w:jc w:val="both"/>
        <w:rPr/>
      </w:pPr>
      <w:r>
        <w:rPr>
          <w:rFonts w:cs="Times New Roman" w:ascii="Times New Roman" w:hAnsi="Times New Roman"/>
          <w:sz w:val="26"/>
        </w:rPr>
        <w:t>1.</w:t>
        <w:tab/>
      </w:r>
      <w:r>
        <w:rPr>
          <w:rFonts w:cs="Times New Roman" w:ascii="Times New Roman" w:hAnsi="Times New Roman"/>
          <w:sz w:val="26"/>
          <w:u w:val="single"/>
        </w:rPr>
        <w:t>Quality</w:t>
      </w:r>
      <w:r>
        <w:rPr>
          <w:rFonts w:cs="Times New Roman" w:ascii="Times New Roman" w:hAnsi="Times New Roman"/>
          <w:sz w:val="26"/>
        </w:rPr>
        <w:t>.  Gas delivered to Buyer hereunder shall be merchantable Gas which shall meet the following requirements:</w:t>
      </w:r>
    </w:p>
    <w:p>
      <w:pPr>
        <w:pStyle w:val="Normal"/>
        <w:jc w:val="both"/>
        <w:rPr>
          <w:rFonts w:ascii="Times New Roman" w:hAnsi="Times New Roman" w:cs="Times New Roman"/>
          <w:sz w:val="26"/>
          <w:u w:val="single"/>
        </w:rPr>
      </w:pPr>
      <w:r>
        <w:rPr>
          <w:rFonts w:cs="Times New Roman" w:ascii="Times New Roman" w:hAnsi="Times New Roman"/>
          <w:sz w:val="26"/>
          <w:u w:val="single"/>
        </w:rPr>
      </w:r>
    </w:p>
    <w:p>
      <w:pPr>
        <w:pStyle w:val="Justified"/>
        <w:ind w:hanging="720" w:start="1440" w:end="0"/>
        <w:rPr/>
      </w:pPr>
      <w:r>
        <w:rPr/>
        <w:t>(a)</w:t>
        <w:tab/>
        <w:t>Have a total heating value of not less than 950 Btus per cubic foot when saturated with water vapor (gross basis);</w:t>
      </w:r>
    </w:p>
    <w:p>
      <w:pPr>
        <w:pStyle w:val="Justified"/>
        <w:ind w:hanging="720" w:start="1440" w:end="0"/>
        <w:rPr/>
      </w:pPr>
      <w:r>
        <w:rPr/>
        <w:t>(b)</w:t>
        <w:tab/>
        <w:t>Be commercially free of all dust, hydrocarbon liquids, water, suspended matter, all gums and gum forming constituents and any other objectionable substances;</w:t>
      </w:r>
    </w:p>
    <w:p>
      <w:pPr>
        <w:pStyle w:val="Justified"/>
        <w:ind w:hanging="720" w:start="1440" w:end="0"/>
        <w:rPr/>
      </w:pPr>
      <w:r>
        <w:rPr/>
        <w:t>(c)</w:t>
        <w:tab/>
        <w:t>Contain no more than 20 grains of total sulfur, nor more than 1/4 grain of hydrogen sulfide per 100 standard cubic feet;</w:t>
      </w:r>
    </w:p>
    <w:p>
      <w:pPr>
        <w:pStyle w:val="Justified"/>
        <w:ind w:hanging="720" w:start="1440" w:end="0"/>
        <w:rPr/>
      </w:pPr>
      <w:r>
        <w:rPr/>
        <w:t>(d)</w:t>
        <w:tab/>
        <w:t>Contain no more than 2.0% by volume of carbon dioxide, 0.2% by volume of oxygen, and 3.0% by volume of total inerts;</w:t>
      </w:r>
    </w:p>
    <w:p>
      <w:pPr>
        <w:pStyle w:val="Justified"/>
        <w:ind w:hanging="720" w:start="1440" w:end="0"/>
        <w:rPr/>
      </w:pPr>
      <w:r>
        <w:rPr/>
        <w:t>(e)</w:t>
        <w:tab/>
        <w:t>Have a temperature of not more than Fahrenheit 120</w:t>
      </w:r>
      <w:r>
        <w:rPr>
          <w:rFonts w:eastAsia="Symbol" w:cs="Symbol" w:ascii="Symbol" w:hAnsi="Symbol"/>
        </w:rPr>
        <w:sym w:font="Symbol" w:char="f0b0"/>
      </w:r>
      <w:r>
        <w:rPr/>
        <w:t>F. or less than 45</w:t>
      </w:r>
      <w:r>
        <w:rPr>
          <w:rFonts w:eastAsia="Symbol" w:cs="Symbol" w:ascii="Symbol" w:hAnsi="Symbol"/>
        </w:rPr>
        <w:sym w:font="Symbol" w:char="f0b0"/>
      </w:r>
      <w:r>
        <w:rPr/>
        <w:t>F.;</w:t>
      </w:r>
    </w:p>
    <w:p>
      <w:pPr>
        <w:pStyle w:val="Justified"/>
        <w:tabs>
          <w:tab w:val="clear" w:pos="720"/>
          <w:tab w:val="left" w:pos="1440" w:leader="none"/>
        </w:tabs>
        <w:ind w:hanging="720" w:start="1440" w:end="0"/>
        <w:rPr/>
      </w:pPr>
      <w:r>
        <w:rPr/>
        <w:t>(f)</w:t>
        <w:tab/>
        <w:t>Contain no more than 7 pounds of entrained water vapor per million cubic feet; and</w:t>
      </w:r>
    </w:p>
    <w:p>
      <w:pPr>
        <w:pStyle w:val="Justified"/>
        <w:ind w:hanging="720" w:start="1440" w:end="0"/>
        <w:rPr/>
      </w:pPr>
      <w:r>
        <w:rPr/>
        <w:t>(g)</w:t>
        <w:tab/>
        <w:t>Have a hydrocarbon dewpoint of 45ºF or less at pipeline operating pressures between 200 psig and 1100 psig.</w:t>
      </w:r>
    </w:p>
    <w:p>
      <w:pPr>
        <w:pStyle w:val="Normal"/>
        <w:jc w:val="both"/>
        <w:rPr>
          <w:rFonts w:ascii="Times New Roman" w:hAnsi="Times New Roman" w:cs="Times New Roman"/>
          <w:sz w:val="26"/>
        </w:rPr>
      </w:pPr>
      <w:r>
        <w:rPr>
          <w:rFonts w:cs="Times New Roman" w:ascii="Times New Roman" w:hAnsi="Times New Roman"/>
          <w:sz w:val="26"/>
        </w:rPr>
      </w:r>
    </w:p>
    <w:p>
      <w:pPr>
        <w:sectPr>
          <w:footerReference w:type="default" r:id="rId4"/>
          <w:footerReference w:type="first" r:id="rId5"/>
          <w:type w:val="nextPage"/>
          <w:pgSz w:w="12240" w:h="15840"/>
          <w:pgMar w:left="1440" w:right="1440" w:gutter="0" w:header="0" w:top="1440" w:footer="1440" w:bottom="1496"/>
          <w:pgNumType w:start="1" w:fmt="decimal"/>
          <w:formProt w:val="false"/>
          <w:titlePg/>
          <w:textDirection w:val="lrTb"/>
          <w:docGrid w:type="default" w:linePitch="360" w:charSpace="0"/>
        </w:sectPr>
        <w:pStyle w:val="Normal"/>
        <w:tabs>
          <w:tab w:val="clear" w:pos="720"/>
          <w:tab w:val="left" w:pos="360" w:leader="none"/>
        </w:tabs>
        <w:jc w:val="both"/>
        <w:rPr/>
      </w:pPr>
      <w:r>
        <w:rPr>
          <w:rFonts w:cs="Times New Roman" w:ascii="Times New Roman" w:hAnsi="Times New Roman"/>
          <w:sz w:val="26"/>
        </w:rPr>
        <w:t>2.</w:t>
        <w:tab/>
      </w:r>
      <w:r>
        <w:rPr>
          <w:rFonts w:cs="Times New Roman" w:ascii="Times New Roman" w:hAnsi="Times New Roman"/>
          <w:sz w:val="26"/>
          <w:u w:val="single"/>
        </w:rPr>
        <w:t>Metering and Measurement</w:t>
      </w:r>
      <w:r>
        <w:rPr>
          <w:rFonts w:cs="Times New Roman" w:ascii="Times New Roman" w:hAnsi="Times New Roman"/>
          <w:sz w:val="26"/>
        </w:rPr>
        <w:t>.  Buyer and Seller hereby agree to adopt the measurement and metering provisions and standards set forth in the Exxon King Ranch Agreement for the purpose of measurement and metering of Gas sold hereunder.</w:t>
      </w:r>
    </w:p>
    <w:p>
      <w:pPr>
        <w:pStyle w:val="Heading4"/>
        <w:ind w:start="0" w:end="0"/>
        <w:jc w:val="center"/>
        <w:rPr/>
      </w:pPr>
      <w:r>
        <w:rPr/>
        <w:t>ATTACHMENT II</w:t>
      </w:r>
    </w:p>
    <w:p>
      <w:pPr>
        <w:pStyle w:val="Normal"/>
        <w:jc w:val="center"/>
        <w:rPr>
          <w:rFonts w:ascii="Times New Roman" w:hAnsi="Times New Roman" w:cs="Times New Roman"/>
          <w:b/>
          <w:sz w:val="26"/>
        </w:rPr>
      </w:pPr>
      <w:r>
        <w:rPr>
          <w:rFonts w:cs="Times New Roman" w:ascii="Times New Roman" w:hAnsi="Times New Roman"/>
          <w:b/>
          <w:sz w:val="26"/>
        </w:rPr>
      </w:r>
    </w:p>
    <w:p>
      <w:pPr>
        <w:pStyle w:val="Normal"/>
        <w:jc w:val="center"/>
        <w:rPr>
          <w:rFonts w:ascii="Times New Roman" w:hAnsi="Times New Roman" w:cs="Times New Roman"/>
          <w:b/>
          <w:sz w:val="26"/>
        </w:rPr>
      </w:pPr>
      <w:r>
        <w:rPr>
          <w:rFonts w:cs="Times New Roman" w:ascii="Times New Roman" w:hAnsi="Times New Roman"/>
          <w:b/>
          <w:sz w:val="26"/>
        </w:rPr>
        <w:t>Form of Exhibit "D"</w:t>
      </w:r>
    </w:p>
    <w:p>
      <w:pPr>
        <w:pStyle w:val="Normal"/>
        <w:jc w:val="center"/>
        <w:rPr>
          <w:rFonts w:ascii="Times New Roman" w:hAnsi="Times New Roman" w:cs="Times New Roman"/>
          <w:b/>
          <w:sz w:val="26"/>
        </w:rPr>
      </w:pPr>
      <w:r>
        <w:rPr>
          <w:rFonts w:cs="Times New Roman" w:ascii="Times New Roman" w:hAnsi="Times New Roman"/>
          <w:b/>
          <w:sz w:val="26"/>
        </w:rPr>
        <w:t>To Gas Purchase Agreement between</w:t>
      </w:r>
    </w:p>
    <w:p>
      <w:pPr>
        <w:pStyle w:val="Normal"/>
        <w:jc w:val="center"/>
        <w:rPr>
          <w:rFonts w:ascii="Times New Roman" w:hAnsi="Times New Roman" w:cs="Times New Roman"/>
          <w:b/>
          <w:sz w:val="26"/>
        </w:rPr>
      </w:pPr>
      <w:r>
        <w:rPr>
          <w:rFonts w:cs="Times New Roman" w:ascii="Times New Roman" w:hAnsi="Times New Roman"/>
          <w:b/>
          <w:sz w:val="26"/>
        </w:rPr>
        <w:t>Houston Pipe Line Company and</w:t>
      </w:r>
    </w:p>
    <w:p>
      <w:pPr>
        <w:pStyle w:val="Normal"/>
        <w:jc w:val="center"/>
        <w:rPr>
          <w:rFonts w:ascii="Times New Roman" w:hAnsi="Times New Roman" w:cs="Times New Roman"/>
          <w:b/>
          <w:sz w:val="26"/>
        </w:rPr>
      </w:pPr>
      <w:r>
        <w:rPr>
          <w:rFonts w:cs="Times New Roman" w:ascii="Times New Roman" w:hAnsi="Times New Roman"/>
          <w:b/>
          <w:sz w:val="26"/>
        </w:rPr>
        <w:t>Coastal Oil &amp; Gas USA, L.P.</w:t>
      </w:r>
    </w:p>
    <w:p>
      <w:pPr>
        <w:pStyle w:val="Normal"/>
        <w:jc w:val="center"/>
        <w:rPr>
          <w:rFonts w:ascii="Times New Roman" w:hAnsi="Times New Roman" w:cs="Times New Roman"/>
          <w:b/>
          <w:sz w:val="26"/>
        </w:rPr>
      </w:pPr>
      <w:r>
        <w:rPr>
          <w:rFonts w:cs="Times New Roman" w:ascii="Times New Roman" w:hAnsi="Times New Roman"/>
          <w:b/>
          <w:sz w:val="26"/>
        </w:rPr>
      </w:r>
    </w:p>
    <w:p>
      <w:pPr>
        <w:pStyle w:val="Heading5"/>
        <w:ind w:hanging="0" w:start="0"/>
        <w:rPr/>
      </w:pPr>
      <w:r>
        <w:rPr/>
        <w:t>NOTICES</w:t>
      </w:r>
    </w:p>
    <w:p>
      <w:pPr>
        <w:pStyle w:val="Normal"/>
        <w:jc w:val="center"/>
        <w:rPr>
          <w:rFonts w:ascii="Times New Roman" w:hAnsi="Times New Roman" w:cs="Times New Roman"/>
          <w:sz w:val="26"/>
          <w:u w:val="single"/>
        </w:rPr>
      </w:pPr>
      <w:r>
        <w:rPr>
          <w:rFonts w:cs="Times New Roman" w:ascii="Times New Roman" w:hAnsi="Times New Roman"/>
          <w:sz w:val="26"/>
          <w:u w:val="single"/>
        </w:rPr>
      </w:r>
    </w:p>
    <w:p>
      <w:pPr>
        <w:pStyle w:val="Normal"/>
        <w:jc w:val="center"/>
        <w:rPr>
          <w:rFonts w:ascii="Times New Roman" w:hAnsi="Times New Roman" w:cs="Times New Roman"/>
          <w:sz w:val="26"/>
          <w:u w:val="single"/>
        </w:rPr>
      </w:pPr>
      <w:r>
        <w:rPr>
          <w:rFonts w:cs="Times New Roman" w:ascii="Times New Roman" w:hAnsi="Times New Roman"/>
          <w:sz w:val="26"/>
          <w:u w:val="single"/>
        </w:rPr>
      </w:r>
    </w:p>
    <w:p>
      <w:pPr>
        <w:pStyle w:val="Justified"/>
        <w:spacing w:before="0" w:after="0"/>
        <w:ind w:start="1440" w:end="0"/>
        <w:rPr>
          <w:u w:val="single"/>
        </w:rPr>
      </w:pPr>
      <w:r>
        <w:rPr>
          <w:u w:val="single"/>
        </w:rPr>
        <w:t>NOTICES TO SELLER:</w:t>
      </w:r>
    </w:p>
    <w:p>
      <w:pPr>
        <w:pStyle w:val="Normal"/>
        <w:ind w:start="1440" w:end="0"/>
        <w:rPr>
          <w:rFonts w:ascii="Times New Roman" w:hAnsi="Times New Roman" w:cs="Times New Roman"/>
          <w:sz w:val="26"/>
        </w:rPr>
      </w:pPr>
      <w:r>
        <w:rPr>
          <w:rFonts w:cs="Times New Roman" w:ascii="Times New Roman" w:hAnsi="Times New Roman"/>
          <w:sz w:val="26"/>
        </w:rPr>
        <w:t>Coastal Oil &amp; Gas USA, L.P.</w:t>
      </w:r>
    </w:p>
    <w:p>
      <w:pPr>
        <w:pStyle w:val="Normal"/>
        <w:ind w:start="1440" w:end="0"/>
        <w:rPr>
          <w:rFonts w:ascii="Times New Roman" w:hAnsi="Times New Roman" w:cs="Times New Roman"/>
          <w:sz w:val="26"/>
        </w:rPr>
      </w:pPr>
      <w:r>
        <w:rPr>
          <w:rFonts w:cs="Times New Roman" w:ascii="Times New Roman" w:hAnsi="Times New Roman"/>
          <w:sz w:val="26"/>
        </w:rPr>
        <w:t>__________________________</w:t>
      </w:r>
    </w:p>
    <w:p>
      <w:pPr>
        <w:pStyle w:val="Normal"/>
        <w:ind w:start="1440" w:end="0"/>
        <w:rPr>
          <w:rFonts w:ascii="Times New Roman" w:hAnsi="Times New Roman" w:cs="Times New Roman"/>
          <w:sz w:val="26"/>
        </w:rPr>
      </w:pPr>
      <w:r>
        <w:rPr>
          <w:rFonts w:cs="Times New Roman" w:ascii="Times New Roman" w:hAnsi="Times New Roman"/>
          <w:sz w:val="26"/>
        </w:rPr>
        <w:t>Houston, Texas  77___</w:t>
      </w:r>
    </w:p>
    <w:p>
      <w:pPr>
        <w:pStyle w:val="Normal"/>
        <w:ind w:start="1440" w:end="0"/>
        <w:rPr>
          <w:rFonts w:ascii="Times New Roman" w:hAnsi="Times New Roman" w:cs="Times New Roman"/>
          <w:sz w:val="26"/>
        </w:rPr>
      </w:pPr>
      <w:r>
        <w:rPr>
          <w:rFonts w:cs="Times New Roman" w:ascii="Times New Roman" w:hAnsi="Times New Roman"/>
          <w:sz w:val="26"/>
        </w:rPr>
        <w:t>Attn:  _____________________</w:t>
      </w:r>
    </w:p>
    <w:p>
      <w:pPr>
        <w:pStyle w:val="Normal"/>
        <w:ind w:start="1440" w:end="0"/>
        <w:rPr>
          <w:rFonts w:ascii="Times New Roman" w:hAnsi="Times New Roman" w:cs="Times New Roman"/>
          <w:sz w:val="26"/>
        </w:rPr>
      </w:pPr>
      <w:r>
        <w:rPr>
          <w:rFonts w:cs="Times New Roman" w:ascii="Times New Roman" w:hAnsi="Times New Roman"/>
          <w:sz w:val="26"/>
        </w:rPr>
        <w:t>Telephone Number:  713 ___ ____</w:t>
      </w:r>
    </w:p>
    <w:p>
      <w:pPr>
        <w:pStyle w:val="Normal"/>
        <w:ind w:start="1440" w:end="0"/>
        <w:rPr>
          <w:rFonts w:ascii="Times New Roman" w:hAnsi="Times New Roman" w:cs="Times New Roman"/>
          <w:sz w:val="26"/>
        </w:rPr>
      </w:pPr>
      <w:r>
        <w:rPr>
          <w:rFonts w:cs="Times New Roman" w:ascii="Times New Roman" w:hAnsi="Times New Roman"/>
          <w:sz w:val="26"/>
        </w:rPr>
        <w:t>Facsimile Number:  713 ___ ____</w:t>
      </w:r>
    </w:p>
    <w:p>
      <w:pPr>
        <w:pStyle w:val="Normal"/>
        <w:ind w:start="1440" w:end="0"/>
        <w:rPr>
          <w:rFonts w:ascii="Times New Roman" w:hAnsi="Times New Roman" w:cs="Times New Roman"/>
          <w:sz w:val="26"/>
        </w:rPr>
      </w:pPr>
      <w:r>
        <w:rPr>
          <w:rFonts w:cs="Times New Roman" w:ascii="Times New Roman" w:hAnsi="Times New Roman"/>
          <w:sz w:val="26"/>
        </w:rPr>
      </w:r>
    </w:p>
    <w:p>
      <w:pPr>
        <w:pStyle w:val="Justified"/>
        <w:spacing w:before="0" w:after="0"/>
        <w:ind w:start="1440" w:end="0"/>
        <w:rPr>
          <w:u w:val="single"/>
        </w:rPr>
      </w:pPr>
      <w:r>
        <w:rPr>
          <w:u w:val="single"/>
        </w:rPr>
        <w:t>PAYMENTS TO SELLER:</w:t>
      </w:r>
    </w:p>
    <w:p>
      <w:pPr>
        <w:pStyle w:val="Normal"/>
        <w:ind w:start="1440" w:end="0"/>
        <w:rPr>
          <w:rFonts w:ascii="Times New Roman" w:hAnsi="Times New Roman" w:cs="Times New Roman"/>
          <w:sz w:val="26"/>
        </w:rPr>
      </w:pPr>
      <w:r>
        <w:rPr>
          <w:rFonts w:cs="Times New Roman" w:ascii="Times New Roman" w:hAnsi="Times New Roman"/>
          <w:sz w:val="26"/>
        </w:rPr>
        <w:t>Coastal Oil &amp; Gas USA, L.P.</w:t>
      </w:r>
    </w:p>
    <w:p>
      <w:pPr>
        <w:pStyle w:val="Normal"/>
        <w:ind w:start="1440" w:end="0"/>
        <w:rPr>
          <w:rFonts w:ascii="Times New Roman" w:hAnsi="Times New Roman" w:cs="Times New Roman"/>
          <w:sz w:val="26"/>
        </w:rPr>
      </w:pPr>
      <w:r>
        <w:rPr>
          <w:rFonts w:cs="Times New Roman" w:ascii="Times New Roman" w:hAnsi="Times New Roman"/>
          <w:sz w:val="26"/>
        </w:rPr>
        <w:t>__________________________</w:t>
      </w:r>
    </w:p>
    <w:p>
      <w:pPr>
        <w:pStyle w:val="Normal"/>
        <w:ind w:start="1440" w:end="0"/>
        <w:rPr>
          <w:rFonts w:ascii="Times New Roman" w:hAnsi="Times New Roman" w:cs="Times New Roman"/>
          <w:sz w:val="26"/>
        </w:rPr>
      </w:pPr>
      <w:r>
        <w:rPr>
          <w:rFonts w:cs="Times New Roman" w:ascii="Times New Roman" w:hAnsi="Times New Roman"/>
          <w:sz w:val="26"/>
        </w:rPr>
        <w:t>Houston, Texas  77___</w:t>
      </w:r>
    </w:p>
    <w:p>
      <w:pPr>
        <w:pStyle w:val="Normal"/>
        <w:ind w:start="1440" w:end="0"/>
        <w:rPr>
          <w:rFonts w:ascii="Times New Roman" w:hAnsi="Times New Roman" w:cs="Times New Roman"/>
          <w:sz w:val="26"/>
        </w:rPr>
      </w:pPr>
      <w:r>
        <w:rPr>
          <w:rFonts w:cs="Times New Roman" w:ascii="Times New Roman" w:hAnsi="Times New Roman"/>
          <w:sz w:val="26"/>
        </w:rPr>
        <w:t>Attn:  _____________________</w:t>
      </w:r>
    </w:p>
    <w:p>
      <w:pPr>
        <w:pStyle w:val="Normal"/>
        <w:ind w:start="1440" w:end="0"/>
        <w:rPr>
          <w:rFonts w:ascii="Times New Roman" w:hAnsi="Times New Roman" w:cs="Times New Roman"/>
          <w:sz w:val="26"/>
        </w:rPr>
      </w:pPr>
      <w:r>
        <w:rPr>
          <w:rFonts w:cs="Times New Roman" w:ascii="Times New Roman" w:hAnsi="Times New Roman"/>
          <w:sz w:val="26"/>
        </w:rPr>
        <w:t>Telephone Number:  713 ___ ____</w:t>
      </w:r>
    </w:p>
    <w:p>
      <w:pPr>
        <w:pStyle w:val="Normal"/>
        <w:ind w:start="1440" w:end="0"/>
        <w:rPr>
          <w:rFonts w:ascii="Times New Roman" w:hAnsi="Times New Roman" w:cs="Times New Roman"/>
          <w:sz w:val="26"/>
        </w:rPr>
      </w:pPr>
      <w:r>
        <w:rPr>
          <w:rFonts w:cs="Times New Roman" w:ascii="Times New Roman" w:hAnsi="Times New Roman"/>
          <w:sz w:val="26"/>
        </w:rPr>
        <w:t>Facsimile Number:  713 ___ ____</w:t>
      </w:r>
    </w:p>
    <w:p>
      <w:pPr>
        <w:pStyle w:val="Normal"/>
        <w:ind w:start="1440" w:end="0"/>
        <w:rPr>
          <w:rFonts w:ascii="Times New Roman" w:hAnsi="Times New Roman" w:cs="Times New Roman"/>
          <w:sz w:val="26"/>
        </w:rPr>
      </w:pPr>
      <w:r>
        <w:rPr>
          <w:rFonts w:cs="Times New Roman" w:ascii="Times New Roman" w:hAnsi="Times New Roman"/>
          <w:sz w:val="26"/>
        </w:rPr>
      </w:r>
    </w:p>
    <w:p>
      <w:pPr>
        <w:pStyle w:val="Heading7"/>
        <w:rPr/>
      </w:pPr>
      <w:r>
        <w:rPr/>
        <w:t>NOTICES TO BUYER</w:t>
      </w:r>
    </w:p>
    <w:p>
      <w:pPr>
        <w:pStyle w:val="Normal"/>
        <w:ind w:start="1440" w:end="0"/>
        <w:rPr>
          <w:rFonts w:ascii="Times New Roman" w:hAnsi="Times New Roman" w:cs="Times New Roman"/>
          <w:sz w:val="26"/>
        </w:rPr>
      </w:pPr>
      <w:r>
        <w:rPr>
          <w:rFonts w:cs="Times New Roman" w:ascii="Times New Roman" w:hAnsi="Times New Roman"/>
          <w:sz w:val="26"/>
        </w:rPr>
        <w:t>Houston Pipe Line Company</w:t>
      </w:r>
    </w:p>
    <w:p>
      <w:pPr>
        <w:pStyle w:val="Normal"/>
        <w:ind w:start="1440" w:end="0"/>
        <w:rPr>
          <w:rFonts w:ascii="Times New Roman" w:hAnsi="Times New Roman" w:cs="Times New Roman"/>
          <w:sz w:val="26"/>
        </w:rPr>
      </w:pPr>
      <w:r>
        <w:rPr>
          <w:rFonts w:cs="Times New Roman" w:ascii="Times New Roman" w:hAnsi="Times New Roman"/>
          <w:sz w:val="26"/>
        </w:rPr>
        <w:t>1400 Smith Street</w:t>
      </w:r>
    </w:p>
    <w:p>
      <w:pPr>
        <w:pStyle w:val="Normal"/>
        <w:ind w:start="1440" w:end="0"/>
        <w:rPr>
          <w:rFonts w:ascii="Times New Roman" w:hAnsi="Times New Roman" w:cs="Times New Roman"/>
          <w:sz w:val="26"/>
        </w:rPr>
      </w:pPr>
      <w:r>
        <w:rPr>
          <w:rFonts w:cs="Times New Roman" w:ascii="Times New Roman" w:hAnsi="Times New Roman"/>
          <w:sz w:val="26"/>
        </w:rPr>
        <w:t>Houston, Texas  77002</w:t>
      </w:r>
    </w:p>
    <w:p>
      <w:pPr>
        <w:pStyle w:val="Normal"/>
        <w:ind w:start="1440" w:end="0"/>
        <w:rPr>
          <w:rFonts w:ascii="Times New Roman" w:hAnsi="Times New Roman" w:cs="Times New Roman"/>
          <w:sz w:val="26"/>
        </w:rPr>
      </w:pPr>
      <w:r>
        <w:rPr>
          <w:rFonts w:cs="Times New Roman" w:ascii="Times New Roman" w:hAnsi="Times New Roman"/>
          <w:sz w:val="26"/>
        </w:rPr>
        <w:t>Attn:  President</w:t>
      </w:r>
    </w:p>
    <w:p>
      <w:pPr>
        <w:pStyle w:val="Normal"/>
        <w:ind w:start="1440" w:end="0"/>
        <w:rPr>
          <w:rFonts w:ascii="Times New Roman" w:hAnsi="Times New Roman" w:cs="Times New Roman"/>
          <w:sz w:val="26"/>
        </w:rPr>
      </w:pPr>
      <w:r>
        <w:rPr>
          <w:rFonts w:cs="Times New Roman" w:ascii="Times New Roman" w:hAnsi="Times New Roman"/>
          <w:sz w:val="26"/>
        </w:rPr>
        <w:t>Telephone Number:  713 853 1839</w:t>
      </w:r>
    </w:p>
    <w:p>
      <w:pPr>
        <w:pStyle w:val="Normal"/>
        <w:ind w:start="1440" w:end="0"/>
        <w:rPr>
          <w:rFonts w:ascii="Times New Roman" w:hAnsi="Times New Roman" w:cs="Times New Roman"/>
          <w:sz w:val="26"/>
        </w:rPr>
      </w:pPr>
      <w:r>
        <w:rPr>
          <w:rFonts w:cs="Times New Roman" w:ascii="Times New Roman" w:hAnsi="Times New Roman"/>
          <w:sz w:val="26"/>
        </w:rPr>
        <w:t>Facsimile Number:  713 646 8416</w:t>
      </w:r>
    </w:p>
    <w:p>
      <w:pPr>
        <w:pStyle w:val="Justified"/>
        <w:tabs>
          <w:tab w:val="clear" w:pos="720"/>
          <w:tab w:val="left" w:pos="360" w:leader="none"/>
        </w:tabs>
        <w:spacing w:before="0" w:after="0"/>
        <w:rPr>
          <w:rFonts w:ascii="Times New Roman" w:hAnsi="Times New Roman" w:cs="Times New Roman"/>
          <w:sz w:val="26"/>
        </w:rPr>
      </w:pPr>
      <w:r>
        <w:rPr>
          <w:rFonts w:cs="Times New Roman"/>
          <w:sz w:val="26"/>
        </w:rPr>
      </w:r>
    </w:p>
    <w:sectPr>
      <w:footerReference w:type="default" r:id="rId6"/>
      <w:footerReference w:type="first" r:id="rId7"/>
      <w:type w:val="nextPage"/>
      <w:pgSz w:w="12240" w:h="15840"/>
      <w:pgMar w:left="1440" w:right="1440" w:gutter="0" w:header="0" w:top="1440"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p>
    <w:pPr>
      <w:pStyle w:val="Footer"/>
      <w:jc w:val="center"/>
      <w:rPr>
        <w:rStyle w:val="PageNumber"/>
        <w:rFonts w:ascii="Times New Roman" w:hAnsi="Times New Roman" w:cs="Times New Roman"/>
      </w:rPr>
    </w:pPr>
    <w:r>
      <w:rPr/>
    </w:r>
  </w:p>
  <w:p>
    <w:pPr>
      <w:pStyle w:val="Footer"/>
      <w:rPr/>
    </w:pPr>
    <w:r>
      <w:rPr>
        <w:rFonts w:cs="Times New Roman" w:ascii="Times New Roman" w:hAnsi="Times New Roman"/>
        <w:sz w:val="16"/>
      </w:rPr>
      <w:t>SVANHOO\COASTAL\</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Amendment_To_Gas_Purchase_Agreement_3_23_2000__.doc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pPr>
    <w:r>
      <w:rPr>
        <w:rStyle w:val="PageNumber"/>
        <w:rFonts w:cs="Times New Roman" w:ascii="Times New Roman" w:hAnsi="Times New Roman"/>
        <w:sz w:val="16"/>
      </w:rPr>
      <w:t>O:Svanhooser\Coastal Exxon\Amendment to Gas Purchase Agreement (9-23-99).doc</w:t>
    </w:r>
  </w:p>
  <w:p>
    <w:pPr>
      <w:pStyle w:val="Normal"/>
      <w:tabs>
        <w:tab w:val="clear" w:pos="720"/>
        <w:tab w:val="left" w:pos="-720" w:leader="none"/>
      </w:tabs>
      <w:suppressAutoHyphens w:val="true"/>
      <w:jc w:val="center"/>
      <w:rPr>
        <w:rStyle w:val="PageNumber"/>
        <w:rFonts w:ascii="Times New Roman" w:hAnsi="Times New Roman" w:cs="Times New Roman"/>
        <w:sz w:val="16"/>
      </w:rPr>
    </w:pPr>
    <w:r>
      <w:rPr/>
    </w:r>
  </w:p>
  <w:p>
    <w:pPr>
      <w:pStyle w:val="Normal"/>
      <w:tabs>
        <w:tab w:val="clear" w:pos="720"/>
        <w:tab w:val="left" w:pos="-720" w:leader="none"/>
      </w:tabs>
      <w:suppressAutoHyphens w:val="true"/>
      <w:jc w:val="center"/>
      <w:rPr>
        <w:rStyle w:val="PageNumber"/>
        <w:rFonts w:ascii="Times New Roman" w:hAnsi="Times New Roman" w:cs="Times New Roman"/>
      </w:rPr>
    </w:pPr>
    <w:r>
      <w:rPr/>
    </w:r>
  </w:p>
  <w:p>
    <w:pPr>
      <w:pStyle w:val="Normal"/>
      <w:tabs>
        <w:tab w:val="clear" w:pos="720"/>
        <w:tab w:val="left" w:pos="-720" w:leader="none"/>
      </w:tabs>
      <w:suppressAutoHyphens w:val="true"/>
      <w:jc w:val="both"/>
      <w:rPr>
        <w:rStyle w:val="PageNumber"/>
        <w:rFonts w:ascii="Times New Roman" w:hAnsi="Times New Roman" w:cs="Times New Roman"/>
        <w:spacing w:val="-1"/>
        <w:sz w:val="1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p>
    <w:pPr>
      <w:pStyle w:val="Footer"/>
      <w:jc w:val="center"/>
      <w:rPr>
        <w:rStyle w:val="PageNumber"/>
        <w:rFonts w:ascii="Times New Roman" w:hAnsi="Times New Roman" w:cs="Times New Roman"/>
      </w:rPr>
    </w:pPr>
    <w:r>
      <w:rPr/>
    </w:r>
  </w:p>
  <w:p>
    <w:pPr>
      <w:pStyle w:val="Footer"/>
      <w:rPr/>
    </w:pPr>
    <w:r>
      <w:rPr>
        <w:rFonts w:cs="Times New Roman" w:ascii="Times New Roman" w:hAnsi="Times New Roman"/>
        <w:sz w:val="16"/>
      </w:rPr>
      <w:t>SVANHOO\COASTAL\</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Amendment_To_Gas_Purchase_Agreement_3_23_2000__.doc</w:t>
    </w:r>
    <w:r>
      <w:rPr>
        <w:sz w:val="16"/>
        <w:rFonts w:cs="Times New Roman"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pPr>
    <w:r>
      <w:rPr>
        <w:rStyle w:val="PageNumber"/>
        <w:rFonts w:cs="Times New Roman" w:ascii="Times New Roman" w:hAnsi="Times New Roman"/>
        <w:sz w:val="16"/>
      </w:rPr>
      <w:t>O:Svanhooser\Coastal Exxon\Amendment to Gas Purchase Agreement (9-23-99).doc</w:t>
    </w:r>
  </w:p>
  <w:p>
    <w:pPr>
      <w:pStyle w:val="Normal"/>
      <w:tabs>
        <w:tab w:val="clear" w:pos="720"/>
        <w:tab w:val="left" w:pos="-720" w:leader="none"/>
      </w:tabs>
      <w:suppressAutoHyphens w:val="true"/>
      <w:jc w:val="center"/>
      <w:rPr>
        <w:rStyle w:val="PageNumber"/>
        <w:rFonts w:ascii="Times New Roman" w:hAnsi="Times New Roman" w:cs="Times New Roman"/>
        <w:sz w:val="16"/>
      </w:rPr>
    </w:pPr>
    <w:r>
      <w:rPr/>
    </w:r>
  </w:p>
  <w:p>
    <w:pPr>
      <w:pStyle w:val="Normal"/>
      <w:tabs>
        <w:tab w:val="clear" w:pos="720"/>
        <w:tab w:val="left" w:pos="-720" w:leader="none"/>
      </w:tabs>
      <w:suppressAutoHyphens w:val="true"/>
      <w:jc w:val="center"/>
      <w:rPr>
        <w:rStyle w:val="PageNumber"/>
        <w:rFonts w:ascii="Times New Roman" w:hAnsi="Times New Roman" w:cs="Times New Roman"/>
      </w:rPr>
    </w:pPr>
    <w:r>
      <w:rPr/>
    </w:r>
  </w:p>
  <w:p>
    <w:pPr>
      <w:pStyle w:val="Normal"/>
      <w:tabs>
        <w:tab w:val="clear" w:pos="720"/>
        <w:tab w:val="left" w:pos="-720" w:leader="none"/>
      </w:tabs>
      <w:suppressAutoHyphens w:val="true"/>
      <w:jc w:val="both"/>
      <w:rPr>
        <w:rStyle w:val="PageNumber"/>
        <w:rFonts w:ascii="Times New Roman" w:hAnsi="Times New Roman" w:cs="Times New Roman"/>
        <w:spacing w:val="-1"/>
        <w:sz w:val="16"/>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p>
    <w:pPr>
      <w:pStyle w:val="Footer"/>
      <w:jc w:val="center"/>
      <w:rPr>
        <w:rStyle w:val="PageNumber"/>
        <w:rFonts w:ascii="Times New Roman" w:hAnsi="Times New Roman" w:cs="Times New Roman"/>
      </w:rPr>
    </w:pPr>
    <w:r>
      <w:rPr/>
    </w:r>
  </w:p>
  <w:p>
    <w:pPr>
      <w:pStyle w:val="Footer"/>
      <w:rPr/>
    </w:pPr>
    <w:r>
      <w:rPr>
        <w:rFonts w:cs="Times New Roman" w:ascii="Times New Roman" w:hAnsi="Times New Roman"/>
        <w:sz w:val="16"/>
      </w:rPr>
      <w:t>SVANHOO\COASTAL\</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Amendment_To_Gas_Purchase_Agreement_3_23_2000__.doc</w:t>
    </w:r>
    <w:r>
      <w:rPr>
        <w:sz w:val="16"/>
        <w:rFonts w:cs="Times New Roman"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pPr>
    <w:r>
      <w:rPr>
        <w:rStyle w:val="PageNumber"/>
        <w:rFonts w:cs="Times New Roman" w:ascii="Times New Roman" w:hAnsi="Times New Roman"/>
        <w:sz w:val="16"/>
      </w:rPr>
      <w:t>O:Svanhooser\Coastal Exxon\Amendment to Gas Purchase Agreement (9-23-99).doc</w:t>
    </w:r>
  </w:p>
  <w:p>
    <w:pPr>
      <w:pStyle w:val="Normal"/>
      <w:tabs>
        <w:tab w:val="clear" w:pos="720"/>
        <w:tab w:val="left" w:pos="-720" w:leader="none"/>
      </w:tabs>
      <w:suppressAutoHyphens w:val="true"/>
      <w:jc w:val="center"/>
      <w:rPr>
        <w:rStyle w:val="PageNumber"/>
        <w:rFonts w:ascii="Times New Roman" w:hAnsi="Times New Roman" w:cs="Times New Roman"/>
        <w:sz w:val="16"/>
      </w:rPr>
    </w:pPr>
    <w:r>
      <w:rPr/>
    </w:r>
  </w:p>
  <w:p>
    <w:pPr>
      <w:pStyle w:val="Normal"/>
      <w:tabs>
        <w:tab w:val="clear" w:pos="720"/>
        <w:tab w:val="left" w:pos="-720" w:leader="none"/>
      </w:tabs>
      <w:suppressAutoHyphens w:val="true"/>
      <w:jc w:val="center"/>
      <w:rPr>
        <w:rStyle w:val="PageNumber"/>
        <w:rFonts w:ascii="Times New Roman" w:hAnsi="Times New Roman" w:cs="Times New Roman"/>
      </w:rPr>
    </w:pPr>
    <w:r>
      <w:rPr/>
    </w:r>
  </w:p>
  <w:p>
    <w:pPr>
      <w:pStyle w:val="Normal"/>
      <w:tabs>
        <w:tab w:val="clear" w:pos="720"/>
        <w:tab w:val="left" w:pos="-720" w:leader="none"/>
      </w:tabs>
      <w:suppressAutoHyphens w:val="true"/>
      <w:jc w:val="both"/>
      <w:rPr>
        <w:rStyle w:val="PageNumber"/>
        <w:rFonts w:ascii="Times New Roman" w:hAnsi="Times New Roman" w:cs="Times New Roman"/>
        <w:spacing w:val="-1"/>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imes New Roman" w:hAnsi="Times New Roman" w:cs="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imes New Roman" w:hAnsi="Times New Roman" w:cs="Times New Roman"/>
      <w:sz w:val="26"/>
    </w:rPr>
  </w:style>
  <w:style w:type="paragraph" w:styleId="Heading3">
    <w:name w:val="heading 3"/>
    <w:basedOn w:val="Normal"/>
    <w:next w:val="Normal"/>
    <w:qFormat/>
    <w:pPr>
      <w:keepNext w:val="true"/>
      <w:numPr>
        <w:ilvl w:val="2"/>
        <w:numId w:val="1"/>
      </w:numPr>
      <w:ind w:firstLine="720" w:start="0" w:end="0"/>
      <w:jc w:val="center"/>
      <w:outlineLvl w:val="2"/>
    </w:pPr>
    <w:rPr>
      <w:rFonts w:ascii="Times New Roman" w:hAnsi="Times New Roman" w:cs="Times New Roman"/>
      <w:b/>
      <w:spacing w:val="-3"/>
    </w:rPr>
  </w:style>
  <w:style w:type="paragraph" w:styleId="Heading4">
    <w:name w:val="heading 4"/>
    <w:basedOn w:val="Normal"/>
    <w:next w:val="Normal"/>
    <w:qFormat/>
    <w:pPr>
      <w:keepNext w:val="true"/>
      <w:numPr>
        <w:ilvl w:val="3"/>
        <w:numId w:val="1"/>
      </w:numPr>
      <w:ind w:hanging="0" w:start="4320" w:end="0"/>
      <w:outlineLvl w:val="3"/>
    </w:pPr>
    <w:rPr>
      <w:rFonts w:ascii="Times New Roman" w:hAnsi="Times New Roman" w:cs="Times New Roman"/>
      <w:b/>
      <w:sz w:val="26"/>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sz w:val="26"/>
      <w:u w:val="single"/>
    </w:rPr>
  </w:style>
  <w:style w:type="paragraph" w:styleId="Heading6">
    <w:name w:val="heading 6"/>
    <w:basedOn w:val="Normal"/>
    <w:next w:val="BodyText"/>
    <w:qFormat/>
    <w:pPr>
      <w:numPr>
        <w:ilvl w:val="5"/>
        <w:numId w:val="1"/>
      </w:numPr>
      <w:spacing w:before="0" w:after="120"/>
      <w:ind w:hanging="0" w:start="1440" w:end="720"/>
      <w:jc w:val="both"/>
      <w:outlineLvl w:val="5"/>
    </w:pPr>
    <w:rPr>
      <w:rFonts w:ascii="Times New Roman" w:hAnsi="Times New Roman" w:cs="Times New Roman"/>
      <w:sz w:val="26"/>
    </w:rPr>
  </w:style>
  <w:style w:type="paragraph" w:styleId="Heading7">
    <w:name w:val="heading 7"/>
    <w:basedOn w:val="Normal"/>
    <w:next w:val="Normal"/>
    <w:qFormat/>
    <w:pPr>
      <w:keepNext w:val="true"/>
      <w:numPr>
        <w:ilvl w:val="6"/>
        <w:numId w:val="1"/>
      </w:numPr>
      <w:ind w:hanging="0" w:start="1440" w:end="0"/>
      <w:outlineLvl w:val="6"/>
    </w:pPr>
    <w:rPr>
      <w:rFonts w:ascii="Times New Roman" w:hAnsi="Times New Roman" w:cs="Times New Roman"/>
      <w:sz w:val="26"/>
      <w:u w:val="singl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ind w:firstLine="720" w:start="0" w:end="0"/>
      <w:jc w:val="center"/>
    </w:pPr>
    <w:rPr>
      <w:rFonts w:ascii="Times New Roman" w:hAnsi="Times New Roman" w:cs="Times New Roman"/>
      <w:b/>
      <w:spacing w:val="-3"/>
      <w:sz w:val="2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rFonts w:ascii="Times New Roman" w:hAnsi="Times New Roman" w:cs="Times New Roman"/>
      <w:sz w:val="26"/>
    </w:rPr>
  </w:style>
  <w:style w:type="paragraph" w:styleId="BodyTextIndent">
    <w:name w:val="Body Text Indent"/>
    <w:basedOn w:val="Normal"/>
    <w:pPr>
      <w:ind w:hanging="0" w:start="720" w:end="0"/>
      <w:jc w:val="both"/>
    </w:pPr>
    <w:rPr>
      <w:rFonts w:ascii="Times New Roman" w:hAnsi="Times New Roman" w:cs="Times New Roman"/>
      <w:spacing w:val="-3"/>
      <w:sz w:val="26"/>
    </w:rPr>
  </w:style>
  <w:style w:type="paragraph" w:styleId="BodyTextIndent2">
    <w:name w:val="Body Text Indent 2"/>
    <w:basedOn w:val="Normal"/>
    <w:qFormat/>
    <w:pPr>
      <w:ind w:hanging="450" w:start="1170" w:end="0"/>
      <w:jc w:val="both"/>
    </w:pPr>
    <w:rPr>
      <w:rFonts w:ascii="Times New Roman" w:hAnsi="Times New Roman" w:cs="Times New Roman"/>
      <w:sz w:val="26"/>
    </w:rPr>
  </w:style>
  <w:style w:type="paragraph" w:styleId="BodyTextIndent3">
    <w:name w:val="Body Text Indent 3"/>
    <w:basedOn w:val="Normal"/>
    <w:qFormat/>
    <w:pPr>
      <w:ind w:firstLine="720" w:start="0" w:end="0"/>
      <w:jc w:val="both"/>
    </w:pPr>
    <w:rPr>
      <w:rFonts w:ascii="Times New Roman" w:hAnsi="Times New Roman" w:cs="Times New Roman"/>
      <w:spacing w:val="-3"/>
      <w:sz w:val="25"/>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2000-03-22T13:40:00Z</dcterms:created>
  <dc:creator>Steve Van Hooser</dc:creator>
  <dc:description/>
  <dc:language>en-CA</dc:language>
  <cp:lastModifiedBy>Steve Van Hooser</cp:lastModifiedBy>
  <cp:lastPrinted>2000-03-22T11:47:00Z</cp:lastPrinted>
  <dcterms:modified xsi:type="dcterms:W3CDTF">2000-03-22T15:18:00Z</dcterms:modified>
  <cp:revision>10</cp:revision>
  <dc:subject/>
  <dc:title>FIRST AMENDMENT TO MASTER NGPA SECTION 311 GAS STORAGE AGREEMENT AND TO STORAGE CONFIRMATION “A”</dc:title>
</cp:coreProperties>
</file>