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tab/>
        <w:tab/>
        <w:tab/>
        <w:tab/>
        <w:tab/>
        <w:tab/>
        <w:tab/>
        <w:tab/>
      </w: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Normal"/>
        <w:rPr/>
      </w:pPr>
      <w:r>
        <w:rPr/>
      </w:r>
    </w:p>
    <w:p>
      <w:pPr>
        <w:pStyle w:val="Normal"/>
        <w:rPr/>
      </w:pPr>
      <w:r>
        <w:rPr/>
        <w:t>Mr. Raulando C. de Lara</w:t>
      </w:r>
    </w:p>
    <w:p>
      <w:pPr>
        <w:pStyle w:val="Normal"/>
        <w:rPr/>
      </w:pPr>
      <w:r>
        <w:rPr/>
        <w:t>The Peoples Gas Light and Coke Company</w:t>
      </w:r>
    </w:p>
    <w:p>
      <w:pPr>
        <w:pStyle w:val="Normal"/>
        <w:rPr/>
      </w:pPr>
      <w:r>
        <w:rPr/>
        <w:t>Gas Supply Division</w:t>
      </w:r>
    </w:p>
    <w:p>
      <w:pPr>
        <w:pStyle w:val="Normal"/>
        <w:rPr/>
      </w:pPr>
      <w:r>
        <w:rPr/>
        <w:t>150 N. Michigan Avenue</w:t>
      </w:r>
    </w:p>
    <w:p>
      <w:pPr>
        <w:pStyle w:val="Normal"/>
        <w:rPr/>
      </w:pPr>
      <w:r>
        <w:rPr/>
        <w:t>39th Floor</w:t>
      </w:r>
    </w:p>
    <w:p>
      <w:pPr>
        <w:pStyle w:val="Normal"/>
        <w:rPr/>
      </w:pPr>
      <w:r>
        <w:rPr/>
        <w:t>Chicago, Illinois  60601</w:t>
      </w:r>
    </w:p>
    <w:p>
      <w:pPr>
        <w:pStyle w:val="Normal"/>
        <w:rPr/>
      </w:pPr>
      <w:r>
        <w:rPr/>
      </w:r>
    </w:p>
    <w:p>
      <w:pPr>
        <w:pStyle w:val="Normal"/>
        <w:ind w:firstLine="720" w:end="0"/>
        <w:rPr/>
      </w:pPr>
      <w:r>
        <w:rPr/>
        <w:t>Re:</w:t>
        <w:tab/>
        <w:t xml:space="preserve">Exchange Service Agreement by and between The Peoples </w:t>
      </w:r>
    </w:p>
    <w:p>
      <w:pPr>
        <w:pStyle w:val="Normal"/>
        <w:ind w:firstLine="720" w:start="720" w:end="0"/>
        <w:rPr/>
      </w:pPr>
      <w:r>
        <w:rPr/>
        <w:t xml:space="preserve">Gas Light and Coke Company and Allegheny Energy </w:t>
      </w:r>
    </w:p>
    <w:p>
      <w:pPr>
        <w:pStyle w:val="Normal"/>
        <w:ind w:firstLine="720" w:start="720" w:end="0"/>
        <w:rPr/>
      </w:pPr>
      <w:r>
        <w:rPr/>
        <w:t>Supply Company L.L.C., dated May 1, 2001;</w:t>
      </w:r>
    </w:p>
    <w:p>
      <w:pPr>
        <w:pStyle w:val="Heading1"/>
        <w:ind w:start="720" w:end="0"/>
        <w:rPr/>
      </w:pPr>
      <w:r>
        <w:rPr/>
        <w:t>Letter Appointing enovate, L.L.C. as Allegheny’s Agent</w:t>
      </w:r>
    </w:p>
    <w:p>
      <w:pPr>
        <w:pStyle w:val="Normal"/>
        <w:rPr>
          <w:u w:val="single"/>
        </w:rPr>
      </w:pPr>
      <w:r>
        <w:rPr>
          <w:u w:val="single"/>
        </w:rPr>
      </w:r>
    </w:p>
    <w:p>
      <w:pPr>
        <w:pStyle w:val="Normal"/>
        <w:rPr/>
      </w:pPr>
      <w:r>
        <w:rPr/>
        <w:t>Dear Mr. de Lara:</w:t>
      </w:r>
    </w:p>
    <w:p>
      <w:pPr>
        <w:pStyle w:val="Normal"/>
        <w:rPr/>
      </w:pPr>
      <w:r>
        <w:rPr/>
      </w:r>
    </w:p>
    <w:p>
      <w:pPr>
        <w:pStyle w:val="Normal"/>
        <w:ind w:firstLine="720" w:end="0"/>
        <w:rPr/>
      </w:pPr>
      <w:r>
        <w:rPr/>
        <w:tab/>
        <w:t xml:space="preserve">Allegheny Energy Supply Company L.L.C. (“Allegheny”) hereby notifies The Peoples Gas Light and Coke Company (“Peoples Gas”) that it is appointing enovate, L.L.C. (“enovate”) as its duly authorized agent under the above-referenced Agreement.  Allegheny authorizes enovate to make nominations and take such other actions as may be necessary and appropriate for Allegheny to receive service from Peoples Gas under the Agreement.  Allegheny does not authorize enovate to agree to amendments to the Agreement or to enter into any other agreements with Peoples Gas.  This appointment of agent is effective for the lesser of the term of the Agreement or until Allegheny notifies Peoples Gas that it is revoking the agency or changing the scope of the agent’s authority.  </w:t>
      </w:r>
    </w:p>
    <w:p>
      <w:pPr>
        <w:pStyle w:val="Normal"/>
        <w:rPr/>
      </w:pPr>
      <w:r>
        <w:rPr/>
        <w:tab/>
      </w:r>
    </w:p>
    <w:p>
      <w:pPr>
        <w:pStyle w:val="Normal"/>
        <w:rPr/>
      </w:pPr>
      <w:r>
        <w:rPr/>
        <w:tab/>
        <w:t>If there are any questions regarding this appointment of agent, please contact the undersigned at __________________ .</w:t>
      </w:r>
    </w:p>
    <w:p>
      <w:pPr>
        <w:pStyle w:val="Normal"/>
        <w:rPr/>
      </w:pPr>
      <w:r>
        <w:rPr/>
      </w:r>
    </w:p>
    <w:p>
      <w:pPr>
        <w:pStyle w:val="Normal"/>
        <w:rPr/>
      </w:pPr>
      <w:r>
        <w:rPr/>
      </w:r>
    </w:p>
    <w:p>
      <w:pPr>
        <w:pStyle w:val="Normal"/>
        <w:rPr/>
      </w:pPr>
      <w:r>
        <w:rPr/>
        <w:tab/>
        <w:tab/>
        <w:tab/>
        <w:tab/>
        <w:tab/>
        <w:tab/>
        <w:tab/>
        <w:t>Very truly yours,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ind w:firstLine="720" w:start="0" w:end="0"/>
      <w:outlineLvl w:val="0"/>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2001-05-04T10:10:00Z</dcterms:created>
  <dc:creator>KLYAS</dc:creator>
  <dc:description/>
  <dc:language>en-CA</dc:language>
  <cp:lastModifiedBy>KLYAS</cp:lastModifiedBy>
  <dcterms:modified xsi:type="dcterms:W3CDTF">2001-05-04T10:23:00Z</dcterms:modified>
  <cp:revision>4</cp:revision>
  <dc:subject/>
  <dc:title/>
</cp:coreProperties>
</file>