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Arial" w:ascii="Arial" w:hAnsi="Arial"/>
          <w:b/>
          <w:color w:val="000000"/>
          <w:sz w:val="24"/>
          <w:lang w:eastAsia="en-US"/>
        </w:rPr>
        <w:t>Allegheny Question and Answers:</w:t>
      </w:r>
    </w:p>
    <w:p>
      <w:pPr>
        <w:pStyle w:val="Normal"/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Arial" w:ascii="Arial" w:hAnsi="Arial"/>
          <w:b/>
          <w:color w:val="000000"/>
          <w:sz w:val="24"/>
          <w:lang w:eastAsia="en-US"/>
        </w:rPr>
        <w:t>October 19, 2000</w:t>
      </w:r>
    </w:p>
    <w:p>
      <w:pPr>
        <w:pStyle w:val="Normal"/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Arial" w:ascii="Arial" w:hAnsi="Arial"/>
          <w:b/>
          <w:color w:val="000000"/>
          <w:sz w:val="24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lang w:eastAsia="en-US"/>
        </w:rPr>
        <w:t xml:space="preserve">1.  Regarding the three CTs purchased and installed at Gleason, when was the reservation agreement signed?  </w:t>
      </w:r>
      <w:r>
        <w:rPr>
          <w:rFonts w:cs="Arial" w:ascii="Arial" w:hAnsi="Arial"/>
          <w:b/>
          <w:color w:val="000000"/>
          <w:lang w:eastAsia="en-US"/>
        </w:rPr>
        <w:t>Summer of 1998</w:t>
      </w:r>
      <w:r>
        <w:rPr>
          <w:rFonts w:cs="Arial" w:ascii="Arial" w:hAnsi="Arial"/>
          <w:color w:val="000000"/>
          <w:lang w:eastAsia="en-US"/>
        </w:rPr>
        <w:t>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lang w:eastAsia="en-US"/>
        </w:rPr>
        <w:t xml:space="preserve">2.  Please provide CD with Construction Drawings and Plot Plan identified on DealBench.  Please include Seimens drawings.  </w:t>
      </w:r>
      <w:r>
        <w:rPr>
          <w:rFonts w:cs="Arial" w:ascii="Arial" w:hAnsi="Arial"/>
          <w:b/>
          <w:color w:val="000000"/>
          <w:lang w:eastAsia="en-US"/>
        </w:rPr>
        <w:t>The construction drawing CDs were sent Thursday night.  We will track down the Seimens drawings.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lang w:eastAsia="en-US"/>
        </w:rPr>
        <w:t xml:space="preserve">3.  Please point out in DealBench or provide separate the documents that contain operating budget for Gleason.  Discussions identified a year 2000 budget versus actual report and a 2001 draft budget.  These two would be adequate.  </w:t>
      </w:r>
      <w:r>
        <w:rPr>
          <w:rFonts w:cs="Arial" w:ascii="Arial" w:hAnsi="Arial"/>
          <w:b/>
          <w:color w:val="000000"/>
          <w:lang w:eastAsia="en-US"/>
        </w:rPr>
        <w:t>Attached are the 2000 numbers.  2001 numbers will be forthcoming.</w:t>
      </w:r>
    </w:p>
    <w:p>
      <w:pPr>
        <w:pStyle w:val="Normal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lang w:eastAsia="en-US"/>
        </w:rPr>
        <w:t xml:space="preserve">4.  Please provide engineering details of RTU module and associated equipment used for plant dispatch.  </w:t>
      </w:r>
      <w:r>
        <w:rPr>
          <w:rFonts w:cs="Arial" w:ascii="Arial" w:hAnsi="Arial"/>
          <w:b/>
          <w:color w:val="000000"/>
          <w:lang w:eastAsia="en-US"/>
        </w:rPr>
        <w:t>To follow</w:t>
      </w:r>
      <w:r>
        <w:rPr>
          <w:rFonts w:cs="Arial" w:ascii="Arial" w:hAnsi="Arial"/>
          <w:color w:val="000000"/>
          <w:lang w:eastAsia="en-US"/>
        </w:rPr>
        <w:t>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lang w:eastAsia="en-US"/>
        </w:rPr>
        <w:t xml:space="preserve">5.  Please provide the O&amp;M contract with Operational Energy Corporation. </w:t>
      </w:r>
      <w:r>
        <w:rPr>
          <w:rFonts w:cs="Arial" w:ascii="Arial" w:hAnsi="Arial"/>
          <w:b/>
          <w:color w:val="000000"/>
          <w:lang w:eastAsia="en-US"/>
        </w:rPr>
        <w:t>To follow</w:t>
      </w:r>
      <w:r>
        <w:rPr>
          <w:rFonts w:cs="Arial" w:ascii="Arial" w:hAnsi="Arial"/>
          <w:color w:val="000000"/>
          <w:lang w:eastAsia="en-US"/>
        </w:rPr>
        <w:t>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6.  Please provide water chemistry analysis for wells or identify document on DealBench.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7.  Please provide lease on property with Industrial Development Board.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8.  Please provide any available information on Westinghouse contract.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9.  Please provide chart and guarantee curves for CTs.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10. Please provide your calculations supporting the 915 hour annual operating limit.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11.  Please identify equivalent starts for each CT.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12.  Please provide copy of standard operating procedure for the plant.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13.  Please provide hydrological studies on aquifer used for plant water. Please provide forecast of Price volatility for ECAR, TVA, and M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2000-10-20T17:08:00Z</dcterms:created>
  <dc:creator>Ben Rogers</dc:creator>
  <dc:description/>
  <dc:language>en-CA</dc:language>
  <cp:lastModifiedBy>dmille2</cp:lastModifiedBy>
  <dcterms:modified xsi:type="dcterms:W3CDTF">2000-10-20T17:08:00Z</dcterms:modified>
  <cp:revision>2</cp:revision>
  <dc:subject/>
  <dc:title>Allegheny Question and Answers:</dc:title>
</cp:coreProperties>
</file>