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40"/>
        <w:rPr/>
      </w:pPr>
      <w:r>
        <w:rPr>
          <w:rFonts w:cs="Arial" w:ascii="Arial" w:hAnsi="Arial"/>
          <w:b/>
          <w:sz w:val="24"/>
        </w:rPr>
        <w:t xml:space="preserve">Allegheny Questions: </w:t>
      </w:r>
      <w:r>
        <w:rPr>
          <w:rFonts w:cs="Arial" w:ascii="Arial" w:hAnsi="Arial"/>
          <w:b/>
          <w:color w:val="000000"/>
          <w:sz w:val="24"/>
          <w:lang w:eastAsia="en-US"/>
        </w:rPr>
        <w:t xml:space="preserve">Wheatland, Gleason and Lincoln </w:t>
      </w:r>
      <w:r>
        <w:rPr>
          <w:rFonts w:cs="Arial" w:ascii="Arial" w:hAnsi="Arial"/>
          <w:b/>
          <w:sz w:val="24"/>
        </w:rPr>
        <w:t>(Third Batch)</w:t>
      </w:r>
    </w:p>
    <w:p>
      <w:pPr>
        <w:pStyle w:val="Heading2"/>
        <w:ind w:hanging="0" w:start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October 25, 2000</w:t>
      </w:r>
    </w:p>
    <w:p>
      <w:pPr>
        <w:pStyle w:val="Normal"/>
        <w:spacing w:lineRule="atLeast" w:line="240"/>
        <w:rPr>
          <w:rFonts w:ascii="Courier;Courier New" w:hAnsi="Courier;Courier New" w:cs="Courier;Courier New"/>
          <w:color w:val="000000"/>
          <w:sz w:val="24"/>
          <w:lang w:eastAsia="en-US"/>
        </w:rPr>
      </w:pPr>
      <w:r>
        <w:rPr>
          <w:rFonts w:cs="Courier;Courier New" w:ascii="Courier;Courier New" w:hAnsi="Courier;Courier New"/>
          <w:color w:val="000000"/>
          <w:sz w:val="24"/>
          <w:lang w:eastAsia="en-US"/>
        </w:rPr>
      </w:r>
    </w:p>
    <w:p>
      <w:pPr>
        <w:pStyle w:val="Normal"/>
        <w:spacing w:lineRule="atLeast" w:line="240"/>
        <w:rPr>
          <w:rFonts w:ascii="Courier;Courier New" w:hAnsi="Courier;Courier New" w:cs="Courier;Courier New"/>
          <w:color w:val="000000"/>
          <w:lang w:eastAsia="en-US"/>
        </w:rPr>
      </w:pPr>
      <w:r>
        <w:rPr>
          <w:rFonts w:cs="Courier;Courier New" w:ascii="Courier;Courier New" w:hAnsi="Courier;Courier New"/>
          <w:color w:val="000000"/>
          <w:lang w:eastAsia="en-US"/>
        </w:rPr>
      </w:r>
    </w:p>
    <w:p>
      <w:pPr>
        <w:pStyle w:val="Normal"/>
        <w:spacing w:lineRule="atLeast" w:line="240"/>
        <w:rPr>
          <w:rFonts w:ascii="Courier;Courier New" w:hAnsi="Courier;Courier New" w:cs="Courier;Courier New"/>
          <w:color w:val="000000"/>
          <w:lang w:eastAsia="en-US"/>
        </w:rPr>
      </w:pPr>
      <w:r>
        <w:rPr>
          <w:rFonts w:cs="Courier;Courier New" w:ascii="Courier;Courier New" w:hAnsi="Courier;Courier New"/>
          <w:color w:val="000000"/>
          <w:lang w:eastAsia="en-US"/>
        </w:rPr>
        <w:t>1.  We noticed that Schedule 4.1(u) for each facility indicates that an</w:t>
      </w:r>
    </w:p>
    <w:p>
      <w:pPr>
        <w:pStyle w:val="Normal"/>
        <w:spacing w:lineRule="atLeast" w:line="240"/>
        <w:rPr>
          <w:rFonts w:ascii="Courier;Courier New" w:hAnsi="Courier;Courier New" w:cs="Courier;Courier New"/>
          <w:color w:val="000000"/>
          <w:lang w:eastAsia="en-US"/>
        </w:rPr>
      </w:pPr>
      <w:r>
        <w:rPr>
          <w:rFonts w:cs="Courier;Courier New" w:ascii="Courier;Courier New" w:hAnsi="Courier;Courier New"/>
          <w:color w:val="000000"/>
          <w:lang w:eastAsia="en-US"/>
        </w:rPr>
        <w:t>SPCC is needed but not currently in place.  What is stored that triggers</w:t>
      </w:r>
    </w:p>
    <w:p>
      <w:pPr>
        <w:pStyle w:val="Normal"/>
        <w:spacing w:lineRule="atLeast" w:line="240"/>
        <w:rPr>
          <w:rFonts w:ascii="Courier;Courier New" w:hAnsi="Courier;Courier New" w:cs="Courier;Courier New"/>
          <w:color w:val="000000"/>
          <w:lang w:eastAsia="en-US"/>
        </w:rPr>
      </w:pPr>
      <w:r>
        <w:rPr>
          <w:rFonts w:cs="Courier;Courier New" w:ascii="Courier;Courier New" w:hAnsi="Courier;Courier New"/>
          <w:color w:val="000000"/>
          <w:lang w:eastAsia="en-US"/>
        </w:rPr>
        <w:t>the SPCC requirement?  How long have these materials been stored at the</w:t>
      </w:r>
    </w:p>
    <w:p>
      <w:pPr>
        <w:pStyle w:val="Normal"/>
        <w:spacing w:lineRule="atLeast" w:line="240"/>
        <w:rPr>
          <w:rFonts w:ascii="Courier;Courier New" w:hAnsi="Courier;Courier New" w:cs="Courier;Courier New"/>
          <w:color w:val="000000"/>
          <w:lang w:eastAsia="en-US"/>
        </w:rPr>
      </w:pPr>
      <w:r>
        <w:rPr>
          <w:rFonts w:cs="Courier;Courier New" w:ascii="Courier;Courier New" w:hAnsi="Courier;Courier New"/>
          <w:color w:val="000000"/>
          <w:lang w:eastAsia="en-US"/>
        </w:rPr>
        <w:t>facilities?</w:t>
      </w:r>
    </w:p>
    <w:p>
      <w:pPr>
        <w:pStyle w:val="Normal"/>
        <w:rPr>
          <w:rFonts w:ascii="Courier;Courier New" w:hAnsi="Courier;Courier New" w:cs="Courier;Courier New"/>
          <w:color w:val="000000"/>
          <w:lang w:eastAsia="en-US"/>
        </w:rPr>
      </w:pPr>
      <w:r>
        <w:rPr>
          <w:rFonts w:cs="Courier;Courier New" w:ascii="Courier;Courier New" w:hAnsi="Courier;Courier New"/>
          <w:color w:val="000000"/>
          <w:lang w:eastAsia="en-US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rFonts w:cs="Courier;Courier New" w:ascii="Courier;Courier New" w:hAnsi="Courier;Courier New"/>
          <w:b/>
          <w:color w:val="000000"/>
          <w:lang w:eastAsia="en-US"/>
        </w:rPr>
        <w:t>Wheatland: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Courier;Courier New" w:ascii="Courier;Courier New" w:hAnsi="Courier;Courier New"/>
          <w:b/>
          <w:color w:val="000000"/>
          <w:lang w:eastAsia="en-US"/>
        </w:rPr>
        <w:t>Gleason</w:t>
      </w:r>
      <w:r>
        <w:rPr>
          <w:rFonts w:cs="Courier;Courier New" w:ascii="Courier;Courier New" w:hAnsi="Courier;Courier New"/>
          <w:b/>
          <w:color w:val="FF0000"/>
          <w:lang w:eastAsia="en-US"/>
        </w:rPr>
        <w:t>: We have a draft SPCC plan currently in place here</w:t>
      </w:r>
      <w:r>
        <w:rPr>
          <w:rFonts w:cs="Courier;Courier New" w:ascii="Courier;Courier New" w:hAnsi="Courier;Courier New"/>
          <w:b/>
          <w:color w:val="000000"/>
          <w:lang w:eastAsia="en-US"/>
        </w:rPr>
        <w:t>. I believe the only material that is stored is the turbine lube oils and the transformer lube oil. All materials have been on-site since the construction period and delivery of the equipment.</w:t>
      </w:r>
    </w:p>
    <w:p>
      <w:pPr>
        <w:pStyle w:val="Normal"/>
        <w:rPr>
          <w:rFonts w:ascii="Courier;Courier New" w:hAnsi="Courier;Courier New" w:cs="Courier;Courier New"/>
          <w:b/>
          <w:color w:val="000000"/>
          <w:lang w:eastAsia="en-US"/>
        </w:rPr>
      </w:pPr>
      <w:r>
        <w:rPr>
          <w:rFonts w:cs="Courier;Courier New" w:ascii="Courier;Courier New" w:hAnsi="Courier;Courier New"/>
          <w:b/>
          <w:color w:val="000000"/>
          <w:lang w:eastAsia="en-US"/>
        </w:rPr>
      </w:r>
    </w:p>
    <w:p>
      <w:pPr>
        <w:pStyle w:val="Normal"/>
        <w:rPr>
          <w:rFonts w:ascii="Courier;Courier New" w:hAnsi="Courier;Courier New" w:cs="Courier;Courier New"/>
          <w:color w:val="000000"/>
          <w:lang w:eastAsia="en-US"/>
        </w:rPr>
      </w:pPr>
      <w:r>
        <w:rPr>
          <w:rFonts w:cs="Courier;Courier New" w:ascii="Courier;Courier New" w:hAnsi="Courier;Courier New"/>
          <w:color w:val="000000"/>
          <w:lang w:eastAsia="en-US"/>
        </w:rPr>
      </w:r>
    </w:p>
    <w:p>
      <w:pPr>
        <w:pStyle w:val="Normal"/>
        <w:rPr>
          <w:rFonts w:ascii="Courier;Courier New" w:hAnsi="Courier;Courier New" w:cs="Courier;Courier New"/>
          <w:color w:val="000000"/>
          <w:lang w:eastAsia="en-US"/>
        </w:rPr>
      </w:pPr>
      <w:r>
        <w:rPr>
          <w:rFonts w:cs="Courier;Courier New" w:ascii="Courier;Courier New" w:hAnsi="Courier;Courier New"/>
          <w:color w:val="000000"/>
          <w:lang w:eastAsia="en-US"/>
        </w:rPr>
      </w:r>
    </w:p>
    <w:p>
      <w:pPr>
        <w:pStyle w:val="Normal"/>
        <w:rPr>
          <w:rFonts w:ascii="Courier;Courier New" w:hAnsi="Courier;Courier New" w:cs="Courier;Courier New"/>
          <w:color w:val="000000"/>
          <w:lang w:eastAsia="en-US"/>
        </w:rPr>
      </w:pPr>
      <w:r>
        <w:rPr>
          <w:rFonts w:cs="Courier;Courier New" w:ascii="Courier;Courier New" w:hAnsi="Courier;Courier New"/>
          <w:color w:val="000000"/>
          <w:lang w:eastAsia="en-US"/>
        </w:rPr>
      </w:r>
    </w:p>
    <w:p>
      <w:pPr>
        <w:pStyle w:val="Normal"/>
        <w:spacing w:lineRule="atLeast" w:line="240"/>
        <w:rPr/>
      </w:pPr>
      <w:r>
        <w:rPr>
          <w:rFonts w:cs="Courier;Courier New" w:ascii="Courier;Courier New" w:hAnsi="Courier;Courier New"/>
          <w:b/>
          <w:color w:val="000000"/>
          <w:lang w:eastAsia="en-US"/>
        </w:rPr>
        <w:t>Lincoln</w:t>
      </w:r>
      <w:r>
        <w:rPr>
          <w:rFonts w:cs="Courier;Courier New" w:ascii="Courier;Courier New" w:hAnsi="Courier;Courier New"/>
          <w:color w:val="000000"/>
          <w:lang w:eastAsia="en-US"/>
        </w:rPr>
        <w:t>:</w:t>
      </w:r>
    </w:p>
    <w:p>
      <w:pPr>
        <w:pStyle w:val="Normal"/>
        <w:rPr>
          <w:rFonts w:ascii="Courier;Courier New" w:hAnsi="Courier;Courier New" w:cs="Courier;Courier New"/>
          <w:color w:val="000000"/>
          <w:lang w:eastAsia="en-US"/>
        </w:rPr>
      </w:pPr>
      <w:r>
        <w:rPr>
          <w:rFonts w:cs="Courier;Courier New" w:ascii="Courier;Courier New" w:hAnsi="Courier;Courier New"/>
          <w:color w:val="000000"/>
          <w:lang w:eastAsia="en-US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">
    <w:altName w:val="Courier New"/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tLeast" w:line="240"/>
      <w:outlineLvl w:val="0"/>
    </w:pPr>
    <w:rPr>
      <w:rFonts w:ascii="Courier;Courier New" w:hAnsi="Courier;Courier New" w:cs="Courier;Courier New"/>
      <w:b/>
      <w:color w:val="00000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2000-10-25T19:11:00Z</dcterms:created>
  <dc:creator>Ben Rogers</dc:creator>
  <dc:description/>
  <dc:language>en-CA</dc:language>
  <cp:lastModifiedBy>ENRON</cp:lastModifiedBy>
  <dcterms:modified xsi:type="dcterms:W3CDTF">2000-10-26T10:31:00Z</dcterms:modified>
  <cp:revision>3</cp:revision>
  <dc:subject/>
  <dc:title>Allegheny Questions: Wheatland, Gleason and Lincoln (Third Batch)</dc:title>
</cp:coreProperties>
</file>