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hanging="1980" w:start="1980" w:end="-720"/>
        <w:rPr/>
      </w:pPr>
      <w:r>
        <w:rPr/>
        <w:t>ALI AHMED</w:t>
      </w:r>
    </w:p>
    <w:p>
      <w:pPr>
        <w:pStyle w:val="Normal"/>
        <w:ind w:end="-720"/>
        <w:jc w:val="center"/>
        <w:rPr>
          <w:i/>
          <w:i/>
        </w:rPr>
      </w:pPr>
      <w:hyperlink r:id="rId2">
        <w:r>
          <w:rPr>
            <w:rStyle w:val="Hyperlink"/>
            <w:i/>
          </w:rPr>
          <w:t>aahmed2@enron.com</w:t>
        </w:r>
      </w:hyperlink>
    </w:p>
    <w:p>
      <w:pPr>
        <w:pStyle w:val="Normal"/>
        <w:ind w:end="-720"/>
        <w:jc w:val="center"/>
        <w:rPr/>
      </w:pPr>
      <w:r>
        <w:rPr/>
        <w:t>713-853-1654</w:t>
      </w:r>
    </w:p>
    <w:p>
      <w:pPr>
        <w:pStyle w:val="Normal"/>
        <w:ind w:hanging="2070" w:start="2070" w:end="-720"/>
        <w:rPr>
          <w:b/>
        </w:rPr>
      </w:pPr>
      <w:r>
        <w:rPr>
          <w:b/>
        </w:rPr>
      </w:r>
    </w:p>
    <w:p>
      <w:pPr>
        <w:pStyle w:val="Normal"/>
        <w:ind w:hanging="7290" w:start="7290" w:end="-720"/>
        <w:rPr/>
      </w:pPr>
      <w:r>
        <w:rPr>
          <w:b/>
        </w:rPr>
        <w:t xml:space="preserve">EDUCATION                The University of Texas at Austin, </w:t>
      </w:r>
      <w:r>
        <w:rPr/>
        <w:t>May 2001</w:t>
      </w:r>
    </w:p>
    <w:p>
      <w:pPr>
        <w:pStyle w:val="Normal"/>
        <w:ind w:hanging="2070" w:start="2070" w:end="-720"/>
        <w:rPr/>
      </w:pPr>
      <w:r>
        <w:rPr/>
        <w:t xml:space="preserve">                                     </w:t>
      </w:r>
      <w:r>
        <w:rPr>
          <w:b/>
        </w:rPr>
        <w:tab/>
      </w:r>
      <w:r>
        <w:rPr/>
        <w:t>Master of Arts in Energy and Mineral Resources</w:t>
      </w:r>
    </w:p>
    <w:p>
      <w:pPr>
        <w:pStyle w:val="Normal"/>
        <w:ind w:hanging="2070" w:start="2070" w:end="-720"/>
        <w:rPr/>
      </w:pPr>
      <w:r>
        <w:rPr/>
        <w:t xml:space="preserve">                                     </w:t>
      </w:r>
      <w:r>
        <w:rPr/>
        <w:tab/>
        <w:t xml:space="preserve">UT MBA Energy Finance Program </w:t>
      </w:r>
    </w:p>
    <w:p>
      <w:pPr>
        <w:pStyle w:val="Normal"/>
        <w:ind w:hanging="2070" w:start="2070" w:end="-720"/>
        <w:rPr/>
      </w:pPr>
      <w:r>
        <w:rPr/>
        <w:t xml:space="preserve">                                          </w:t>
      </w:r>
      <w:r>
        <w:rPr/>
        <w:t xml:space="preserve">Coursework includes Corporate Finance, Risk Management and Financial Strategies </w:t>
      </w:r>
    </w:p>
    <w:p>
      <w:pPr>
        <w:pStyle w:val="Normal"/>
        <w:ind w:hanging="2070" w:start="2070" w:end="-720"/>
        <w:rPr/>
      </w:pPr>
      <w:r>
        <w:rPr/>
        <w:t xml:space="preserve">                                         </w:t>
      </w:r>
      <w:r>
        <w:rPr/>
        <w:tab/>
        <w:t>Thesis:</w:t>
      </w:r>
      <w:r>
        <w:rPr>
          <w:i/>
        </w:rPr>
        <w:t xml:space="preserve"> Deregulation of electric power transmission and natural gas pipelines compared</w:t>
      </w:r>
    </w:p>
    <w:p>
      <w:pPr>
        <w:pStyle w:val="Normal"/>
        <w:ind w:hanging="2070" w:start="2070" w:end="-720"/>
        <w:rPr>
          <w:i/>
          <w:i/>
        </w:rPr>
      </w:pPr>
      <w:r>
        <w:rPr>
          <w:i/>
        </w:rPr>
      </w:r>
    </w:p>
    <w:p>
      <w:pPr>
        <w:pStyle w:val="Normal"/>
        <w:ind w:hanging="2070" w:start="2070" w:end="-720"/>
        <w:rPr/>
      </w:pPr>
      <w:r>
        <w:rPr/>
        <w:t xml:space="preserve">                                         </w:t>
      </w:r>
      <w:r>
        <w:rPr>
          <w:b/>
        </w:rPr>
        <w:t xml:space="preserve">The University of Texas at Austin, </w:t>
      </w:r>
      <w:r>
        <w:rPr/>
        <w:t xml:space="preserve">May 1999 </w:t>
      </w:r>
    </w:p>
    <w:p>
      <w:pPr>
        <w:pStyle w:val="Normal"/>
        <w:ind w:hanging="2070" w:start="2070" w:end="-720"/>
        <w:rPr/>
      </w:pPr>
      <w:r>
        <w:rPr/>
        <w:t xml:space="preserve">                                     </w:t>
      </w:r>
      <w:r>
        <w:rPr>
          <w:b/>
        </w:rPr>
        <w:tab/>
      </w:r>
      <w:r>
        <w:rPr/>
        <w:t>Bachelor of Arts in Economics (Honors); Minor: Mathematics</w:t>
      </w:r>
    </w:p>
    <w:p>
      <w:pPr>
        <w:pStyle w:val="Normal"/>
        <w:ind w:hanging="2250" w:start="2070" w:end="-720"/>
        <w:rPr/>
      </w:pPr>
      <w:r>
        <w:rPr/>
        <w:t xml:space="preserve">                                         </w:t>
      </w:r>
      <w:r>
        <w:rPr/>
        <w:tab/>
      </w:r>
      <w:r>
        <w:rPr>
          <w:b/>
        </w:rPr>
        <w:t>GPA 3.86</w:t>
      </w:r>
    </w:p>
    <w:p>
      <w:pPr>
        <w:pStyle w:val="Normal"/>
        <w:ind w:hanging="2880" w:start="2880" w:end="-720"/>
        <w:rPr/>
      </w:pPr>
      <w:r>
        <w:rPr/>
        <w:t xml:space="preserve">                                     </w:t>
      </w:r>
    </w:p>
    <w:p>
      <w:pPr>
        <w:pStyle w:val="Normal"/>
        <w:tabs>
          <w:tab w:val="clear" w:pos="720"/>
          <w:tab w:val="left" w:pos="1800" w:leader="none"/>
        </w:tabs>
        <w:ind w:hanging="2160" w:start="1800" w:end="-720"/>
        <w:rPr/>
      </w:pPr>
      <w:r>
        <w:rPr/>
        <w:t xml:space="preserve">                                                </w:t>
      </w:r>
      <w:r>
        <w:rPr>
          <w:b/>
        </w:rPr>
        <w:t xml:space="preserve">Harvard University, </w:t>
      </w:r>
      <w:r>
        <w:rPr/>
        <w:t xml:space="preserve">Cambridge, MA, Summer 1995 </w:t>
      </w:r>
    </w:p>
    <w:p>
      <w:pPr>
        <w:pStyle w:val="BlockText"/>
        <w:numPr>
          <w:ilvl w:val="0"/>
          <w:numId w:val="4"/>
        </w:numPr>
        <w:rPr/>
      </w:pPr>
      <w:r>
        <w:rPr/>
        <w:t>Excellence Coalition Scholarship Program</w:t>
      </w:r>
    </w:p>
    <w:p>
      <w:pPr>
        <w:pStyle w:val="Normal"/>
        <w:ind w:end="-720"/>
        <w:rPr>
          <w:b/>
        </w:rPr>
      </w:pPr>
      <w:r>
        <w:rPr/>
        <w:t xml:space="preserve">                                     </w:t>
      </w:r>
    </w:p>
    <w:p>
      <w:pPr>
        <w:pStyle w:val="Normal"/>
        <w:ind w:end="-720"/>
        <w:rPr>
          <w:b/>
        </w:rPr>
      </w:pPr>
      <w:r>
        <w:rPr>
          <w:b/>
        </w:rPr>
        <w:t xml:space="preserve">EXPERIENCE              Enron Energy Services, </w:t>
      </w:r>
      <w:r>
        <w:rPr/>
        <w:t>Houston, TX, 3/01-Present</w:t>
      </w:r>
    </w:p>
    <w:p>
      <w:pPr>
        <w:pStyle w:val="Heading3"/>
        <w:rPr/>
      </w:pPr>
      <w:r>
        <w:rPr/>
        <w:t xml:space="preserve">            </w:t>
      </w:r>
      <w:r>
        <w:rPr/>
        <w:t xml:space="preserve">Analyst, </w:t>
      </w:r>
      <w:r>
        <w:rPr>
          <w:b w:val="false"/>
        </w:rPr>
        <w:t>Contract Risk Management/ Service Management</w:t>
      </w:r>
    </w:p>
    <w:p>
      <w:pPr>
        <w:pStyle w:val="Normal"/>
        <w:ind w:start="1440" w:end="-720"/>
        <w:rPr/>
      </w:pPr>
      <w:r>
        <w:rPr>
          <w:b/>
        </w:rPr>
        <w:t xml:space="preserve">             </w:t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   </w:t>
      </w:r>
      <w:r>
        <w:rPr/>
        <w:t>Provided support for the Simon account team</w:t>
      </w:r>
    </w:p>
    <w:p>
      <w:pPr>
        <w:pStyle w:val="Normal"/>
        <w:ind w:start="1440" w:end="-720"/>
        <w:rPr/>
      </w:pPr>
      <w:r>
        <w:rPr>
          <w:b/>
        </w:rPr>
        <w:t xml:space="preserve">             </w:t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   </w:t>
      </w:r>
      <w:r>
        <w:rPr/>
        <w:t>Generated tenant pricing; conducted annual volumetric reconciliation</w:t>
      </w:r>
    </w:p>
    <w:p>
      <w:pPr>
        <w:pStyle w:val="Normal"/>
        <w:ind w:start="1440" w:end="-720"/>
        <w:rPr/>
      </w:pPr>
      <w:r>
        <w:rPr>
          <w:b/>
        </w:rPr>
        <w:t xml:space="preserve">             </w:t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   </w:t>
      </w:r>
      <w:r>
        <w:rPr/>
        <w:t>Developed new pricing methodology and gained familiarity with batch model</w:t>
      </w:r>
      <w:r>
        <w:rPr>
          <w:b/>
        </w:rPr>
        <w:t xml:space="preserve"> </w:t>
        <w:tab/>
        <w:tab/>
        <w:tab/>
        <w:tab/>
      </w:r>
    </w:p>
    <w:p>
      <w:pPr>
        <w:pStyle w:val="Normal"/>
        <w:ind w:start="1440" w:end="-720"/>
        <w:rPr/>
      </w:pPr>
      <w:r>
        <w:rPr>
          <w:b/>
        </w:rPr>
        <w:t xml:space="preserve">            </w:t>
      </w:r>
      <w:r>
        <w:rPr>
          <w:b/>
        </w:rPr>
        <w:t xml:space="preserve">Lower Colorado River Authority, </w:t>
      </w:r>
      <w:r>
        <w:rPr/>
        <w:t>Austin, TX, 6/00-8/00</w:t>
      </w:r>
    </w:p>
    <w:p>
      <w:pPr>
        <w:pStyle w:val="Heading1"/>
        <w:rPr/>
      </w:pPr>
      <w:r>
        <w:rPr/>
        <w:tab/>
        <w:tab/>
        <w:t xml:space="preserve">            Summer Intern, </w:t>
      </w:r>
      <w:r>
        <w:rPr>
          <w:b w:val="false"/>
        </w:rPr>
        <w:t xml:space="preserve">Fuel and Energy Risk Management </w:t>
      </w:r>
    </w:p>
    <w:p>
      <w:pPr>
        <w:pStyle w:val="Normal"/>
        <w:numPr>
          <w:ilvl w:val="0"/>
          <w:numId w:val="4"/>
        </w:numPr>
        <w:ind w:hanging="360" w:start="2430" w:end="-720"/>
        <w:rPr/>
      </w:pPr>
      <w:r>
        <w:rPr/>
        <w:t>Extended model to forecast American Gas Association (AGA) inventory changes</w:t>
      </w:r>
    </w:p>
    <w:p>
      <w:pPr>
        <w:pStyle w:val="Normal"/>
        <w:numPr>
          <w:ilvl w:val="0"/>
          <w:numId w:val="4"/>
        </w:numPr>
        <w:ind w:hanging="360" w:start="2430" w:end="-720"/>
        <w:rPr/>
      </w:pPr>
      <w:r>
        <w:rPr/>
        <w:t>Ran multiple regressions to obtain gas consumption relationship</w:t>
      </w:r>
    </w:p>
    <w:p>
      <w:pPr>
        <w:pStyle w:val="Normal"/>
        <w:numPr>
          <w:ilvl w:val="0"/>
          <w:numId w:val="4"/>
        </w:numPr>
        <w:ind w:hanging="360" w:start="2430" w:end="-720"/>
        <w:rPr/>
      </w:pPr>
      <w:r>
        <w:rPr/>
        <w:t>Developed alternate ‘key city’ model</w:t>
        <w:tab/>
        <w:t xml:space="preserve">    </w:t>
        <w:tab/>
        <w:tab/>
      </w:r>
    </w:p>
    <w:p>
      <w:pPr>
        <w:pStyle w:val="Normal"/>
        <w:ind w:start="1440" w:end="-720"/>
        <w:rPr>
          <w:b/>
        </w:rPr>
      </w:pPr>
      <w:r>
        <w:rPr>
          <w:b/>
        </w:rPr>
        <w:t xml:space="preserve">         </w:t>
      </w:r>
    </w:p>
    <w:p>
      <w:pPr>
        <w:pStyle w:val="Normal"/>
        <w:ind w:start="1440" w:end="-720"/>
        <w:rPr/>
      </w:pPr>
      <w:r>
        <w:rPr>
          <w:b/>
        </w:rPr>
        <w:t xml:space="preserve">           </w:t>
      </w:r>
      <w:r>
        <w:rPr>
          <w:b/>
        </w:rPr>
        <w:t xml:space="preserve">Student Microcomputer Facility, </w:t>
      </w:r>
      <w:r>
        <w:rPr/>
        <w:t xml:space="preserve">UT, Austin, TX, 10/97-2/98, 2/99-5/99                                                                                                   </w:t>
      </w:r>
    </w:p>
    <w:p>
      <w:pPr>
        <w:pStyle w:val="Heading1"/>
        <w:rPr/>
      </w:pPr>
      <w:r>
        <w:rPr>
          <w:b w:val="false"/>
        </w:rPr>
        <w:t xml:space="preserve">                                        </w:t>
      </w:r>
      <w:r>
        <w:rPr/>
        <w:t>Computer Lab Assistant</w:t>
      </w:r>
    </w:p>
    <w:p>
      <w:pPr>
        <w:pStyle w:val="Normal"/>
        <w:numPr>
          <w:ilvl w:val="0"/>
          <w:numId w:val="7"/>
        </w:numPr>
        <w:ind w:hanging="360" w:start="2430" w:end="-720"/>
        <w:rPr/>
      </w:pPr>
      <w:r>
        <w:rPr/>
        <w:t>Responded to queries on applications in a lab with over 240 terminals</w:t>
      </w:r>
    </w:p>
    <w:p>
      <w:pPr>
        <w:pStyle w:val="Normal"/>
        <w:numPr>
          <w:ilvl w:val="0"/>
          <w:numId w:val="7"/>
        </w:numPr>
        <w:ind w:hanging="360" w:start="2430" w:end="-720"/>
        <w:rPr/>
      </w:pPr>
      <w:r>
        <w:rPr/>
        <w:t>Conducted day- to- day operations of the lab</w:t>
      </w:r>
    </w:p>
    <w:p>
      <w:pPr>
        <w:pStyle w:val="Normal"/>
        <w:ind w:hanging="2340" w:start="2340" w:end="-720"/>
        <w:rPr>
          <w:i/>
          <w:i/>
        </w:rPr>
      </w:pPr>
      <w:r>
        <w:rPr>
          <w:i/>
        </w:rPr>
        <w:t xml:space="preserve">                                    </w:t>
      </w:r>
    </w:p>
    <w:p>
      <w:pPr>
        <w:pStyle w:val="Normal"/>
        <w:ind w:hanging="2070" w:start="2070" w:end="-720"/>
        <w:rPr/>
      </w:pPr>
      <w:r>
        <w:rPr>
          <w:i/>
        </w:rPr>
        <w:t xml:space="preserve">                                       </w:t>
      </w:r>
      <w:r>
        <w:rPr>
          <w:b/>
        </w:rPr>
        <w:t xml:space="preserve"> </w:t>
      </w:r>
      <w:r>
        <w:rPr>
          <w:b/>
        </w:rPr>
        <w:t>Age Quod Agis Co. Ltd.</w:t>
      </w:r>
      <w:r>
        <w:rPr/>
        <w:t xml:space="preserve"> Kingston, Jamaica, 10/95-3/96</w:t>
      </w:r>
    </w:p>
    <w:p>
      <w:pPr>
        <w:pStyle w:val="Normal"/>
        <w:ind w:firstLine="1620" w:start="360" w:end="-720"/>
        <w:rPr/>
      </w:pPr>
      <w:r>
        <w:rPr/>
        <w:t xml:space="preserve"> </w:t>
      </w:r>
      <w:r>
        <w:rPr>
          <w:b/>
        </w:rPr>
        <w:t>Director</w:t>
      </w:r>
    </w:p>
    <w:p>
      <w:pPr>
        <w:pStyle w:val="Normal"/>
        <w:numPr>
          <w:ilvl w:val="0"/>
          <w:numId w:val="2"/>
        </w:numPr>
        <w:ind w:hanging="360" w:start="2340" w:end="-720"/>
        <w:rPr>
          <w:b/>
        </w:rPr>
      </w:pPr>
      <w:r>
        <w:rPr/>
        <w:t xml:space="preserve"> </w:t>
      </w:r>
      <w:r>
        <w:rPr/>
        <w:t>Founded school-based enterprise selling assorted caps, t-shirts, mugs</w:t>
      </w:r>
    </w:p>
    <w:p>
      <w:pPr>
        <w:pStyle w:val="Normal"/>
        <w:numPr>
          <w:ilvl w:val="0"/>
          <w:numId w:val="2"/>
        </w:numPr>
        <w:ind w:hanging="360" w:start="2340" w:end="-720"/>
        <w:rPr/>
      </w:pPr>
      <w:r>
        <w:rPr/>
        <w:t xml:space="preserve"> </w:t>
      </w:r>
      <w:r>
        <w:rPr/>
        <w:t>Engaged in product development</w:t>
      </w:r>
    </w:p>
    <w:p>
      <w:pPr>
        <w:pStyle w:val="Normal"/>
        <w:tabs>
          <w:tab w:val="clear" w:pos="720"/>
          <w:tab w:val="left" w:pos="2160" w:leader="none"/>
        </w:tabs>
        <w:ind w:hanging="2250" w:start="2250" w:end="-72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160" w:leader="none"/>
        </w:tabs>
        <w:ind w:hanging="2250" w:start="2250" w:end="-720"/>
        <w:rPr/>
      </w:pPr>
      <w:r>
        <w:rPr>
          <w:b/>
        </w:rPr>
        <w:t>SKILLS</w:t>
      </w:r>
      <w:r>
        <w:rPr>
          <w:b/>
          <w:i/>
        </w:rPr>
        <w:t xml:space="preserve"> </w:t>
      </w:r>
      <w:r>
        <w:rPr>
          <w:i/>
        </w:rPr>
        <w:t xml:space="preserve">                         Operating Systems: </w:t>
      </w:r>
      <w:r>
        <w:rPr/>
        <w:t>Unix, Windows2000, Windows95, Win3.1, MacOS</w:t>
      </w:r>
      <w:r>
        <w:rPr>
          <w:i/>
        </w:rPr>
        <w:t xml:space="preserve"> </w:t>
      </w:r>
    </w:p>
    <w:p>
      <w:pPr>
        <w:pStyle w:val="Normal"/>
        <w:tabs>
          <w:tab w:val="clear" w:pos="720"/>
          <w:tab w:val="left" w:pos="2160" w:leader="none"/>
        </w:tabs>
        <w:ind w:end="-720"/>
        <w:rPr>
          <w:b/>
        </w:rPr>
      </w:pPr>
      <w:r>
        <w:rPr>
          <w:i/>
        </w:rPr>
        <w:t xml:space="preserve">                                         </w:t>
      </w:r>
      <w:r>
        <w:rPr>
          <w:i/>
        </w:rPr>
        <w:t>Applications:</w:t>
      </w:r>
      <w:r>
        <w:rPr/>
        <w:t xml:space="preserve">  MS Word, MS Excel, MS PowerPoint, WordPerfect, Minitab,</w:t>
      </w:r>
    </w:p>
    <w:p>
      <w:pPr>
        <w:pStyle w:val="Normal"/>
        <w:ind w:hanging="2250" w:start="2250" w:end="-720"/>
        <w:rPr/>
      </w:pPr>
      <w:r>
        <w:rPr/>
        <w:t xml:space="preserve">                                          </w:t>
      </w:r>
      <w:r>
        <w:rPr/>
        <w:t>SAS, TSP, Telnet, Eudora, Internet related software</w:t>
      </w:r>
    </w:p>
    <w:p>
      <w:pPr>
        <w:pStyle w:val="Normal"/>
        <w:ind w:hanging="2250" w:start="2250" w:end="-720"/>
        <w:rPr/>
      </w:pPr>
      <w:r>
        <w:rPr/>
        <w:t xml:space="preserve">                                          </w:t>
      </w:r>
      <w:r>
        <w:rPr>
          <w:i/>
        </w:rPr>
        <w:t xml:space="preserve">Languages: </w:t>
      </w:r>
      <w:r>
        <w:rPr/>
        <w:t>English, Spanish, Urdu, Arabic</w:t>
      </w:r>
      <w:r>
        <w:rPr>
          <w:b/>
        </w:rPr>
        <w:tab/>
        <w:t xml:space="preserve"> </w:t>
      </w:r>
    </w:p>
    <w:p>
      <w:pPr>
        <w:pStyle w:val="Normal"/>
        <w:ind w:end="-720"/>
        <w:rPr>
          <w:b/>
        </w:rPr>
      </w:pPr>
      <w:r>
        <w:rPr>
          <w:b/>
        </w:rPr>
      </w:r>
    </w:p>
    <w:p>
      <w:pPr>
        <w:pStyle w:val="Normal"/>
        <w:ind w:end="-720"/>
        <w:rPr/>
      </w:pPr>
      <w:r>
        <w:rPr>
          <w:b/>
        </w:rPr>
        <w:t>HONORS</w:t>
      </w:r>
      <w:r>
        <w:rPr/>
        <w:t xml:space="preserve">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   Presented research papers at Economic Science Association conferences </w:t>
      </w:r>
    </w:p>
    <w:p>
      <w:pPr>
        <w:pStyle w:val="Normal"/>
        <w:numPr>
          <w:ilvl w:val="0"/>
          <w:numId w:val="5"/>
        </w:numPr>
        <w:ind w:hanging="360" w:start="2430" w:end="-720"/>
        <w:rPr/>
      </w:pPr>
      <w:r>
        <w:rPr/>
        <w:t xml:space="preserve">Dean’s List- UT Austin </w:t>
      </w:r>
    </w:p>
    <w:p>
      <w:pPr>
        <w:pStyle w:val="Normal"/>
        <w:numPr>
          <w:ilvl w:val="0"/>
          <w:numId w:val="6"/>
        </w:numPr>
        <w:ind w:hanging="360" w:start="2430" w:end="-720"/>
        <w:rPr/>
      </w:pPr>
      <w:r>
        <w:rPr/>
        <w:t xml:space="preserve">Liberal Arts college-wide high honors </w:t>
      </w:r>
    </w:p>
    <w:p>
      <w:pPr>
        <w:pStyle w:val="Normal"/>
        <w:numPr>
          <w:ilvl w:val="0"/>
          <w:numId w:val="6"/>
        </w:numPr>
        <w:ind w:hanging="360" w:start="2430" w:end="-720"/>
        <w:rPr/>
      </w:pPr>
      <w:r>
        <w:rPr/>
        <w:t xml:space="preserve">Economics departmental honors </w:t>
      </w:r>
    </w:p>
    <w:p>
      <w:pPr>
        <w:pStyle w:val="Normal"/>
        <w:numPr>
          <w:ilvl w:val="0"/>
          <w:numId w:val="6"/>
        </w:numPr>
        <w:ind w:hanging="360" w:start="2430" w:end="-720"/>
        <w:rPr/>
      </w:pPr>
      <w:r>
        <w:rPr/>
        <w:t xml:space="preserve">Highest rank in 1998 American Economic Association Summer Program </w:t>
      </w:r>
      <w:r>
        <w:rPr>
          <w:rFonts w:cs="Symbol" w:ascii="Symbol" w:hAnsi="Symbol"/>
        </w:rPr>
        <w:sym w:font="Symbol" w:char="f020"/>
        <w:sym w:font="Symbol" w:char="f020"/>
      </w:r>
      <w:r>
        <w:rPr/>
        <w:t xml:space="preserve">   </w:t>
      </w:r>
    </w:p>
    <w:p>
      <w:pPr>
        <w:pStyle w:val="Normal"/>
        <w:ind w:firstLine="90" w:end="-720"/>
        <w:rPr>
          <w:b/>
        </w:rPr>
      </w:pPr>
      <w:r>
        <w:rPr>
          <w:b/>
        </w:rPr>
      </w:r>
    </w:p>
    <w:p>
      <w:pPr>
        <w:pStyle w:val="Normal"/>
        <w:ind w:end="-720"/>
        <w:rPr/>
      </w:pPr>
      <w:r>
        <w:rPr>
          <w:b/>
        </w:rPr>
        <w:t>ACTIVITIES</w:t>
      </w:r>
      <w:r>
        <w:rPr/>
        <w:t xml:space="preserve">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  Secretary of Omicron Delta Epsilon- Economics Honors Society </w:t>
      </w:r>
    </w:p>
    <w:p>
      <w:pPr>
        <w:pStyle w:val="Normal"/>
        <w:numPr>
          <w:ilvl w:val="0"/>
          <w:numId w:val="3"/>
        </w:numPr>
        <w:ind w:hanging="360" w:start="2430" w:end="-720"/>
        <w:rPr/>
      </w:pPr>
      <w:r>
        <w:rPr/>
        <w:t>Founding member and secretary of community youth group</w:t>
      </w:r>
    </w:p>
    <w:p>
      <w:pPr>
        <w:pStyle w:val="Normal"/>
        <w:numPr>
          <w:ilvl w:val="0"/>
          <w:numId w:val="3"/>
        </w:numPr>
        <w:ind w:hanging="360" w:start="2430" w:end="-720"/>
        <w:rPr/>
      </w:pPr>
      <w:r>
        <w:rPr/>
        <w:t xml:space="preserve">Kingston Cricket Club; Texas Cricket Club </w:t>
      </w:r>
    </w:p>
    <w:p>
      <w:pPr>
        <w:pStyle w:val="Normal"/>
        <w:numPr>
          <w:ilvl w:val="0"/>
          <w:numId w:val="3"/>
        </w:numPr>
        <w:ind w:hanging="360" w:start="2430" w:end="-720"/>
        <w:rPr/>
      </w:pPr>
      <w:r>
        <w:rPr/>
        <w:t xml:space="preserve">Traveled throughout the United States, England, Spain, Morocco, Pakistan, the Middle East and the Caribbean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340"/>
        </w:tabs>
        <w:ind w:start="23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060"/>
        </w:tabs>
        <w:ind w:star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780"/>
        </w:tabs>
        <w:ind w:start="37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00"/>
        </w:tabs>
        <w:ind w:start="45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220"/>
        </w:tabs>
        <w:ind w:star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940"/>
        </w:tabs>
        <w:ind w:start="59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660"/>
        </w:tabs>
        <w:ind w:start="66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380"/>
        </w:tabs>
        <w:ind w:star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00"/>
        </w:tabs>
        <w:ind w:start="81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430"/>
        </w:tabs>
        <w:ind w:start="2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150"/>
        </w:tabs>
        <w:ind w:start="3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70"/>
        </w:tabs>
        <w:ind w:start="3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90"/>
        </w:tabs>
        <w:ind w:start="4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10"/>
        </w:tabs>
        <w:ind w:start="5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30"/>
        </w:tabs>
        <w:ind w:start="6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50"/>
        </w:tabs>
        <w:ind w:start="6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70"/>
        </w:tabs>
        <w:ind w:start="7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90"/>
        </w:tabs>
        <w:ind w:start="819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430"/>
        </w:tabs>
        <w:ind w:start="2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150"/>
        </w:tabs>
        <w:ind w:start="3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70"/>
        </w:tabs>
        <w:ind w:start="3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90"/>
        </w:tabs>
        <w:ind w:start="4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10"/>
        </w:tabs>
        <w:ind w:start="5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30"/>
        </w:tabs>
        <w:ind w:start="6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50"/>
        </w:tabs>
        <w:ind w:start="6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70"/>
        </w:tabs>
        <w:ind w:start="7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90"/>
        </w:tabs>
        <w:ind w:start="819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430"/>
        </w:tabs>
        <w:ind w:start="2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150"/>
        </w:tabs>
        <w:ind w:start="3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70"/>
        </w:tabs>
        <w:ind w:start="3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90"/>
        </w:tabs>
        <w:ind w:start="4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10"/>
        </w:tabs>
        <w:ind w:start="5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30"/>
        </w:tabs>
        <w:ind w:start="6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50"/>
        </w:tabs>
        <w:ind w:start="6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70"/>
        </w:tabs>
        <w:ind w:start="7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90"/>
        </w:tabs>
        <w:ind w:start="819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430"/>
        </w:tabs>
        <w:ind w:start="2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150"/>
        </w:tabs>
        <w:ind w:start="3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70"/>
        </w:tabs>
        <w:ind w:start="3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90"/>
        </w:tabs>
        <w:ind w:start="4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10"/>
        </w:tabs>
        <w:ind w:start="5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30"/>
        </w:tabs>
        <w:ind w:start="6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50"/>
        </w:tabs>
        <w:ind w:start="6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70"/>
        </w:tabs>
        <w:ind w:start="7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90"/>
        </w:tabs>
        <w:ind w:start="819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430"/>
        </w:tabs>
        <w:ind w:start="2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150"/>
        </w:tabs>
        <w:ind w:start="3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70"/>
        </w:tabs>
        <w:ind w:start="3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90"/>
        </w:tabs>
        <w:ind w:start="4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10"/>
        </w:tabs>
        <w:ind w:start="5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30"/>
        </w:tabs>
        <w:ind w:start="6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50"/>
        </w:tabs>
        <w:ind w:start="6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70"/>
        </w:tabs>
        <w:ind w:start="7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90"/>
        </w:tabs>
        <w:ind w:start="819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2070" w:start="2070" w:end="-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-72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ind w:hanging="0" w:start="0" w:end="-720"/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2610" w:start="2610" w:end="-7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ahmed2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2001-07-18T17:18:00Z</dcterms:created>
  <dc:creator>plrc333lxbz6gb</dc:creator>
  <dc:description/>
  <dc:language>en-CA</dc:language>
  <cp:lastModifiedBy>ljones3</cp:lastModifiedBy>
  <cp:lastPrinted>2001-07-16T11:26:00Z</cp:lastPrinted>
  <dcterms:modified xsi:type="dcterms:W3CDTF">2001-07-18T17:18:00Z</dcterms:modified>
  <cp:revision>2</cp:revision>
  <dc:subject/>
  <dc:title>ALI AHMED</dc:title>
</cp:coreProperties>
</file>