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4"/>
        </w:rPr>
      </w:pPr>
      <w:r>
        <w:rPr>
          <w:sz w:val="24"/>
        </w:rPr>
        <w:t>WAIVER AND RELEASE OF CLAIMS AGREEMENT</w:t>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2"/>
        </w:rPr>
        <w:tab/>
        <w:t xml:space="preserve">This Waiver and Release of Claims Agreement (“Agreement”), entered into on the </w:t>
      </w:r>
      <w:r>
        <w:rPr>
          <w:rFonts w:cs="Times New Roman" w:ascii="Times New Roman" w:hAnsi="Times New Roman"/>
          <w:spacing w:val="-3"/>
          <w:sz w:val="22"/>
          <w:lang w:val="en-CA" w:eastAsia="en-CA"/>
        </w:rPr>
        <w:t>__</w:t>
      </w:r>
      <w:r>
        <w:rPr>
          <w:rFonts w:cs="Times New Roman" w:ascii="Times New Roman" w:hAnsi="Times New Roman"/>
          <w:spacing w:val="-3"/>
          <w:sz w:val="22"/>
        </w:rPr>
        <w:t xml:space="preserve"> day of </w:t>
      </w:r>
      <w:r>
        <w:rPr>
          <w:rFonts w:cs="Times New Roman" w:ascii="Times New Roman" w:hAnsi="Times New Roman"/>
          <w:spacing w:val="-3"/>
          <w:sz w:val="22"/>
          <w:lang w:val="en-CA" w:eastAsia="en-CA"/>
        </w:rPr>
        <w:t>_________</w:t>
      </w:r>
      <w:r>
        <w:rPr>
          <w:rFonts w:cs="Times New Roman" w:ascii="Times New Roman" w:hAnsi="Times New Roman"/>
          <w:spacing w:val="-3"/>
          <w:sz w:val="22"/>
        </w:rPr>
        <w:t>, 2001, is between ___________________________________(“Company’) (which shall include Company, Enron Corp., all of their subsidiaries and affiliated companies, and their officers, directors, employees, agents, representatives, and attorneys), having its offices in Houston, Texas, and _____________________________ (“Applicant”), an individual.  Company and Applicant agree as follows: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pPr>
      <w:r>
        <w:rPr>
          <w:rFonts w:cs="Times New Roman" w:ascii="Times New Roman" w:hAnsi="Times New Roman"/>
          <w:spacing w:val="-3"/>
          <w:sz w:val="22"/>
        </w:rPr>
        <w:t>1.</w:t>
        <w:tab/>
      </w:r>
      <w:r>
        <w:rPr>
          <w:rFonts w:cs="Times New Roman" w:ascii="Times New Roman" w:hAnsi="Times New Roman"/>
          <w:spacing w:val="-3"/>
          <w:sz w:val="22"/>
          <w:u w:val="single"/>
        </w:rPr>
        <w:t>Consideration</w:t>
      </w:r>
      <w:r>
        <w:rPr>
          <w:rFonts w:cs="Times New Roman" w:ascii="Times New Roman" w:hAnsi="Times New Roman"/>
          <w:spacing w:val="-3"/>
          <w:sz w:val="22"/>
        </w:rPr>
        <w:t>.  If Applicant returns to Company a signed copy of this Agreement, Company will: (a) pay Applicant $__________; and (b) waive the repayment of any relocation advance Company has given to Applicant.  Payment will be made no sooner than within 8 calendar days, but no later than within 15 business days, of Company’s receipt of this signed Agreement.  Company will issue an I.R.S. 1099 form for all payments/advances made to Applicant.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ind w:start="540" w:end="0"/>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b/>
          <w:sz w:val="22"/>
        </w:rPr>
      </w:pPr>
      <w:r>
        <w:rPr>
          <w:rFonts w:cs="Times New Roman" w:ascii="Times New Roman" w:hAnsi="Times New Roman"/>
          <w:sz w:val="22"/>
        </w:rPr>
        <w:t>2.</w:t>
        <w:tab/>
      </w:r>
      <w:r>
        <w:rPr>
          <w:rFonts w:cs="Times New Roman" w:ascii="Times New Roman" w:hAnsi="Times New Roman"/>
          <w:sz w:val="22"/>
          <w:u w:val="single"/>
        </w:rPr>
        <w:t>Confidentiality</w:t>
      </w:r>
      <w:r>
        <w:rPr>
          <w:rFonts w:cs="Times New Roman" w:ascii="Times New Roman" w:hAnsi="Times New Roman"/>
          <w:sz w:val="22"/>
        </w:rPr>
        <w:t xml:space="preserve">.  </w:t>
      </w:r>
      <w:r>
        <w:rPr>
          <w:rFonts w:cs="Times New Roman" w:ascii="Times New Roman" w:hAnsi="Times New Roman"/>
          <w:spacing w:val="-2"/>
          <w:sz w:val="22"/>
        </w:rPr>
        <w:t>This Agreement</w:t>
      </w:r>
      <w:r>
        <w:rPr>
          <w:rFonts w:cs="Times New Roman" w:ascii="Times New Roman" w:hAnsi="Times New Roman"/>
          <w:sz w:val="22"/>
        </w:rPr>
        <w:t xml:space="preserve"> is confidential.  Applicant will not disclose, in any manner, the terms of this Agreement, discussions leading up to or about the Agreement, or the fact that the Agreement exists, with anyone other than Applicant’s immediate family, attorney, tax advisor, or as required by appropriate taxing or other legal authorities.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b/>
          <w:spacing w:val="-2"/>
          <w:sz w:val="22"/>
        </w:rPr>
      </w:pPr>
      <w:r>
        <w:rPr>
          <w:rFonts w:cs="Times New Roman" w:ascii="Times New Roman" w:hAnsi="Times New Roman"/>
          <w:b/>
          <w:spacing w:val="-2"/>
          <w:sz w:val="22"/>
        </w:rPr>
      </w:r>
    </w:p>
    <w:p>
      <w:pPr>
        <w:pStyle w:val="Normal"/>
        <w:tabs>
          <w:tab w:val="clear" w:pos="720"/>
          <w:tab w:val="left" w:pos="-720" w:leader="none"/>
          <w:tab w:val="left" w:pos="540" w:leader="none"/>
          <w:tab w:val="left" w:pos="2160" w:leader="none"/>
          <w:tab w:val="center" w:pos="4680" w:leader="none"/>
        </w:tabs>
        <w:suppressAutoHyphens w:val="true"/>
        <w:jc w:val="both"/>
        <w:rPr/>
      </w:pPr>
      <w:r>
        <w:rPr>
          <w:rFonts w:cs="Times New Roman" w:ascii="Times New Roman" w:hAnsi="Times New Roman"/>
          <w:b/>
          <w:spacing w:val="-3"/>
          <w:sz w:val="22"/>
        </w:rPr>
        <w:t>3.</w:t>
        <w:tab/>
      </w:r>
      <w:r>
        <w:rPr>
          <w:rFonts w:cs="Times New Roman" w:ascii="Times New Roman" w:hAnsi="Times New Roman"/>
          <w:b/>
          <w:spacing w:val="-3"/>
          <w:sz w:val="22"/>
          <w:u w:val="single"/>
        </w:rPr>
        <w:t>Release and Acknowledgement</w:t>
      </w:r>
      <w:r>
        <w:rPr>
          <w:rFonts w:cs="Times New Roman" w:ascii="Times New Roman" w:hAnsi="Times New Roman"/>
          <w:b/>
          <w:spacing w:val="-3"/>
          <w:sz w:val="22"/>
        </w:rPr>
        <w:t>.</w:t>
      </w:r>
    </w:p>
    <w:p>
      <w:pPr>
        <w:pStyle w:val="Normal"/>
        <w:tabs>
          <w:tab w:val="clear" w:pos="720"/>
          <w:tab w:val="left" w:pos="-72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Normal"/>
        <w:keepNext w:val="true"/>
        <w:numPr>
          <w:ilvl w:val="0"/>
          <w:numId w:val="2"/>
        </w:numPr>
        <w:tabs>
          <w:tab w:val="left" w:pos="-720" w:leader="none"/>
          <w:tab w:val="left" w:pos="720" w:leader="none"/>
          <w:tab w:val="left" w:pos="1440" w:leader="none"/>
          <w:tab w:val="left" w:pos="2160" w:leader="none"/>
          <w:tab w:val="center" w:pos="4680" w:leader="none"/>
        </w:tabs>
        <w:suppressAutoHyphens w:val="true"/>
        <w:ind w:hanging="720" w:start="1440" w:end="0"/>
        <w:jc w:val="both"/>
        <w:rPr>
          <w:rFonts w:ascii="Times New Roman" w:hAnsi="Times New Roman" w:cs="Times New Roman"/>
          <w:spacing w:val="-3"/>
          <w:sz w:val="22"/>
        </w:rPr>
      </w:pPr>
      <w:r>
        <w:rPr>
          <w:rFonts w:cs="Times New Roman" w:ascii="Times New Roman" w:hAnsi="Times New Roman"/>
          <w:b/>
          <w:spacing w:val="-3"/>
          <w:sz w:val="22"/>
        </w:rPr>
        <w:t>Applicant (on behalf of self and all of Applicant’s representatives, claimants, heirs, and beneficiaries) releases, acquits, and forever discharges Company from any and all actions, causes of action, claims, demands, damages, costs, expenses, attorney’s fees, and compensation whatsoever, in contract or in tort, which have accrued in whole or in part, or ever may accrue, against Company that are based upon facts occurring prior to the date Applicant signs this Agreement, including but not limited to, any claims under Title VII of the Civil Rights Act of 1964, the Civil Rights Act of 1991, the Americans with Disabilities Act, the Age Discrimination in Employment Act (“ADEA”), the National Labor Relations Act, the Employee Retirement Income Security Act, the Texas Labor Code, and any matter and/or any action under federal, state, or local laws or the common law which might arise out of Applicant’s association with, application for employment with, revoked offer of employment and/or not being hired or retained by Company.</w:t>
      </w:r>
    </w:p>
    <w:p>
      <w:pPr>
        <w:pStyle w:val="Normal"/>
        <w:keepNext w:val="true"/>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b/>
          <w:spacing w:val="-3"/>
          <w:sz w:val="22"/>
        </w:rPr>
      </w:pPr>
      <w:r>
        <w:rPr>
          <w:rFonts w:cs="Times New Roman" w:ascii="Times New Roman" w:hAnsi="Times New Roman"/>
          <w:b/>
          <w:spacing w:val="-3"/>
          <w:sz w:val="22"/>
        </w:rPr>
      </w:r>
    </w:p>
    <w:p>
      <w:pPr>
        <w:pStyle w:val="BodyTextIndent2"/>
        <w:keepNext w:val="false"/>
        <w:ind w:hanging="900" w:end="0"/>
        <w:rPr>
          <w:bCs/>
          <w:sz w:val="22"/>
        </w:rPr>
      </w:pPr>
      <w:r>
        <w:rPr>
          <w:bCs/>
          <w:sz w:val="22"/>
        </w:rPr>
        <w:tab/>
        <w:t>b.</w:t>
        <w:tab/>
        <w:t>Applicant will not be entitled to receive any bonus or additional payment of any kind from Company.</w:t>
      </w:r>
    </w:p>
    <w:p>
      <w:pPr>
        <w:pStyle w:val="BodyTextIndent2"/>
        <w:keepNext w:val="false"/>
        <w:ind w:hanging="0" w:start="540" w:end="0"/>
        <w:rPr>
          <w:bCs/>
          <w:sz w:val="22"/>
        </w:rPr>
      </w:pPr>
      <w:r>
        <w:rPr>
          <w:bCs/>
          <w:sz w:val="22"/>
        </w:rPr>
      </w:r>
    </w:p>
    <w:p>
      <w:pPr>
        <w:pStyle w:val="BodyTextIndent2"/>
        <w:keepNext w:val="false"/>
        <w:rPr/>
      </w:pPr>
      <w:r>
        <w:rPr>
          <w:bCs/>
          <w:sz w:val="22"/>
        </w:rPr>
        <w:t>c.</w:t>
        <w:tab/>
      </w:r>
      <w:r>
        <w:rPr>
          <w:sz w:val="22"/>
        </w:rPr>
        <w:t>Applicant may challenge the knowing and voluntary nature of this release under the Older Worker Benefit Protection Act (OWBPA) and the ADEA before a court, the Equal Employment Opportunity Commission (EEOC), or other agencies that enforce discrimination laws. This release does not prevent Applicant from complaining to the EEOC or any state or local agency that enforces discrimination laws.  Applicant’s pursuit of any claim against Company may result in Company seeking to recover as a set off all amounts paid to Applicant costs and attorney’s fees incurred by Company as authorized by applicable federal or state law.</w:t>
      </w:r>
    </w:p>
    <w:p>
      <w:pPr>
        <w:pStyle w:val="BodyTextIndent2"/>
        <w:keepNext w:val="false"/>
        <w:rPr>
          <w:sz w:val="22"/>
        </w:rPr>
      </w:pPr>
      <w:r>
        <w:rPr>
          <w:sz w:val="22"/>
        </w:rPr>
      </w:r>
    </w:p>
    <w:p>
      <w:pPr>
        <w:pStyle w:val="BodyTextIndent2"/>
        <w:keepNext w:val="false"/>
        <w:rPr>
          <w:sz w:val="22"/>
        </w:rPr>
      </w:pPr>
      <w:r>
        <w:rPr>
          <w:sz w:val="22"/>
        </w:rPr>
        <w:t>d.</w:t>
        <w:tab/>
        <w:t>Company is paying the consideration described above in compromise and settlement only.  This Agreement is not an admission of any Company liability, violation of law, or of any claim at all.</w:t>
      </w:r>
    </w:p>
    <w:p>
      <w:pPr>
        <w:pStyle w:val="BodyTextIndent2"/>
        <w:keepNext w:val="false"/>
        <w:rPr>
          <w:b/>
          <w:bCs/>
          <w:sz w:val="22"/>
        </w:rPr>
      </w:pPr>
      <w:r>
        <w:rPr>
          <w:b/>
          <w:bCs/>
          <w:sz w:val="22"/>
        </w:rPr>
      </w:r>
    </w:p>
    <w:p>
      <w:pPr>
        <w:pStyle w:val="BodyTextIndent2"/>
        <w:keepNext w:val="false"/>
        <w:rPr>
          <w:b/>
          <w:bCs/>
          <w:sz w:val="22"/>
        </w:rPr>
      </w:pPr>
      <w:r>
        <w:rPr>
          <w:b/>
          <w:bCs/>
          <w:sz w:val="22"/>
        </w:rPr>
        <w:t>e.</w:t>
        <w:tab/>
        <w:t>Applicant agrees and represents to Company that:  (i) Applicant has read and fully understands this Agreement and is entering into it knowingly and voluntarily; (ii) Applicant has had a reasonable time of not less than 21 days to consider this Agreement; (iii) Applicant</w:t>
      </w:r>
      <w:r>
        <w:br w:type="page"/>
      </w:r>
    </w:p>
    <w:p>
      <w:pPr>
        <w:pStyle w:val="BodyTextIndent2"/>
        <w:keepNext w:val="false"/>
        <w:rPr>
          <w:b/>
          <w:bCs/>
          <w:sz w:val="22"/>
        </w:rPr>
      </w:pPr>
      <w:r>
        <w:rPr>
          <w:b/>
          <w:bCs/>
          <w:sz w:val="22"/>
        </w:rPr>
        <w:t xml:space="preserve">was advised and encouraged to consult an attorney prior to executing this Agreement to get advice about the effect this Agreement; and (iv) Applicant may revoke this Agreement during the seven-day period following the date Applicant signs this Agreement.  If Applicant so revokes, this Agreement will be null and void, Company will not pay Applicant the amount listed in Paragraph 2, and Company will not waive any relocation advance made to Applicant.  </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b/>
          <w:bCs/>
          <w:spacing w:val="-3"/>
          <w:sz w:val="22"/>
        </w:rPr>
      </w:pPr>
      <w:r>
        <w:rPr>
          <w:rFonts w:cs="Times New Roman" w:ascii="Times New Roman" w:hAnsi="Times New Roman"/>
          <w:b/>
          <w:bCs/>
          <w:spacing w:val="-3"/>
          <w:sz w:val="22"/>
        </w:rPr>
      </w:r>
    </w:p>
    <w:p>
      <w:pPr>
        <w:pStyle w:val="Normal"/>
        <w:tabs>
          <w:tab w:val="clear" w:pos="720"/>
          <w:tab w:val="left" w:pos="-720" w:leader="none"/>
          <w:tab w:val="left" w:pos="540" w:leader="none"/>
          <w:tab w:val="left" w:pos="1440" w:leader="none"/>
          <w:tab w:val="left" w:pos="2160" w:leader="none"/>
          <w:tab w:val="center" w:pos="4680" w:leader="none"/>
        </w:tabs>
        <w:suppressAutoHyphens w:val="true"/>
        <w:ind w:start="180" w:end="0"/>
        <w:jc w:val="both"/>
        <w:rPr/>
      </w:pPr>
      <w:r>
        <w:rPr>
          <w:rFonts w:cs="Times New Roman" w:ascii="Times New Roman" w:hAnsi="Times New Roman"/>
          <w:spacing w:val="-3"/>
          <w:sz w:val="22"/>
        </w:rPr>
        <w:t>4.</w:t>
        <w:tab/>
      </w:r>
      <w:r>
        <w:rPr>
          <w:rFonts w:cs="Times New Roman" w:ascii="Times New Roman" w:hAnsi="Times New Roman"/>
          <w:spacing w:val="-3"/>
          <w:sz w:val="22"/>
          <w:u w:val="single"/>
        </w:rPr>
        <w:t>Miscellaneous</w:t>
      </w:r>
      <w:r>
        <w:rPr>
          <w:rFonts w:cs="Times New Roman" w:ascii="Times New Roman" w:hAnsi="Times New Roman"/>
          <w:spacing w:val="-3"/>
          <w:sz w:val="22"/>
        </w:rPr>
        <w:t>.</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2"/>
        </w:rPr>
        <w:tab/>
        <w:t>4.1</w:t>
        <w:tab/>
      </w:r>
      <w:r>
        <w:rPr>
          <w:rFonts w:cs="Times New Roman" w:ascii="Times New Roman" w:hAnsi="Times New Roman"/>
          <w:spacing w:val="-3"/>
          <w:sz w:val="22"/>
          <w:u w:val="single"/>
        </w:rPr>
        <w:t>Notices</w:t>
      </w:r>
      <w:r>
        <w:rPr>
          <w:rFonts w:cs="Times New Roman" w:ascii="Times New Roman" w:hAnsi="Times New Roman"/>
          <w:spacing w:val="-3"/>
          <w:sz w:val="22"/>
        </w:rPr>
        <w:t>.  Notices and all other communications shall be in writing and mailed by United States certified mail, addressed as follows:  (a) If to Company, 1400 Smith Street, Houston, Texas 77002, Attention: Corporate Secretary; (b) If to Applicant, to the address Applicant most recently provided to Company in writing.  Any such notice shall be effective when delivered.</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2"/>
        </w:rPr>
        <w:tab/>
        <w:t>4.2</w:t>
        <w:tab/>
      </w:r>
      <w:r>
        <w:rPr>
          <w:rFonts w:cs="Times New Roman" w:ascii="Times New Roman" w:hAnsi="Times New Roman"/>
          <w:spacing w:val="-3"/>
          <w:sz w:val="22"/>
          <w:u w:val="single"/>
        </w:rPr>
        <w:t>Applicable Law</w:t>
      </w:r>
      <w:r>
        <w:rPr>
          <w:rFonts w:cs="Times New Roman" w:ascii="Times New Roman" w:hAnsi="Times New Roman"/>
          <w:spacing w:val="-3"/>
          <w:sz w:val="22"/>
        </w:rPr>
        <w:t>.  This contract is governed for all purposes by the laws of the State of Texas.  No conflict of laws analysis will be used to make any other law apply for any reason.  Venue for any and all claims related to or arising under this Agreement, Applicant’s application, and Company’s revocation of an offer of employment to Applicant shall be in Houston, Harris County, Texas.</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2"/>
        </w:rPr>
        <w:tab/>
        <w:t>4.3</w:t>
        <w:tab/>
      </w:r>
      <w:r>
        <w:rPr>
          <w:rFonts w:cs="Times New Roman" w:ascii="Times New Roman" w:hAnsi="Times New Roman"/>
          <w:spacing w:val="-3"/>
          <w:sz w:val="22"/>
          <w:u w:val="single"/>
        </w:rPr>
        <w:t>No Waiver</w:t>
      </w:r>
      <w:r>
        <w:rPr>
          <w:rFonts w:cs="Times New Roman" w:ascii="Times New Roman" w:hAnsi="Times New Roman"/>
          <w:spacing w:val="-3"/>
          <w:sz w:val="22"/>
        </w:rPr>
        <w:t>.  Any failure to give notice of a breach of this Agreement or to require compliance with a part of this Agreement will not constitute a waiver of any similar or dissimilar provision, in the past or future.</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2"/>
        </w:rPr>
        <w:tab/>
        <w:t>4.4</w:t>
        <w:tab/>
      </w:r>
      <w:r>
        <w:rPr>
          <w:rFonts w:cs="Times New Roman" w:ascii="Times New Roman" w:hAnsi="Times New Roman"/>
          <w:spacing w:val="-3"/>
          <w:sz w:val="22"/>
          <w:u w:val="single"/>
        </w:rPr>
        <w:t>Severability</w:t>
      </w:r>
      <w:r>
        <w:rPr>
          <w:rFonts w:cs="Times New Roman" w:ascii="Times New Roman" w:hAnsi="Times New Roman"/>
          <w:spacing w:val="-3"/>
          <w:sz w:val="22"/>
        </w:rPr>
        <w:t>.  The terms contained in this Agreement shall be enforced to the fullest extent permitted by law.  If any part is determined to be invalid or unenforceable, then that part shall be construed so as to permit its enforceability to the fullest extent permitted by law.  The remaining provisions shall remain in full force and effect.  In the event of breach of a portion of this Agreement, the remainder of this Agreement shall remain in effect as written and shall be enforceable to the fullest extent permitted by law.</w:t>
      </w:r>
    </w:p>
    <w:p>
      <w:pPr>
        <w:pStyle w:val="Normal"/>
        <w:tabs>
          <w:tab w:val="left" w:pos="-720" w:leader="none"/>
          <w:tab w:val="left" w:pos="720" w:leader="none"/>
          <w:tab w:val="left" w:pos="1440" w:leader="none"/>
          <w:tab w:val="left" w:pos="2160" w:leader="none"/>
          <w:tab w:val="center" w:pos="46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720" w:leader="none"/>
          <w:tab w:val="left" w:pos="1440" w:leader="none"/>
          <w:tab w:val="left" w:pos="2160" w:leader="none"/>
          <w:tab w:val="center" w:pos="4680" w:leader="none"/>
        </w:tabs>
        <w:suppressAutoHyphens w:val="true"/>
        <w:jc w:val="both"/>
        <w:rPr/>
      </w:pPr>
      <w:r>
        <w:rPr>
          <w:rFonts w:cs="Times New Roman" w:ascii="Times New Roman" w:hAnsi="Times New Roman"/>
          <w:spacing w:val="-3"/>
          <w:sz w:val="22"/>
        </w:rPr>
        <w:tab/>
        <w:t>4.5</w:t>
        <w:tab/>
      </w:r>
      <w:r>
        <w:rPr>
          <w:rFonts w:cs="Times New Roman" w:ascii="Times New Roman" w:hAnsi="Times New Roman"/>
          <w:spacing w:val="-3"/>
          <w:sz w:val="22"/>
          <w:u w:val="single"/>
        </w:rPr>
        <w:t>Entire Agreement/Modification</w:t>
      </w:r>
      <w:r>
        <w:rPr>
          <w:rFonts w:cs="Times New Roman" w:ascii="Times New Roman" w:hAnsi="Times New Roman"/>
          <w:spacing w:val="-3"/>
          <w:sz w:val="22"/>
        </w:rPr>
        <w:t>.  This Agreement constitutes the entire agreement of the parties, supersedes any and all prior written agreements between the parties, and contains all of the covenants, promises, representations, and agreements between the parties.  There are no other representations, inducements, promises, or agreements, oral or written.  Any agreement, statement, or promise not contained in this Agreement is not valid or binding.  This Agreement can only be modified in a writing signed by both parties.</w:t>
      </w:r>
    </w:p>
    <w:p>
      <w:pPr>
        <w:pStyle w:val="Normal"/>
        <w:tabs>
          <w:tab w:val="clear" w:pos="720"/>
          <w:tab w:val="left" w:pos="-720" w:leader="none"/>
          <w:tab w:val="left" w:pos="540" w:leader="none"/>
          <w:tab w:val="left" w:pos="1080" w:leader="none"/>
          <w:tab w:val="left" w:pos="1620" w:leader="none"/>
          <w:tab w:val="left" w:pos="2160" w:leader="none"/>
          <w:tab w:val="center" w:pos="46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720" w:leader="none"/>
          <w:tab w:val="left" w:pos="1440" w:leader="none"/>
          <w:tab w:val="left" w:pos="1620" w:leader="none"/>
          <w:tab w:val="left" w:pos="2160" w:leader="none"/>
          <w:tab w:val="center" w:pos="4680" w:leader="none"/>
        </w:tabs>
        <w:suppressAutoHyphens w:val="true"/>
        <w:jc w:val="both"/>
        <w:rPr/>
      </w:pPr>
      <w:r>
        <w:rPr>
          <w:rFonts w:cs="Times New Roman" w:ascii="Times New Roman" w:hAnsi="Times New Roman"/>
          <w:spacing w:val="-2"/>
          <w:sz w:val="22"/>
        </w:rPr>
        <w:tab/>
        <w:t>4.6</w:t>
        <w:tab/>
      </w:r>
      <w:r>
        <w:rPr>
          <w:rFonts w:cs="Times New Roman" w:ascii="Times New Roman" w:hAnsi="Times New Roman"/>
          <w:spacing w:val="-2"/>
          <w:sz w:val="22"/>
          <w:u w:val="single"/>
        </w:rPr>
        <w:t>Mediation</w:t>
      </w:r>
      <w:r>
        <w:rPr>
          <w:rFonts w:cs="Times New Roman" w:ascii="Times New Roman" w:hAnsi="Times New Roman"/>
          <w:spacing w:val="-2"/>
          <w:sz w:val="22"/>
        </w:rPr>
        <w:t>.  If a dispute</w:t>
      </w:r>
      <w:r>
        <w:rPr>
          <w:rFonts w:cs="Times New Roman" w:ascii="Times New Roman" w:hAnsi="Times New Roman"/>
          <w:sz w:val="22"/>
        </w:rPr>
        <w:t xml:space="preserve"> arises amongst Applicant and Company, the parties will first try to resolve the dispute through direct discussions.  If the parties do not agree on a resolution, they then shall try to settle the dispute in an amicable manner by confidential mediation before proceeding to any other forum.</w:t>
      </w:r>
    </w:p>
    <w:p>
      <w:pPr>
        <w:pStyle w:val="BodyText"/>
        <w:keepNext w:val="true"/>
        <w:tabs>
          <w:tab w:val="clear" w:pos="720"/>
          <w:tab w:val="clear" w:pos="1080"/>
          <w:tab w:val="clear" w:pos="1620"/>
          <w:tab w:val="left" w:pos="-720" w:leader="none"/>
          <w:tab w:val="left" w:pos="540" w:leader="none"/>
          <w:tab w:val="left" w:pos="1440" w:leader="none"/>
          <w:tab w:val="left" w:pos="2160" w:leader="none"/>
          <w:tab w:val="center" w:pos="4680" w:leader="none"/>
        </w:tabs>
        <w:rPr>
          <w:rFonts w:ascii="Times New Roman" w:hAnsi="Times New Roman" w:cs="Times New Roman"/>
          <w:spacing w:val="-3"/>
          <w:sz w:val="22"/>
        </w:rPr>
      </w:pPr>
      <w:r>
        <w:rPr>
          <w:rFonts w:cs="Times New Roman"/>
          <w:spacing w:val="-3"/>
          <w:sz w:val="22"/>
        </w:rPr>
      </w:r>
    </w:p>
    <w:p>
      <w:pPr>
        <w:pStyle w:val="BodyText"/>
        <w:keepNext w:val="true"/>
        <w:tabs>
          <w:tab w:val="clear" w:pos="720"/>
          <w:tab w:val="clear" w:pos="1080"/>
          <w:tab w:val="clear" w:pos="1620"/>
          <w:tab w:val="left" w:pos="-720" w:leader="none"/>
          <w:tab w:val="left" w:pos="540" w:leader="none"/>
          <w:tab w:val="left" w:pos="1440" w:leader="none"/>
          <w:tab w:val="left" w:pos="2160" w:leader="none"/>
          <w:tab w:val="center" w:pos="4680" w:leader="none"/>
        </w:tabs>
        <w:rPr>
          <w:spacing w:val="-3"/>
          <w:sz w:val="22"/>
        </w:rPr>
      </w:pPr>
      <w:r>
        <w:rPr>
          <w:spacing w:val="-3"/>
          <w:sz w:val="22"/>
        </w:rPr>
        <w:tab/>
        <w:t>IN WITNESS WHEREOF, the parties have executed this Agreement as of the date first set forth above.</w:t>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mallCaps/>
          <w:spacing w:val="-3"/>
          <w:sz w:val="22"/>
        </w:rPr>
      </w:pPr>
      <w:r>
        <w:rPr>
          <w:rFonts w:cs="Times New Roman" w:ascii="Times New Roman" w:hAnsi="Times New Roman"/>
          <w:spacing w:val="-3"/>
          <w:sz w:val="22"/>
        </w:rPr>
        <w:t>_______________________________</w:t>
        <w:tab/>
        <w:tab/>
        <w:tab/>
        <w:t>________________________________________</w:t>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 xml:space="preserve">Applicant’s Signature </w:t>
        <w:tab/>
        <w:tab/>
        <w:tab/>
        <w:t>Company’s Name</w:t>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keepNext w:val="true"/>
        <w:tabs>
          <w:tab w:val="left" w:pos="-1440" w:leader="none"/>
          <w:tab w:val="left" w:pos="-720" w:leader="none"/>
          <w:tab w:val="left" w:pos="720" w:leader="none"/>
          <w:tab w:val="left" w:pos="342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u w:val="single"/>
        </w:rPr>
        <w:tab/>
        <w:tab/>
      </w:r>
      <w:r>
        <w:rPr>
          <w:rFonts w:cs="Times New Roman" w:ascii="Times New Roman" w:hAnsi="Times New Roman"/>
          <w:spacing w:val="-3"/>
          <w:sz w:val="22"/>
        </w:rPr>
        <w:tab/>
        <w:tab/>
        <w:t>By:</w:t>
        <w:tab/>
      </w:r>
      <w:r>
        <w:rPr>
          <w:rFonts w:cs="Times New Roman" w:ascii="Times New Roman" w:hAnsi="Times New Roman"/>
          <w:spacing w:val="-3"/>
          <w:sz w:val="22"/>
          <w:u w:val="single"/>
        </w:rPr>
        <w:tab/>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Applicant’s Name Printed</w:t>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pPr>
      <w:r>
        <w:rPr>
          <w:rFonts w:cs="Times New Roman" w:ascii="Times New Roman" w:hAnsi="Times New Roman"/>
          <w:spacing w:val="-3"/>
          <w:sz w:val="22"/>
        </w:rPr>
        <w:tab/>
        <w:tab/>
        <w:tab/>
        <w:tab/>
        <w:t>Name:</w:t>
        <w:tab/>
      </w:r>
      <w:r>
        <w:rPr>
          <w:rFonts w:cs="Times New Roman" w:ascii="Times New Roman" w:hAnsi="Times New Roman"/>
          <w:spacing w:val="-3"/>
          <w:sz w:val="22"/>
          <w:u w:val="single"/>
        </w:rPr>
        <w:tab/>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This ____day of  __________, 2001</w:t>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ab/>
        <w:tab/>
        <w:tab/>
        <w:t xml:space="preserve">Title:  </w:t>
        <w:tab/>
      </w:r>
      <w:r>
        <w:rPr>
          <w:rFonts w:cs="Times New Roman" w:ascii="Times New Roman" w:hAnsi="Times New Roman"/>
          <w:spacing w:val="-3"/>
          <w:sz w:val="22"/>
          <w:u w:val="single"/>
        </w:rPr>
        <w:tab/>
        <w:tab/>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ab/>
        <w:tab/>
      </w:r>
    </w:p>
    <w:p>
      <w:pPr>
        <w:pStyle w:val="Normal"/>
        <w:keepNext w:val="true"/>
        <w:tabs>
          <w:tab w:val="left" w:pos="-1440" w:leader="none"/>
          <w:tab w:val="left" w:pos="-720" w:leader="none"/>
          <w:tab w:val="left" w:pos="720" w:leader="none"/>
          <w:tab w:val="left" w:pos="4140" w:leader="none"/>
          <w:tab w:val="left" w:pos="4680" w:leader="none"/>
          <w:tab w:val="left" w:pos="504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ab/>
        <w:tab/>
        <w:tab/>
        <w:t>This ____day of _________________, 2001</w:t>
      </w:r>
    </w:p>
    <w:sectPr>
      <w:headerReference w:type="default" r:id="rId2"/>
      <w:footerReference w:type="default" r:id="rId3"/>
      <w:type w:val="nextPage"/>
      <w:pgSz w:w="12240" w:h="15840"/>
      <w:pgMar w:left="1080" w:right="1080" w:gutter="0" w:header="288" w:top="432"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220" w:leader="none"/>
        <w:tab w:val="right" w:pos="8640" w:leader="none"/>
      </w:tabs>
      <w:rPr/>
    </w:pPr>
    <w:r>
      <w:rPr>
        <w:rFonts w:cs="Times New Roman" w:ascii="Times New Roman" w:hAnsi="Times New Roman"/>
        <w:sz w:val="10"/>
      </w:rPr>
      <w:fldChar w:fldCharType="begin"/>
    </w:r>
    <w:r>
      <w:rPr>
        <w:sz w:val="10"/>
        <w:rFonts w:cs="Times New Roman" w:ascii="Times New Roman" w:hAnsi="Times New Roman"/>
      </w:rPr>
      <w:instrText xml:space="preserve"> FILENAME \p </w:instrText>
    </w:r>
    <w:r>
      <w:rPr>
        <w:sz w:val="10"/>
        <w:rFonts w:cs="Times New Roman" w:ascii="Times New Roman" w:hAnsi="Times New Roman"/>
      </w:rPr>
      <w:fldChar w:fldCharType="separate"/>
    </w:r>
    <w:r>
      <w:rPr>
        <w:sz w:val="10"/>
        <w:rFonts w:cs="Times New Roman" w:ascii="Times New Roman" w:hAnsi="Times New Roman"/>
      </w:rPr>
      <w:t>/mnt/main-storage/datasets/enron-docs/doc/Agreement_of_Waiver_and_Release.doc</w:t>
    </w:r>
    <w:r>
      <w:rPr>
        <w:sz w:val="10"/>
        <w:rFonts w:cs="Times New Roman" w:ascii="Times New Roman" w:hAnsi="Times New Roman"/>
      </w:rPr>
      <w:fldChar w:fldCharType="end"/>
    </w:r>
    <w:r>
      <w:rPr>
        <w:rFonts w:cs="Times New Roman" w:ascii="Times New Roman" w:hAnsi="Times New Roman"/>
        <w:sz w:val="12"/>
      </w:rPr>
      <w:tab/>
    </w:r>
    <w:r>
      <w:rPr>
        <w:rFonts w:cs="Times New Roman" w:ascii="Times New Roman" w:hAnsi="Times New Roman"/>
        <w:sz w:val="19"/>
      </w:rPr>
      <w:t>Page -</w:t>
    </w:r>
    <w:r>
      <w:rPr>
        <w:rStyle w:val="PageNumber"/>
        <w:rFonts w:cs="Times New Roman" w:ascii="Times New Roman" w:hAnsi="Times New Roman"/>
        <w:sz w:val="19"/>
      </w:rPr>
      <w:fldChar w:fldCharType="begin"/>
    </w:r>
    <w:r>
      <w:rPr>
        <w:rStyle w:val="PageNumber"/>
        <w:sz w:val="19"/>
        <w:rFonts w:cs="Times New Roman" w:ascii="Times New Roman" w:hAnsi="Times New Roman"/>
      </w:rPr>
      <w:instrText xml:space="preserve"> PAGE </w:instrText>
    </w:r>
    <w:r>
      <w:rPr>
        <w:rStyle w:val="PageNumber"/>
        <w:sz w:val="19"/>
        <w:rFonts w:cs="Times New Roman" w:ascii="Times New Roman" w:hAnsi="Times New Roman"/>
      </w:rPr>
      <w:fldChar w:fldCharType="separate"/>
    </w:r>
    <w:r>
      <w:rPr>
        <w:rStyle w:val="PageNumber"/>
        <w:sz w:val="19"/>
        <w:rFonts w:cs="Times New Roman" w:ascii="Times New Roman" w:hAnsi="Times New Roman"/>
      </w:rPr>
      <w:t>2</w:t>
    </w:r>
    <w:r>
      <w:rPr>
        <w:rStyle w:val="PageNumber"/>
        <w:sz w:val="19"/>
        <w:rFonts w:cs="Times New Roman" w:ascii="Times New Roman" w:hAnsi="Times New Roman"/>
      </w:rPr>
      <w:fldChar w:fldCharType="end"/>
    </w:r>
    <w:r>
      <w:rPr>
        <w:rStyle w:val="PageNumber"/>
        <w:rFonts w:cs="Times New Roman" w:ascii="Times New Roman" w:hAnsi="Times New Roman"/>
        <w:sz w:val="19"/>
      </w:rPr>
      <w:t>-</w:t>
    </w:r>
  </w:p>
  <w:p>
    <w:pPr>
      <w:pStyle w:val="Footer"/>
      <w:tabs>
        <w:tab w:val="clear" w:pos="4320"/>
        <w:tab w:val="center" w:pos="5040" w:leader="none"/>
        <w:tab w:val="right" w:pos="8640" w:leader="none"/>
      </w:tabs>
      <w:jc w:val="center"/>
      <w:rPr/>
    </w:pPr>
    <w:r>
      <w:rPr>
        <w:rStyle w:val="PageNumber"/>
        <w:rFonts w:cs="Times New Roman" w:ascii="Times New Roman" w:hAnsi="Times New Roman"/>
        <w:sz w:val="16"/>
      </w:rPr>
      <w:t>Agreement of Waiver and Release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8640" w:end="90"/>
      <w:jc w:val="center"/>
      <w:rPr>
        <w:rFonts w:ascii="Times New Roman" w:hAnsi="Times New Roman" w:cs="Times New Roman"/>
      </w:rPr>
    </w:pPr>
    <w:r>
      <w:rPr>
        <w:rFonts w:cs="Times New Roman" w:ascii="Times New Roman" w:hAnsi="Times New Roman"/>
        <w:b/>
        <w:smallCaps/>
        <w:sz w:val="20"/>
      </w:rPr>
      <w:t xml:space="preserve">              </w:t>
    </w:r>
  </w:p>
  <w:p>
    <w:pPr>
      <w:pStyle w:val="Normal"/>
      <w:rPr>
        <w:rFonts w:ascii="Times New Roman" w:hAnsi="Times New Roman" w:cs="Times New Roman"/>
      </w:rPr>
    </w:pPr>
    <w:r>
      <w:rPr>
        <w:rFonts w:cs="Times New Roman"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900"/>
        </w:tabs>
        <w:ind w:start="900" w:hanging="360"/>
      </w:pPr>
      <w:rPr>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both"/>
      <w:outlineLvl w:val="0"/>
    </w:pPr>
    <w:rPr>
      <w:rFonts w:ascii="Times New Roman" w:hAnsi="Times New Roman" w:cs="Times New Roman"/>
      <w:b/>
      <w:spacing w:val="-3"/>
      <w:sz w:val="28"/>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w:hAnsi="Courier" w:cs="Courier"/>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w:hAnsi="Courier" w:cs="Courier"/>
      <w:sz w:val="24"/>
      <w:lang w:val="en-US"/>
    </w:rPr>
  </w:style>
  <w:style w:type="character" w:styleId="DocInit">
    <w:name w:val="Doc Init"/>
    <w:basedOn w:val="DefaultParagraphFont"/>
    <w:qFormat/>
    <w:rPr/>
  </w:style>
  <w:style w:type="character" w:styleId="TechInit">
    <w:name w:val="Tech Init"/>
    <w:basedOn w:val="DefaultParagraphFont"/>
    <w:qFormat/>
    <w:rPr>
      <w:rFonts w:ascii="Courier" w:hAnsi="Courier" w:cs="Courier"/>
      <w:sz w:val="24"/>
      <w:lang w:val="en-US"/>
    </w:rPr>
  </w:style>
  <w:style w:type="character" w:styleId="Technical2">
    <w:name w:val="Technical 2"/>
    <w:basedOn w:val="DefaultParagraphFont"/>
    <w:qFormat/>
    <w:rPr>
      <w:rFonts w:ascii="Courier" w:hAnsi="Courier" w:cs="Courier"/>
      <w:sz w:val="24"/>
      <w:lang w:val="en-US"/>
    </w:rPr>
  </w:style>
  <w:style w:type="character" w:styleId="Technical3">
    <w:name w:val="Technical 3"/>
    <w:basedOn w:val="DefaultParagraphFont"/>
    <w:qFormat/>
    <w:rPr>
      <w:rFonts w:ascii="Courier" w:hAnsi="Courier" w:cs="Courier"/>
      <w:sz w:val="24"/>
      <w:lang w:val="en-US"/>
    </w:rPr>
  </w:style>
  <w:style w:type="character" w:styleId="Technical1">
    <w:name w:val="Technical 1"/>
    <w:basedOn w:val="DefaultParagraphFont"/>
    <w:qFormat/>
    <w:rPr>
      <w:rFonts w:ascii="Courier" w:hAnsi="Courier" w:cs="Courier"/>
      <w:sz w:val="24"/>
      <w:lang w:val="en-US"/>
    </w:rPr>
  </w:style>
  <w:style w:type="character" w:styleId="FOOTNOTE">
    <w:name w:val="FOOTNOTE"/>
    <w:basedOn w:val="DefaultParagraphFont"/>
    <w:qFormat/>
    <w:rPr>
      <w:rFonts w:ascii="Courier" w:hAnsi="Courier" w:cs="Courier"/>
      <w:sz w:val="19"/>
      <w:lang w:val="en-US"/>
    </w:rPr>
  </w:style>
  <w:style w:type="character" w:styleId="HIGHLIGHT1">
    <w:name w:val="HIGHLIGHT 1"/>
    <w:basedOn w:val="DefaultParagraphFont"/>
    <w:qFormat/>
    <w:rPr>
      <w:rFonts w:ascii="Courier" w:hAnsi="Courier" w:cs="Courier"/>
      <w:b/>
      <w:i/>
      <w:sz w:val="24"/>
      <w:lang w:val="en-US"/>
    </w:rPr>
  </w:style>
  <w:style w:type="character" w:styleId="DRAFTON">
    <w:name w:val="DRAFT ON"/>
    <w:basedOn w:val="DefaultParagraphFont"/>
    <w:qFormat/>
    <w:rPr>
      <w:rFonts w:ascii="Courier" w:hAnsi="Courier" w:cs="Courier"/>
      <w:sz w:val="24"/>
      <w:lang w:val="en-US"/>
    </w:rPr>
  </w:style>
  <w:style w:type="character" w:styleId="DRAFTOFF">
    <w:name w:val="DRAFT OFF"/>
    <w:basedOn w:val="DefaultParagraphFont"/>
    <w:qFormat/>
    <w:rPr/>
  </w:style>
  <w:style w:type="character" w:styleId="HEADER1">
    <w:name w:val="HEADER1"/>
    <w:basedOn w:val="DefaultParagraphFont"/>
    <w:qFormat/>
    <w:rPr>
      <w:rFonts w:ascii="Courier" w:hAnsi="Courier" w:cs="Courier"/>
      <w:sz w:val="24"/>
      <w:lang w:val="en-US"/>
    </w:rPr>
  </w:style>
  <w:style w:type="character" w:styleId="LETTERLAND">
    <w:name w:val="LETTER LAND"/>
    <w:basedOn w:val="DefaultParagraphFont"/>
    <w:qFormat/>
    <w:rPr>
      <w:rFonts w:ascii="Courier" w:hAnsi="Courier" w:cs="Courier"/>
      <w:sz w:val="24"/>
      <w:lang w:val="en-US"/>
    </w:rPr>
  </w:style>
  <w:style w:type="character" w:styleId="LEGALLAND">
    <w:name w:val="LEGAL LAND"/>
    <w:basedOn w:val="DefaultParagraphFont"/>
    <w:qFormat/>
    <w:rPr>
      <w:rFonts w:ascii="Courier" w:hAnsi="Courier" w:cs="Courier"/>
      <w:sz w:val="24"/>
      <w:lang w:val="en-US"/>
    </w:rPr>
  </w:style>
  <w:style w:type="character" w:styleId="LETTERPORT">
    <w:name w:val="LETTER PORT"/>
    <w:basedOn w:val="DefaultParagraphFont"/>
    <w:qFormat/>
    <w:rPr>
      <w:rFonts w:ascii="Courier" w:hAnsi="Courier" w:cs="Courier"/>
      <w:sz w:val="24"/>
      <w:lang w:val="en-US"/>
    </w:rPr>
  </w:style>
  <w:style w:type="character" w:styleId="LEGALPORT">
    <w:name w:val="LEGAL PORT"/>
    <w:basedOn w:val="DefaultParagraphFont"/>
    <w:qFormat/>
    <w:rPr>
      <w:rFonts w:ascii="Courier" w:hAnsi="Courier" w:cs="Courier"/>
      <w:sz w:val="24"/>
      <w:lang w:val="en-US"/>
    </w:rPr>
  </w:style>
  <w:style w:type="character" w:styleId="TITLE">
    <w:name w:val="TITLE"/>
    <w:basedOn w:val="DefaultParagraphFont"/>
    <w:qFormat/>
    <w:rPr>
      <w:b/>
      <w:sz w:val="36"/>
    </w:rPr>
  </w:style>
  <w:style w:type="character" w:styleId="FOOTER1">
    <w:name w:val="FOOTER1"/>
    <w:basedOn w:val="DefaultParagraphFont"/>
    <w:qFormat/>
    <w:rPr>
      <w:rFonts w:ascii="Courier" w:hAnsi="Courier" w:cs="Courier"/>
      <w:sz w:val="24"/>
      <w:lang w:val="en-US"/>
    </w:rPr>
  </w:style>
  <w:style w:type="character" w:styleId="BLOCKQUOTE">
    <w:name w:val="BLOCK QUOTE"/>
    <w:basedOn w:val="DefaultParagraphFont"/>
    <w:qFormat/>
    <w:rPr/>
  </w:style>
  <w:style w:type="character" w:styleId="HEADING11">
    <w:name w:val="HEADING 11"/>
    <w:basedOn w:val="DefaultParagraphFont"/>
    <w:qFormat/>
    <w:rPr>
      <w:rFonts w:ascii="Courier" w:hAnsi="Courier" w:cs="Courier"/>
      <w:b/>
      <w:sz w:val="29"/>
      <w:lang w:val="en-US"/>
    </w:rPr>
  </w:style>
  <w:style w:type="character" w:styleId="HEADING2">
    <w:name w:val="HEADING 2"/>
    <w:basedOn w:val="DefaultParagraphFont"/>
    <w:qFormat/>
    <w:rPr>
      <w:sz w:val="29"/>
      <w:u w:val="single"/>
    </w:rPr>
  </w:style>
  <w:style w:type="character" w:styleId="HEADING3">
    <w:name w:val="HEADING 3"/>
    <w:basedOn w:val="DefaultParagraphFont"/>
    <w:qFormat/>
    <w:rPr>
      <w:rFonts w:ascii="Courier" w:hAnsi="Courier" w:cs="Courier"/>
      <w:b/>
      <w:sz w:val="24"/>
      <w:lang w:val="en-US"/>
    </w:rPr>
  </w:style>
  <w:style w:type="character" w:styleId="HIGHLIGHT2">
    <w:name w:val="HIGHLIGHT 2"/>
    <w:basedOn w:val="DefaultParagraphFont"/>
    <w:qFormat/>
    <w:rPr>
      <w:rFonts w:ascii="Courier" w:hAnsi="Courier" w:cs="Courier"/>
      <w:b/>
      <w:sz w:val="29"/>
      <w:lang w:val="en-US"/>
    </w:rPr>
  </w:style>
  <w:style w:type="character" w:styleId="HIGHLIGHT3">
    <w:name w:val="HIGHLIGHT 3"/>
    <w:basedOn w:val="DefaultParagraphFont"/>
    <w:qFormat/>
    <w:rPr>
      <w:sz w:val="29"/>
      <w:u w:val="single"/>
    </w:rPr>
  </w:style>
  <w:style w:type="character" w:styleId="LETTERHEAD">
    <w:name w:val="LETTERHEAD"/>
    <w:basedOn w:val="DefaultParagraphFont"/>
    <w:qFormat/>
    <w:rPr/>
  </w:style>
  <w:style w:type="character" w:styleId="MEMORANDUM">
    <w:name w:val="MEMORANDUM"/>
    <w:basedOn w:val="DefaultParagraphFont"/>
    <w:qFormat/>
    <w:rPr>
      <w:sz w:val="24"/>
    </w:rPr>
  </w:style>
  <w:style w:type="character" w:styleId="INVOICEHEAD">
    <w:name w:val="INVOICE HEAD"/>
    <w:basedOn w:val="DefaultParagraphFont"/>
    <w:qFormat/>
    <w:rPr>
      <w:rFonts w:ascii="Courier" w:hAnsi="Courier" w:cs="Courier"/>
      <w:sz w:val="24"/>
      <w:lang w:val="en-US"/>
    </w:rPr>
  </w:style>
  <w:style w:type="character" w:styleId="NORMAL1">
    <w:name w:val="NORMAL1"/>
    <w:basedOn w:val="DefaultParagraphFont"/>
    <w:qFormat/>
    <w:rPr>
      <w:rFonts w:ascii="Courier" w:hAnsi="Courier" w:cs="Courier"/>
      <w:sz w:val="24"/>
      <w:lang w:val="en-US"/>
    </w:rPr>
  </w:style>
  <w:style w:type="character" w:styleId="SMALL">
    <w:name w:val="SMALL"/>
    <w:basedOn w:val="DefaultParagraphFont"/>
    <w:qFormat/>
    <w:rPr>
      <w:rFonts w:ascii="Courier" w:hAnsi="Courier" w:cs="Courier"/>
      <w:sz w:val="19"/>
      <w:lang w:val="en-US"/>
    </w:rPr>
  </w:style>
  <w:style w:type="character" w:styleId="FINE">
    <w:name w:val="FINE"/>
    <w:basedOn w:val="DefaultParagraphFont"/>
    <w:qFormat/>
    <w:rPr>
      <w:rFonts w:ascii="Courier" w:hAnsi="Courier" w:cs="Courier"/>
      <w:sz w:val="14"/>
      <w:lang w:val="en-US"/>
    </w:rPr>
  </w:style>
  <w:style w:type="character" w:styleId="LARGE">
    <w:name w:val="LARGE"/>
    <w:basedOn w:val="DefaultParagraphFont"/>
    <w:qFormat/>
    <w:rPr>
      <w:rFonts w:ascii="Courier" w:hAnsi="Courier" w:cs="Courier"/>
      <w:sz w:val="29"/>
      <w:lang w:val="en-US"/>
    </w:rPr>
  </w:style>
  <w:style w:type="character" w:styleId="EXTRALARGE">
    <w:name w:val="EXTRA LARGE"/>
    <w:basedOn w:val="DefaultParagraphFont"/>
    <w:qFormat/>
    <w:rPr>
      <w:rFonts w:ascii="Courier" w:hAnsi="Courier" w:cs="Courier"/>
      <w:sz w:val="48"/>
      <w:lang w:val="en-US"/>
    </w:rPr>
  </w:style>
  <w:style w:type="character" w:styleId="VERYLARGE">
    <w:name w:val="VERY LARGE"/>
    <w:basedOn w:val="DefaultParagraphFont"/>
    <w:qFormat/>
    <w:rPr>
      <w:rFonts w:ascii="Courier" w:hAnsi="Courier" w:cs="Courier"/>
      <w:sz w:val="36"/>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720" w:leader="none"/>
        <w:tab w:val="left" w:pos="1080" w:leader="none"/>
        <w:tab w:val="left" w:pos="1620" w:leader="none"/>
        <w:tab w:val="left" w:pos="2160" w:leader="none"/>
        <w:tab w:val="center" w:pos="4680" w:leader="none"/>
      </w:tabs>
      <w:suppressAutoHyphens w:val="true"/>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w:hAnsi="Courier" w:eastAsia="Times New Roman" w:cs="Courier"/>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w:hAnsi="Courier" w:eastAsia="Times New Roman" w:cs="Courier"/>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w:hAnsi="Courier" w:eastAsia="Times New Roman" w:cs="Courier"/>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w:hAnsi="Courier" w:eastAsia="Times New Roman" w:cs="Courier"/>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w:hAnsi="Courier" w:eastAsia="Times New Roman" w:cs="Courier"/>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w:hAnsi="Courier" w:eastAsia="Times New Roman" w:cs="Courier"/>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w:hAnsi="Courier" w:eastAsia="Times New Roman" w:cs="Courier"/>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w:hAnsi="Courier" w:eastAsia="Times New Roman" w:cs="Courier"/>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w:hAnsi="Courier" w:eastAsia="Times New Roman" w:cs="Courier"/>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w:hAnsi="Courier" w:eastAsia="Times New Roman" w:cs="Courier"/>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w:hAnsi="Courier" w:eastAsia="Times New Roman" w:cs="Courier"/>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w:hAnsi="Courier" w:eastAsia="Times New Roman" w:cs="Courier"/>
      <w:color w:val="auto"/>
      <w:sz w:val="24"/>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w:hAnsi="Courier" w:eastAsia="Times New Roman" w:cs="Courier"/>
      <w:color w:val="auto"/>
      <w:sz w:val="24"/>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w:hAnsi="Courier" w:eastAsia="Times New Roman" w:cs="Courier"/>
      <w:color w:val="auto"/>
      <w:sz w:val="24"/>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w:hAnsi="Courier" w:eastAsia="Times New Roman" w:cs="Courier"/>
      <w:color w:val="auto"/>
      <w:sz w:val="24"/>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w:hAnsi="Courier" w:eastAsia="Times New Roman" w:cs="Courier"/>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keepNext w:val="true"/>
      <w:tabs>
        <w:tab w:val="clear" w:pos="720"/>
        <w:tab w:val="left" w:pos="-720" w:leader="none"/>
        <w:tab w:val="left" w:pos="540" w:leader="none"/>
        <w:tab w:val="left" w:pos="1620" w:leader="none"/>
        <w:tab w:val="left" w:pos="2160" w:leader="none"/>
        <w:tab w:val="center" w:pos="4680" w:leader="none"/>
      </w:tabs>
      <w:suppressAutoHyphens w:val="true"/>
      <w:ind w:hanging="0" w:start="540" w:end="0"/>
      <w:jc w:val="both"/>
    </w:pPr>
    <w:rPr>
      <w:rFonts w:ascii="Times New Roman" w:hAnsi="Times New Roman" w:cs="Times New Roman"/>
      <w:spacing w:val="-3"/>
    </w:rPr>
  </w:style>
  <w:style w:type="paragraph" w:styleId="BodyText2">
    <w:name w:val="Body Text 2"/>
    <w:basedOn w:val="Normal"/>
    <w:qFormat/>
    <w:pPr>
      <w:jc w:val="both"/>
    </w:pPr>
    <w:rPr>
      <w:rFonts w:ascii="Times New Roman" w:hAnsi="Times New Roman" w:cs="Times New Roman"/>
    </w:rPr>
  </w:style>
  <w:style w:type="paragraph" w:styleId="BodyTextIndent2">
    <w:name w:val="Body Text Indent 2"/>
    <w:basedOn w:val="Normal"/>
    <w:qFormat/>
    <w:pPr>
      <w:keepNext w:val="true"/>
      <w:tabs>
        <w:tab w:val="left" w:pos="-720" w:leader="none"/>
        <w:tab w:val="left" w:pos="720" w:leader="none"/>
        <w:tab w:val="left" w:pos="1440" w:leader="none"/>
        <w:tab w:val="left" w:pos="2160" w:leader="none"/>
        <w:tab w:val="center" w:pos="4680" w:leader="none"/>
      </w:tabs>
      <w:suppressAutoHyphens w:val="true"/>
      <w:ind w:hanging="720" w:start="1440" w:end="0"/>
      <w:jc w:val="both"/>
    </w:pPr>
    <w:rPr>
      <w:rFonts w:ascii="Times New Roman" w:hAnsi="Times New Roman" w:cs="Times New Roman"/>
      <w:spacing w:val="-3"/>
      <w:sz w:val="23"/>
    </w:rPr>
  </w:style>
  <w:style w:type="paragraph" w:styleId="BodyTextIndent3">
    <w:name w:val="Body Text Indent 3"/>
    <w:basedOn w:val="Normal"/>
    <w:qFormat/>
    <w:pPr>
      <w:keepNext w:val="true"/>
      <w:tabs>
        <w:tab w:val="clear" w:pos="720"/>
        <w:tab w:val="left" w:pos="-720" w:leader="none"/>
        <w:tab w:val="left" w:pos="540" w:leader="none"/>
        <w:tab w:val="left" w:pos="1080" w:leader="none"/>
        <w:tab w:val="left" w:pos="2160" w:leader="none"/>
        <w:tab w:val="center" w:pos="4680" w:leader="none"/>
      </w:tabs>
      <w:suppressAutoHyphens w:val="true"/>
      <w:ind w:hanging="720" w:start="2160" w:end="0"/>
      <w:jc w:val="both"/>
    </w:pPr>
    <w:rPr>
      <w:rFonts w:ascii="Times New Roman" w:hAnsi="Times New Roman" w:cs="Times New Roman"/>
      <w:b/>
      <w:spacing w:val="-3"/>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2001-11-13T22:48:00Z</dcterms:created>
  <dc:creator>Enron</dc:creator>
  <dc:description/>
  <dc:language>en-CA</dc:language>
  <cp:lastModifiedBy>Lizzette Palmer</cp:lastModifiedBy>
  <cp:lastPrinted>2001-11-15T14:08:00Z</cp:lastPrinted>
  <dcterms:modified xsi:type="dcterms:W3CDTF">2001-11-15T17:38:00Z</dcterms:modified>
  <cp:revision>20</cp:revision>
  <dc:subject/>
  <dc:title>D Woytek Sev Agrmt</dc:title>
</cp:coreProperties>
</file>