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ab/>
      </w:r>
      <w:r>
        <w:rPr>
          <w:sz w:val="24"/>
        </w:rPr>
        <w:t>AGREEMENT AND RELEASE</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pPr>
      <w:r>
        <w:rPr>
          <w:rFonts w:cs="Times New Roman" w:ascii="Times New Roman" w:hAnsi="Times New Roman"/>
          <w:spacing w:val="-3"/>
        </w:rPr>
        <w:tab/>
      </w:r>
      <w:r>
        <w:rPr>
          <w:rFonts w:cs="Times New Roman" w:ascii="Times New Roman" w:hAnsi="Times New Roman"/>
          <w:spacing w:val="-3"/>
          <w:sz w:val="23"/>
        </w:rPr>
        <w:t xml:space="preserve">This Agreement and Release (“Agreement”), made and entered into the </w:t>
      </w:r>
      <w:r>
        <w:rPr>
          <w:rFonts w:cs="Times New Roman" w:ascii="Times New Roman" w:hAnsi="Times New Roman"/>
          <w:spacing w:val="-3"/>
          <w:sz w:val="23"/>
          <w:lang w:val="en-CA" w:eastAsia="en-CA"/>
        </w:rPr>
        <w:t>__</w:t>
      </w:r>
      <w:r>
        <w:rPr>
          <w:rFonts w:cs="Times New Roman" w:ascii="Times New Roman" w:hAnsi="Times New Roman"/>
          <w:spacing w:val="-3"/>
          <w:sz w:val="23"/>
        </w:rPr>
        <w:t xml:space="preserve"> day of ______________, 2000, is between </w:t>
      </w:r>
      <w:r>
        <w:rPr>
          <w:rFonts w:cs="Times New Roman" w:ascii="Times New Roman" w:hAnsi="Times New Roman"/>
          <w:b/>
          <w:spacing w:val="-3"/>
          <w:sz w:val="23"/>
        </w:rPr>
        <w:t xml:space="preserve">Enron North America Corp. </w:t>
      </w:r>
      <w:r>
        <w:rPr>
          <w:rFonts w:cs="Times New Roman" w:ascii="Times New Roman" w:hAnsi="Times New Roman"/>
          <w:spacing w:val="-3"/>
          <w:sz w:val="23"/>
        </w:rPr>
        <w:t xml:space="preserve">(“Company”), a Delaware corporation, having its offices in Houston, Texas, and </w:t>
      </w:r>
      <w:r>
        <w:rPr>
          <w:rFonts w:cs="Times New Roman" w:ascii="Times New Roman" w:hAnsi="Times New Roman"/>
          <w:b/>
          <w:sz w:val="23"/>
          <w:lang w:val="en-CA" w:eastAsia="en-CA"/>
        </w:rPr>
        <w:t>Employee</w:t>
      </w:r>
      <w:r>
        <w:rPr>
          <w:rFonts w:cs="Times New Roman" w:ascii="Times New Roman" w:hAnsi="Times New Roman"/>
          <w:spacing w:val="-3"/>
          <w:sz w:val="23"/>
        </w:rPr>
        <w:t xml:space="preserve"> (“Employee”), an individual, residing in Houston, Texas.</w:t>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tab/>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tab/>
        <w:t>WHEREAS, Company and Employee entered into an Executive Employment Agreement effective __________________ (“Employment Agreement”);</w:t>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tab/>
        <w:t>WHEREAS, Employee’s employment with Company was terminated pursuant to Article 3.1.b of the Employment Agreement in ________________;</w:t>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tab/>
        <w:t>WHEREAS, pursuant to Article 3.5 of the Employment Agreement, Company has been paying Employee his Monthly Base Salary of $_____________ per month; and</w:t>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tab/>
        <w:t>WHEREAS, Employee desires a lump-sum cash payment of $______________ in lieu of all the remaining monthly installments due under Article 3.5 of the Employment Agreement;</w:t>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tab/>
        <w:t>Now, therefore, the parties agree as follows:</w:t>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pPr>
      <w:r>
        <w:rPr>
          <w:rFonts w:cs="Times New Roman" w:ascii="Times New Roman" w:hAnsi="Times New Roman"/>
          <w:spacing w:val="-3"/>
          <w:sz w:val="23"/>
        </w:rPr>
        <w:t>1.</w:t>
        <w:tab/>
      </w:r>
      <w:r>
        <w:rPr>
          <w:rFonts w:cs="Times New Roman" w:ascii="Times New Roman" w:hAnsi="Times New Roman"/>
          <w:spacing w:val="-3"/>
          <w:sz w:val="23"/>
          <w:u w:val="single"/>
        </w:rPr>
        <w:t>Consideration</w:t>
      </w:r>
      <w:r>
        <w:rPr>
          <w:rFonts w:cs="Times New Roman" w:ascii="Times New Roman" w:hAnsi="Times New Roman"/>
          <w:spacing w:val="-3"/>
          <w:sz w:val="23"/>
        </w:rPr>
        <w:t>.  As consideration for signing this Agreement, Company shall pay Employee a lump-sum payment in the amount of $________________, in lieu of making the remaining monthly payments due under the Employment Agreement.</w:t>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pPr>
      <w:r>
        <w:rPr>
          <w:rFonts w:cs="Times New Roman" w:ascii="Times New Roman" w:hAnsi="Times New Roman"/>
          <w:spacing w:val="-3"/>
          <w:sz w:val="23"/>
        </w:rPr>
        <w:t>2.</w:t>
        <w:tab/>
      </w:r>
      <w:r>
        <w:rPr>
          <w:rFonts w:cs="Times New Roman" w:ascii="Times New Roman" w:hAnsi="Times New Roman"/>
          <w:spacing w:val="-3"/>
          <w:sz w:val="23"/>
          <w:u w:val="single"/>
        </w:rPr>
        <w:t>Severance Pay</w:t>
      </w:r>
      <w:r>
        <w:rPr>
          <w:rFonts w:cs="Times New Roman" w:ascii="Times New Roman" w:hAnsi="Times New Roman"/>
          <w:spacing w:val="-3"/>
          <w:sz w:val="23"/>
        </w:rPr>
        <w:t>.  Employee waives and the Company shall not be required to pay any additional pay or benefits that otherwise might be payable under the Employment Agreement or any of Company’s policies or plans, including Company’s severance plan.</w:t>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pPr>
      <w:r>
        <w:rPr>
          <w:rFonts w:cs="Times New Roman" w:ascii="Times New Roman" w:hAnsi="Times New Roman"/>
          <w:spacing w:val="-3"/>
          <w:sz w:val="23"/>
        </w:rPr>
        <w:t>3.</w:t>
        <w:tab/>
      </w:r>
      <w:r>
        <w:rPr>
          <w:rFonts w:cs="Times New Roman" w:ascii="Times New Roman" w:hAnsi="Times New Roman"/>
          <w:spacing w:val="-3"/>
          <w:sz w:val="23"/>
          <w:u w:val="single"/>
        </w:rPr>
        <w:t>Confidential Information and Return of Company Property</w:t>
      </w:r>
      <w:r>
        <w:rPr>
          <w:rFonts w:cs="Times New Roman" w:ascii="Times New Roman" w:hAnsi="Times New Roman"/>
          <w:spacing w:val="-3"/>
          <w:sz w:val="23"/>
        </w:rPr>
        <w:t>.</w:t>
      </w:r>
    </w:p>
    <w:p>
      <w:pPr>
        <w:pStyle w:val="BodyTextIndent"/>
        <w:tabs>
          <w:tab w:val="clear" w:pos="2160"/>
          <w:tab w:val="left" w:pos="-720" w:leader="none"/>
          <w:tab w:val="left" w:pos="540" w:leader="none"/>
          <w:tab w:val="left" w:pos="1080" w:leader="none"/>
          <w:tab w:val="left" w:pos="1620" w:leader="none"/>
          <w:tab w:val="center" w:pos="4680" w:leader="none"/>
        </w:tabs>
        <w:ind w:start="0" w:end="0"/>
        <w:rPr>
          <w:rFonts w:ascii="Times New Roman" w:hAnsi="Times New Roman" w:cs="Times New Roman"/>
          <w:spacing w:val="-3"/>
          <w:sz w:val="23"/>
        </w:rPr>
      </w:pPr>
      <w:r>
        <w:rPr>
          <w:rFonts w:cs="Times New Roman"/>
          <w:spacing w:val="-3"/>
          <w:sz w:val="23"/>
        </w:rPr>
      </w:r>
    </w:p>
    <w:p>
      <w:pPr>
        <w:pStyle w:val="BodyTextIndent"/>
        <w:tabs>
          <w:tab w:val="clear" w:pos="540"/>
          <w:tab w:val="clear" w:pos="1620"/>
          <w:tab w:val="clear" w:pos="2160"/>
          <w:tab w:val="left" w:pos="-720" w:leader="none"/>
          <w:tab w:val="left" w:pos="720" w:leader="none"/>
          <w:tab w:val="left" w:pos="1440" w:leader="none"/>
          <w:tab w:val="center" w:pos="4680" w:leader="none"/>
        </w:tabs>
        <w:ind w:start="0" w:end="0"/>
        <w:rPr>
          <w:b/>
          <w:sz w:val="23"/>
        </w:rPr>
      </w:pPr>
      <w:r>
        <w:rPr>
          <w:sz w:val="23"/>
        </w:rPr>
        <w:tab/>
        <w:t>3</w:t>
      </w:r>
      <w:r>
        <w:rPr>
          <w:spacing w:val="-2"/>
          <w:sz w:val="23"/>
        </w:rPr>
        <w:t>.1</w:t>
        <w:tab/>
      </w:r>
      <w:r>
        <w:rPr>
          <w:spacing w:val="-2"/>
          <w:sz w:val="23"/>
          <w:u w:val="single"/>
        </w:rPr>
        <w:t>This Agreement</w:t>
      </w:r>
      <w:r>
        <w:rPr>
          <w:spacing w:val="-2"/>
          <w:sz w:val="23"/>
        </w:rPr>
        <w:t xml:space="preserve">.  The terms of this Agreement </w:t>
      </w:r>
      <w:r>
        <w:rPr>
          <w:sz w:val="23"/>
        </w:rPr>
        <w:t>and content of the discussions pertaining to this Agreement shall be considered and treated as confidential, and Employee shall not discuss or otherwise disclose, in any manner, the fact of this Agreement, the amount paid under this Agreement, and/or the substance or content of discussions involved in reaching this Agreement to any person other than Employee’s attorney and tax advisors and as required by appropriate taxing or other legal authorities.</w:t>
      </w:r>
    </w:p>
    <w:p>
      <w:pPr>
        <w:pStyle w:val="Normal"/>
        <w:jc w:val="both"/>
        <w:rPr>
          <w:rFonts w:ascii="Times New Roman" w:hAnsi="Times New Roman" w:cs="Times New Roman"/>
          <w:b/>
          <w:spacing w:val="-2"/>
          <w:sz w:val="23"/>
        </w:rPr>
      </w:pPr>
      <w:r>
        <w:rPr>
          <w:rFonts w:cs="Times New Roman" w:ascii="Times New Roman" w:hAnsi="Times New Roman"/>
          <w:b/>
          <w:spacing w:val="-2"/>
          <w:sz w:val="23"/>
        </w:rPr>
      </w:r>
    </w:p>
    <w:p>
      <w:pPr>
        <w:pStyle w:val="Normal"/>
        <w:ind w:firstLine="720" w:end="0"/>
        <w:jc w:val="both"/>
        <w:rPr/>
      </w:pPr>
      <w:r>
        <w:rPr>
          <w:rFonts w:cs="Times New Roman" w:ascii="Times New Roman" w:hAnsi="Times New Roman"/>
          <w:sz w:val="23"/>
        </w:rPr>
        <w:t>3.2</w:t>
        <w:tab/>
      </w:r>
      <w:r>
        <w:rPr>
          <w:rFonts w:cs="Times New Roman" w:ascii="Times New Roman" w:hAnsi="Times New Roman"/>
          <w:sz w:val="23"/>
          <w:u w:val="single"/>
        </w:rPr>
        <w:t>Company Property</w:t>
      </w:r>
      <w:r>
        <w:rPr>
          <w:rFonts w:cs="Times New Roman" w:ascii="Times New Roman" w:hAnsi="Times New Roman"/>
          <w:sz w:val="23"/>
        </w:rPr>
        <w:t>.  Employee warrants and represents that he has returned all of Company’s documents, data, or other Company property to Company, and that he has not kept copies of any such Company property.</w:t>
      </w:r>
    </w:p>
    <w:p>
      <w:pPr>
        <w:pStyle w:val="Normal"/>
        <w:ind w:firstLine="720" w:end="0"/>
        <w:jc w:val="both"/>
        <w:rPr>
          <w:rFonts w:ascii="Times New Roman" w:hAnsi="Times New Roman" w:cs="Times New Roman"/>
          <w:sz w:val="23"/>
        </w:rPr>
      </w:pPr>
      <w:r>
        <w:rPr>
          <w:rFonts w:cs="Times New Roman" w:ascii="Times New Roman" w:hAnsi="Times New Roman"/>
          <w:sz w:val="23"/>
        </w:rPr>
      </w:r>
    </w:p>
    <w:p>
      <w:pPr>
        <w:pStyle w:val="Normal"/>
        <w:ind w:firstLine="720" w:end="0"/>
        <w:jc w:val="both"/>
        <w:rPr/>
      </w:pPr>
      <w:r>
        <w:rPr>
          <w:rFonts w:cs="Times New Roman" w:ascii="Times New Roman" w:hAnsi="Times New Roman"/>
          <w:sz w:val="23"/>
        </w:rPr>
        <w:t>3.3</w:t>
        <w:tab/>
      </w:r>
      <w:r>
        <w:rPr>
          <w:rFonts w:cs="Times New Roman" w:ascii="Times New Roman" w:hAnsi="Times New Roman"/>
          <w:sz w:val="23"/>
          <w:u w:val="single"/>
        </w:rPr>
        <w:t>Post-Employment Obligations</w:t>
      </w:r>
      <w:r>
        <w:rPr>
          <w:rFonts w:cs="Times New Roman" w:ascii="Times New Roman" w:hAnsi="Times New Roman"/>
          <w:sz w:val="23"/>
        </w:rPr>
        <w:t>. The parties incorporate by reference into this Agreement Articles 4, 5, and 7.2 of the Employment Agreement, including, but not limited to, the non-competition and non-solicitation obligations described in Article 6.1 of the Employment Agreement.</w:t>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z w:val="23"/>
        </w:rPr>
      </w:pPr>
      <w:r>
        <w:rPr>
          <w:rFonts w:cs="Times New Roman" w:ascii="Times New Roman" w:hAnsi="Times New Roman"/>
          <w:sz w:val="23"/>
        </w:rPr>
      </w:r>
    </w:p>
    <w:p>
      <w:pPr>
        <w:pStyle w:val="Normal"/>
        <w:tabs>
          <w:tab w:val="left" w:pos="-720" w:leader="none"/>
          <w:tab w:val="left" w:pos="720" w:leader="none"/>
          <w:tab w:val="left" w:pos="1440" w:leader="none"/>
          <w:tab w:val="left" w:pos="2160" w:leader="none"/>
          <w:tab w:val="center" w:pos="4680" w:leader="none"/>
        </w:tabs>
        <w:suppressAutoHyphens w:val="true"/>
        <w:jc w:val="both"/>
        <w:rPr/>
      </w:pPr>
      <w:r>
        <w:rPr>
          <w:rFonts w:cs="Times New Roman" w:ascii="Times New Roman" w:hAnsi="Times New Roman"/>
          <w:spacing w:val="-2"/>
          <w:sz w:val="23"/>
        </w:rPr>
        <w:tab/>
        <w:t>3.4</w:t>
        <w:tab/>
      </w:r>
      <w:r>
        <w:rPr>
          <w:rFonts w:cs="Times New Roman" w:ascii="Times New Roman" w:hAnsi="Times New Roman"/>
          <w:spacing w:val="-2"/>
          <w:sz w:val="23"/>
          <w:u w:val="single"/>
        </w:rPr>
        <w:t>Non-Solicitation of Customers</w:t>
      </w:r>
      <w:r>
        <w:rPr>
          <w:rFonts w:cs="Times New Roman" w:ascii="Times New Roman" w:hAnsi="Times New Roman"/>
          <w:spacing w:val="-2"/>
          <w:sz w:val="23"/>
        </w:rPr>
        <w:t>.  For a period of twelve months following the termination of employment, Employee will not, either directly or indirectly, call on, service, or solicit competing business from customers of Company whom Employee, within the previous twelve months, (i) had or made contact with, or (ii) had access to information and files about, and will not assist any other person or entity in such a solicitation.</w:t>
      </w:r>
    </w:p>
    <w:p>
      <w:pPr>
        <w:pStyle w:val="Normal"/>
        <w:tabs>
          <w:tab w:val="left" w:pos="-720" w:leader="none"/>
          <w:tab w:val="left" w:pos="720" w:leader="none"/>
          <w:tab w:val="left" w:pos="1440" w:leader="none"/>
          <w:tab w:val="left" w:pos="2160" w:leader="none"/>
          <w:tab w:val="center" w:pos="4680" w:leader="none"/>
        </w:tabs>
        <w:suppressAutoHyphens w:val="true"/>
        <w:jc w:val="both"/>
        <w:rPr>
          <w:rFonts w:ascii="Times New Roman" w:hAnsi="Times New Roman" w:cs="Times New Roman"/>
          <w:spacing w:val="-2"/>
          <w:sz w:val="23"/>
        </w:rPr>
      </w:pPr>
      <w:r>
        <w:rPr>
          <w:rFonts w:cs="Times New Roman" w:ascii="Times New Roman" w:hAnsi="Times New Roman"/>
          <w:spacing w:val="-2"/>
          <w:sz w:val="23"/>
        </w:rPr>
      </w:r>
    </w:p>
    <w:p>
      <w:pPr>
        <w:pStyle w:val="Normal"/>
        <w:numPr>
          <w:ilvl w:val="0"/>
          <w:numId w:val="3"/>
        </w:numPr>
        <w:tabs>
          <w:tab w:val="clear" w:pos="720"/>
          <w:tab w:val="left" w:pos="-720" w:leader="none"/>
          <w:tab w:val="left" w:pos="1620" w:leader="none"/>
          <w:tab w:val="left" w:pos="2160" w:leader="none"/>
          <w:tab w:val="center" w:pos="4680" w:leader="none"/>
        </w:tabs>
        <w:suppressAutoHyphens w:val="true"/>
        <w:ind w:hanging="720" w:start="720" w:end="0"/>
        <w:jc w:val="both"/>
        <w:rPr>
          <w:rFonts w:ascii="Times New Roman" w:hAnsi="Times New Roman" w:cs="Times New Roman"/>
          <w:b/>
          <w:spacing w:val="-3"/>
          <w:sz w:val="23"/>
        </w:rPr>
      </w:pPr>
      <w:r>
        <w:rPr>
          <w:rFonts w:cs="Times New Roman" w:ascii="Times New Roman" w:hAnsi="Times New Roman"/>
          <w:b/>
          <w:spacing w:val="-3"/>
          <w:sz w:val="23"/>
          <w:u w:val="single"/>
        </w:rPr>
        <w:t>Release and Acknowledgement</w:t>
      </w:r>
      <w:r>
        <w:rPr>
          <w:rFonts w:cs="Times New Roman" w:ascii="Times New Roman" w:hAnsi="Times New Roman"/>
          <w:b/>
          <w:spacing w:val="-3"/>
          <w:sz w:val="23"/>
        </w:rPr>
        <w:t>.</w:t>
      </w:r>
    </w:p>
    <w:p>
      <w:pPr>
        <w:pStyle w:val="Normal"/>
        <w:tabs>
          <w:tab w:val="left" w:pos="-720" w:leader="none"/>
          <w:tab w:val="left" w:pos="720" w:leader="none"/>
          <w:tab w:val="left" w:pos="1620" w:leader="none"/>
          <w:tab w:val="left" w:pos="2160" w:leader="none"/>
          <w:tab w:val="center" w:pos="4680" w:leader="none"/>
        </w:tabs>
        <w:suppressAutoHyphens w:val="true"/>
        <w:ind w:start="720" w:end="0"/>
        <w:jc w:val="both"/>
        <w:rPr>
          <w:rFonts w:ascii="Times New Roman" w:hAnsi="Times New Roman" w:cs="Times New Roman"/>
          <w:b/>
          <w:spacing w:val="-3"/>
          <w:sz w:val="23"/>
        </w:rPr>
      </w:pPr>
      <w:r>
        <w:rPr>
          <w:rFonts w:cs="Times New Roman" w:ascii="Times New Roman" w:hAnsi="Times New Roman"/>
          <w:b/>
          <w:spacing w:val="-3"/>
          <w:sz w:val="23"/>
        </w:rPr>
      </w:r>
    </w:p>
    <w:p>
      <w:pPr>
        <w:pStyle w:val="Normal"/>
        <w:keepNext w:val="true"/>
        <w:numPr>
          <w:ilvl w:val="0"/>
          <w:numId w:val="2"/>
        </w:numPr>
        <w:tabs>
          <w:tab w:val="left" w:pos="-720" w:leader="none"/>
          <w:tab w:val="left" w:pos="720" w:leader="none"/>
          <w:tab w:val="left" w:pos="1440" w:leader="none"/>
          <w:tab w:val="left" w:pos="2160" w:leader="none"/>
          <w:tab w:val="center" w:pos="4680" w:leader="none"/>
        </w:tabs>
        <w:suppressAutoHyphens w:val="true"/>
        <w:ind w:hanging="720" w:start="1440" w:end="0"/>
        <w:jc w:val="both"/>
        <w:rPr>
          <w:rFonts w:ascii="Times New Roman" w:hAnsi="Times New Roman" w:cs="Times New Roman"/>
          <w:spacing w:val="-3"/>
          <w:sz w:val="23"/>
        </w:rPr>
      </w:pPr>
      <w:r>
        <w:rPr>
          <w:rFonts w:cs="Times New Roman" w:ascii="Times New Roman" w:hAnsi="Times New Roman"/>
          <w:b/>
          <w:spacing w:val="-3"/>
          <w:sz w:val="23"/>
        </w:rPr>
        <w:t>Employee releases, acquits, and forever discharges Company from any and all actions, causes of action, claims, demands, damages, costs, expenses, attorney’s fees, and compensation whatsoever, which have accrued in whole or in part, or ever may accrue, against Company that are based upon facts occurring prior to the date Employee signs this Agreement, including but not limited to, any claims under the Employment Agreement, Title VII of the Civil Rights Act, the Civil Rights Act, the Americans with Disabilities Act, the Age Discrimination in Employment Act, the National Labor Relations Act, the Employee Retirement Income Security Act, the Texas Labor Code, and any matter and/or any action under federal, state, or local laws or the common law which might arise out of Employee’s association with, employment with, and/or termination from Company.</w:t>
      </w:r>
    </w:p>
    <w:p>
      <w:pPr>
        <w:pStyle w:val="BodyTextIndent"/>
        <w:rPr>
          <w:rFonts w:ascii="Times New Roman" w:hAnsi="Times New Roman" w:cs="Times New Roman"/>
          <w:spacing w:val="-3"/>
          <w:sz w:val="23"/>
        </w:rPr>
      </w:pPr>
      <w:r>
        <w:rPr>
          <w:rFonts w:cs="Times New Roman"/>
          <w:spacing w:val="-3"/>
          <w:sz w:val="23"/>
        </w:rPr>
      </w:r>
    </w:p>
    <w:p>
      <w:pPr>
        <w:pStyle w:val="BodyTextIndent"/>
        <w:tabs>
          <w:tab w:val="clear" w:pos="540"/>
          <w:tab w:val="clear" w:pos="1620"/>
          <w:tab w:val="clear" w:pos="2160"/>
          <w:tab w:val="left" w:pos="-720" w:leader="none"/>
          <w:tab w:val="left" w:pos="720" w:leader="none"/>
          <w:tab w:val="left" w:pos="1440" w:leader="none"/>
          <w:tab w:val="center" w:pos="4680" w:leader="none"/>
        </w:tabs>
        <w:ind w:hanging="720" w:start="1440" w:end="0"/>
        <w:rPr>
          <w:b/>
          <w:sz w:val="23"/>
        </w:rPr>
      </w:pPr>
      <w:r>
        <w:rPr>
          <w:sz w:val="23"/>
        </w:rPr>
        <w:t>b.</w:t>
        <w:tab/>
        <w:t>Employee acknowledges that Company is paying the consideration described above in compromise only.  Further, it is agreed and understood that this Agreement is not an admission by Company of any liability or any violation of any law or regulation.  Moreover, payment by Company shall not be construed as an admission to any claim whatsoever or in any proceeding that exists or may arise in the future.</w:t>
      </w:r>
    </w:p>
    <w:p>
      <w:pPr>
        <w:pStyle w:val="Normal"/>
        <w:keepNext w:val="true"/>
        <w:tabs>
          <w:tab w:val="clear" w:pos="720"/>
          <w:tab w:val="left" w:pos="-720" w:leader="none"/>
          <w:tab w:val="left" w:pos="1620" w:leader="none"/>
          <w:tab w:val="left" w:pos="2160" w:leader="none"/>
          <w:tab w:val="center" w:pos="4680" w:leader="none"/>
        </w:tabs>
        <w:suppressAutoHyphens w:val="true"/>
        <w:jc w:val="both"/>
        <w:rPr>
          <w:rFonts w:ascii="Times New Roman" w:hAnsi="Times New Roman" w:cs="Times New Roman"/>
          <w:b/>
          <w:spacing w:val="-3"/>
          <w:sz w:val="23"/>
        </w:rPr>
      </w:pPr>
      <w:r>
        <w:rPr>
          <w:rFonts w:cs="Times New Roman" w:ascii="Times New Roman" w:hAnsi="Times New Roman"/>
          <w:b/>
          <w:spacing w:val="-3"/>
          <w:sz w:val="23"/>
        </w:rPr>
      </w:r>
    </w:p>
    <w:p>
      <w:pPr>
        <w:pStyle w:val="Normal"/>
        <w:keepNext w:val="true"/>
        <w:numPr>
          <w:ilvl w:val="0"/>
          <w:numId w:val="4"/>
        </w:numPr>
        <w:tabs>
          <w:tab w:val="left" w:pos="-720" w:leader="none"/>
          <w:tab w:val="left" w:pos="720" w:leader="none"/>
          <w:tab w:val="left" w:pos="1440" w:leader="none"/>
          <w:tab w:val="left" w:pos="2160" w:leader="none"/>
          <w:tab w:val="center" w:pos="4680" w:leader="none"/>
        </w:tabs>
        <w:suppressAutoHyphens w:val="true"/>
        <w:ind w:hanging="720" w:start="1440" w:end="0"/>
        <w:jc w:val="both"/>
        <w:rPr>
          <w:rFonts w:ascii="Times New Roman" w:hAnsi="Times New Roman" w:cs="Times New Roman"/>
          <w:b/>
          <w:spacing w:val="-3"/>
          <w:sz w:val="23"/>
        </w:rPr>
      </w:pPr>
      <w:r>
        <w:rPr>
          <w:rFonts w:cs="Times New Roman" w:ascii="Times New Roman" w:hAnsi="Times New Roman"/>
          <w:b/>
          <w:spacing w:val="-3"/>
          <w:sz w:val="23"/>
        </w:rPr>
        <w:t>Employee acknowledges, agrees, and represents to Company that:</w:t>
      </w:r>
    </w:p>
    <w:p>
      <w:pPr>
        <w:pStyle w:val="Normal"/>
        <w:keepNext w:val="true"/>
        <w:tabs>
          <w:tab w:val="clear" w:pos="720"/>
          <w:tab w:val="left" w:pos="-720" w:leader="none"/>
          <w:tab w:val="left" w:pos="540" w:leader="none"/>
          <w:tab w:val="left" w:pos="2160" w:leader="none"/>
          <w:tab w:val="center" w:pos="4680" w:leader="none"/>
        </w:tabs>
        <w:suppressAutoHyphens w:val="true"/>
        <w:jc w:val="both"/>
        <w:rPr>
          <w:rFonts w:ascii="Times New Roman" w:hAnsi="Times New Roman" w:cs="Times New Roman"/>
          <w:b/>
          <w:spacing w:val="-3"/>
          <w:sz w:val="23"/>
        </w:rPr>
      </w:pPr>
      <w:r>
        <w:rPr>
          <w:rFonts w:cs="Times New Roman" w:ascii="Times New Roman" w:hAnsi="Times New Roman"/>
          <w:b/>
          <w:spacing w:val="-3"/>
          <w:sz w:val="23"/>
        </w:rPr>
      </w:r>
    </w:p>
    <w:p>
      <w:pPr>
        <w:pStyle w:val="Normal"/>
        <w:keepNext w:val="true"/>
        <w:numPr>
          <w:ilvl w:val="0"/>
          <w:numId w:val="5"/>
        </w:numPr>
        <w:tabs>
          <w:tab w:val="clear" w:pos="720"/>
          <w:tab w:val="left" w:pos="-720" w:leader="none"/>
          <w:tab w:val="left" w:pos="540" w:leader="none"/>
          <w:tab w:val="left" w:pos="1080" w:leader="none"/>
          <w:tab w:val="left" w:pos="2160" w:leader="none"/>
          <w:tab w:val="center" w:pos="4680" w:leader="none"/>
        </w:tabs>
        <w:suppressAutoHyphens w:val="true"/>
        <w:ind w:hanging="720" w:start="2160" w:end="0"/>
        <w:jc w:val="both"/>
        <w:rPr>
          <w:rFonts w:ascii="Times New Roman" w:hAnsi="Times New Roman" w:cs="Times New Roman"/>
          <w:b/>
          <w:spacing w:val="-3"/>
          <w:sz w:val="23"/>
        </w:rPr>
      </w:pPr>
      <w:r>
        <w:rPr>
          <w:rFonts w:cs="Times New Roman" w:ascii="Times New Roman" w:hAnsi="Times New Roman"/>
          <w:b/>
          <w:spacing w:val="-3"/>
          <w:sz w:val="23"/>
        </w:rPr>
        <w:t>Employee has carefully read and fully understands the effect of the provisions of this Agreement, which he is entering knowingly and voluntarily; and</w:t>
      </w:r>
    </w:p>
    <w:p>
      <w:pPr>
        <w:pStyle w:val="Normal"/>
        <w:keepNext w:val="true"/>
        <w:tabs>
          <w:tab w:val="clear" w:pos="720"/>
          <w:tab w:val="left" w:pos="-720" w:leader="none"/>
          <w:tab w:val="left" w:pos="540" w:leader="none"/>
          <w:tab w:val="left" w:pos="1080" w:leader="none"/>
          <w:tab w:val="left" w:pos="2160" w:leader="none"/>
          <w:tab w:val="center" w:pos="4680" w:leader="none"/>
        </w:tabs>
        <w:suppressAutoHyphens w:val="true"/>
        <w:ind w:hanging="720" w:start="2160" w:end="0"/>
        <w:jc w:val="both"/>
        <w:rPr>
          <w:rFonts w:ascii="Times New Roman" w:hAnsi="Times New Roman" w:cs="Times New Roman"/>
          <w:b/>
          <w:spacing w:val="-3"/>
          <w:sz w:val="23"/>
        </w:rPr>
      </w:pPr>
      <w:r>
        <w:rPr>
          <w:rFonts w:cs="Times New Roman" w:ascii="Times New Roman" w:hAnsi="Times New Roman"/>
          <w:b/>
          <w:spacing w:val="-3"/>
          <w:sz w:val="23"/>
        </w:rPr>
      </w:r>
    </w:p>
    <w:p>
      <w:pPr>
        <w:pStyle w:val="Normal"/>
        <w:keepNext w:val="true"/>
        <w:numPr>
          <w:ilvl w:val="0"/>
          <w:numId w:val="5"/>
        </w:numPr>
        <w:tabs>
          <w:tab w:val="clear" w:pos="720"/>
          <w:tab w:val="left" w:pos="-720" w:leader="none"/>
          <w:tab w:val="left" w:pos="540" w:leader="none"/>
          <w:tab w:val="left" w:pos="1080" w:leader="none"/>
          <w:tab w:val="left" w:pos="2160" w:leader="none"/>
          <w:tab w:val="center" w:pos="4680" w:leader="none"/>
        </w:tabs>
        <w:suppressAutoHyphens w:val="true"/>
        <w:ind w:hanging="720" w:start="2160" w:end="0"/>
        <w:jc w:val="both"/>
        <w:rPr>
          <w:rFonts w:ascii="Times New Roman" w:hAnsi="Times New Roman" w:cs="Times New Roman"/>
          <w:b/>
          <w:spacing w:val="-3"/>
          <w:sz w:val="23"/>
        </w:rPr>
      </w:pPr>
      <w:r>
        <w:rPr>
          <w:rFonts w:cs="Times New Roman" w:ascii="Times New Roman" w:hAnsi="Times New Roman"/>
          <w:b/>
          <w:spacing w:val="-3"/>
          <w:sz w:val="23"/>
        </w:rPr>
        <w:t>Employee has had a reasonable time of not less than 21 days in which to consider the effect of the provisions of this Agreement;</w:t>
      </w:r>
    </w:p>
    <w:p>
      <w:pPr>
        <w:pStyle w:val="Normal"/>
        <w:keepNext w:val="true"/>
        <w:tabs>
          <w:tab w:val="clear" w:pos="720"/>
          <w:tab w:val="left" w:pos="-720" w:leader="none"/>
          <w:tab w:val="left" w:pos="540" w:leader="none"/>
          <w:tab w:val="left" w:pos="1080" w:leader="none"/>
          <w:tab w:val="left" w:pos="2160" w:leader="none"/>
          <w:tab w:val="center" w:pos="4680" w:leader="none"/>
        </w:tabs>
        <w:suppressAutoHyphens w:val="true"/>
        <w:ind w:hanging="720" w:start="2160" w:end="0"/>
        <w:jc w:val="both"/>
        <w:rPr>
          <w:rFonts w:ascii="Times New Roman" w:hAnsi="Times New Roman" w:cs="Times New Roman"/>
          <w:b/>
          <w:spacing w:val="-3"/>
          <w:sz w:val="23"/>
        </w:rPr>
      </w:pPr>
      <w:r>
        <w:rPr>
          <w:rFonts w:cs="Times New Roman" w:ascii="Times New Roman" w:hAnsi="Times New Roman"/>
          <w:b/>
          <w:spacing w:val="-3"/>
          <w:sz w:val="23"/>
        </w:rPr>
      </w:r>
    </w:p>
    <w:p>
      <w:pPr>
        <w:pStyle w:val="Normal"/>
        <w:keepNext w:val="true"/>
        <w:numPr>
          <w:ilvl w:val="0"/>
          <w:numId w:val="5"/>
        </w:numPr>
        <w:tabs>
          <w:tab w:val="clear" w:pos="720"/>
          <w:tab w:val="left" w:pos="-720" w:leader="none"/>
          <w:tab w:val="left" w:pos="540" w:leader="none"/>
          <w:tab w:val="left" w:pos="1080" w:leader="none"/>
          <w:tab w:val="left" w:pos="2160" w:leader="none"/>
          <w:tab w:val="center" w:pos="4680" w:leader="none"/>
        </w:tabs>
        <w:suppressAutoHyphens w:val="true"/>
        <w:ind w:hanging="720" w:start="2160" w:end="0"/>
        <w:jc w:val="both"/>
        <w:rPr>
          <w:rFonts w:ascii="Times New Roman" w:hAnsi="Times New Roman" w:cs="Times New Roman"/>
          <w:b/>
          <w:spacing w:val="-3"/>
          <w:sz w:val="23"/>
        </w:rPr>
      </w:pPr>
      <w:r>
        <w:rPr>
          <w:rFonts w:cs="Times New Roman" w:ascii="Times New Roman" w:hAnsi="Times New Roman"/>
          <w:b/>
          <w:spacing w:val="-3"/>
          <w:sz w:val="23"/>
        </w:rPr>
        <w:t>Employee was advised and encouraged to consult an attorney prior to executing this Agreement with respect to the effect of the provisions of this paragraph and Employee’s execution of this Agreement.</w:t>
      </w:r>
    </w:p>
    <w:p>
      <w:pPr>
        <w:pStyle w:val="Normal"/>
        <w:keepNext w:val="true"/>
        <w:tabs>
          <w:tab w:val="clear" w:pos="720"/>
          <w:tab w:val="left" w:pos="-720" w:leader="none"/>
          <w:tab w:val="left" w:pos="540" w:leader="none"/>
          <w:tab w:val="left" w:pos="1080" w:leader="none"/>
          <w:tab w:val="center" w:pos="4680" w:leader="none"/>
        </w:tabs>
        <w:suppressAutoHyphens w:val="true"/>
        <w:jc w:val="both"/>
        <w:rPr>
          <w:rFonts w:ascii="Times New Roman" w:hAnsi="Times New Roman" w:cs="Times New Roman"/>
          <w:b/>
          <w:spacing w:val="-3"/>
          <w:sz w:val="23"/>
        </w:rPr>
      </w:pPr>
      <w:r>
        <w:rPr>
          <w:rFonts w:cs="Times New Roman" w:ascii="Times New Roman" w:hAnsi="Times New Roman"/>
          <w:b/>
          <w:spacing w:val="-3"/>
          <w:sz w:val="23"/>
        </w:rPr>
      </w:r>
    </w:p>
    <w:p>
      <w:pPr>
        <w:pStyle w:val="Normal"/>
        <w:keepNext w:val="true"/>
        <w:tabs>
          <w:tab w:val="clear" w:pos="720"/>
          <w:tab w:val="left" w:pos="-720" w:leader="none"/>
          <w:tab w:val="left" w:pos="540" w:leader="none"/>
          <w:tab w:val="left" w:pos="1440" w:leader="none"/>
          <w:tab w:val="center" w:pos="4680" w:leader="none"/>
        </w:tabs>
        <w:suppressAutoHyphens w:val="true"/>
        <w:ind w:hanging="360" w:start="1440" w:end="0"/>
        <w:jc w:val="both"/>
        <w:rPr/>
      </w:pPr>
      <w:r>
        <w:rPr>
          <w:rFonts w:cs="Times New Roman" w:ascii="Times New Roman" w:hAnsi="Times New Roman"/>
          <w:b/>
          <w:spacing w:val="-3"/>
          <w:sz w:val="23"/>
        </w:rPr>
        <w:tab/>
        <w:t xml:space="preserve">Employee may revoke this Agreement during the seven-day period following the date Employee signs this Agreement, whereupon this Agreement shall be rescinded in its entirety and become null and void. </w:t>
      </w:r>
      <w:r>
        <w:rPr>
          <w:rFonts w:cs="Times New Roman" w:ascii="Times New Roman" w:hAnsi="Times New Roman"/>
          <w:spacing w:val="-3"/>
          <w:sz w:val="23"/>
        </w:rPr>
        <w:t xml:space="preserve"> </w:t>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left" w:pos="-720" w:leader="none"/>
          <w:tab w:val="left" w:pos="720" w:leader="none"/>
          <w:tab w:val="left" w:pos="1440" w:leader="none"/>
          <w:tab w:val="left" w:pos="2160" w:leader="none"/>
          <w:tab w:val="center" w:pos="4680" w:leader="none"/>
        </w:tabs>
        <w:suppressAutoHyphens w:val="true"/>
        <w:jc w:val="both"/>
        <w:rPr/>
      </w:pPr>
      <w:r>
        <w:rPr>
          <w:rFonts w:cs="Times New Roman" w:ascii="Times New Roman" w:hAnsi="Times New Roman"/>
          <w:spacing w:val="-3"/>
          <w:sz w:val="23"/>
        </w:rPr>
        <w:t>5.</w:t>
        <w:tab/>
      </w:r>
      <w:r>
        <w:rPr>
          <w:rFonts w:cs="Times New Roman" w:ascii="Times New Roman" w:hAnsi="Times New Roman"/>
          <w:spacing w:val="-3"/>
          <w:sz w:val="23"/>
          <w:u w:val="single"/>
        </w:rPr>
        <w:t>Miscellaneous</w:t>
      </w:r>
      <w:r>
        <w:rPr>
          <w:rFonts w:cs="Times New Roman" w:ascii="Times New Roman" w:hAnsi="Times New Roman"/>
          <w:spacing w:val="-3"/>
          <w:sz w:val="23"/>
        </w:rPr>
        <w:t>.</w:t>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left" w:pos="-720" w:leader="none"/>
          <w:tab w:val="left" w:pos="720" w:leader="none"/>
          <w:tab w:val="left" w:pos="1440" w:leader="none"/>
          <w:tab w:val="left" w:pos="2160" w:leader="none"/>
          <w:tab w:val="center" w:pos="4680" w:leader="none"/>
        </w:tabs>
        <w:suppressAutoHyphens w:val="true"/>
        <w:jc w:val="both"/>
        <w:rPr/>
      </w:pPr>
      <w:r>
        <w:rPr>
          <w:rFonts w:cs="Times New Roman" w:ascii="Times New Roman" w:hAnsi="Times New Roman"/>
          <w:spacing w:val="-3"/>
          <w:sz w:val="23"/>
        </w:rPr>
        <w:tab/>
        <w:t>5.1</w:t>
        <w:tab/>
      </w:r>
      <w:r>
        <w:rPr>
          <w:rFonts w:cs="Times New Roman" w:ascii="Times New Roman" w:hAnsi="Times New Roman"/>
          <w:spacing w:val="-3"/>
          <w:sz w:val="23"/>
          <w:u w:val="single"/>
        </w:rPr>
        <w:t>Definition of “Company”</w:t>
      </w:r>
      <w:r>
        <w:rPr>
          <w:rFonts w:cs="Times New Roman" w:ascii="Times New Roman" w:hAnsi="Times New Roman"/>
          <w:spacing w:val="-3"/>
          <w:sz w:val="23"/>
        </w:rPr>
        <w:t>.  “Company” shall include Company, Enron Corp., all of their subsidiaries and affiliated companies, and their officers, directors, employees, representatives, and attorneys.</w:t>
      </w:r>
    </w:p>
    <w:p>
      <w:pPr>
        <w:pStyle w:val="Normal"/>
        <w:tabs>
          <w:tab w:val="left" w:pos="-720" w:leader="none"/>
          <w:tab w:val="left" w:pos="720" w:leader="none"/>
          <w:tab w:val="left" w:pos="144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left" w:pos="-720" w:leader="none"/>
          <w:tab w:val="left" w:pos="720" w:leader="none"/>
          <w:tab w:val="left" w:pos="1440" w:leader="none"/>
          <w:tab w:val="left" w:pos="2160" w:leader="none"/>
          <w:tab w:val="center" w:pos="4680" w:leader="none"/>
        </w:tabs>
        <w:suppressAutoHyphens w:val="true"/>
        <w:jc w:val="both"/>
        <w:rPr/>
      </w:pPr>
      <w:r>
        <w:rPr>
          <w:rFonts w:cs="Times New Roman" w:ascii="Times New Roman" w:hAnsi="Times New Roman"/>
          <w:spacing w:val="-3"/>
          <w:sz w:val="23"/>
        </w:rPr>
        <w:tab/>
        <w:t>5.2</w:t>
        <w:tab/>
      </w:r>
      <w:r>
        <w:rPr>
          <w:rFonts w:cs="Times New Roman" w:ascii="Times New Roman" w:hAnsi="Times New Roman"/>
          <w:spacing w:val="-3"/>
          <w:sz w:val="23"/>
          <w:u w:val="single"/>
        </w:rPr>
        <w:t>Definition of “Employee.”</w:t>
      </w:r>
      <w:r>
        <w:rPr>
          <w:rFonts w:cs="Times New Roman" w:ascii="Times New Roman" w:hAnsi="Times New Roman"/>
          <w:spacing w:val="-3"/>
          <w:sz w:val="23"/>
        </w:rPr>
        <w:t xml:space="preserve">  “Employee” shall include Employee and his legal and other representatives, claimants, heirs, and beneficiaries.</w:t>
      </w:r>
    </w:p>
    <w:p>
      <w:pPr>
        <w:pStyle w:val="Normal"/>
        <w:tabs>
          <w:tab w:val="left" w:pos="-720" w:leader="none"/>
          <w:tab w:val="left" w:pos="720" w:leader="none"/>
          <w:tab w:val="left" w:pos="144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left" w:pos="-720" w:leader="none"/>
          <w:tab w:val="left" w:pos="720" w:leader="none"/>
          <w:tab w:val="left" w:pos="1440" w:leader="none"/>
          <w:tab w:val="left" w:pos="2160" w:leader="none"/>
          <w:tab w:val="center" w:pos="4680" w:leader="none"/>
        </w:tabs>
        <w:suppressAutoHyphens w:val="true"/>
        <w:jc w:val="both"/>
        <w:rPr/>
      </w:pPr>
      <w:r>
        <w:rPr>
          <w:rFonts w:cs="Times New Roman" w:ascii="Times New Roman" w:hAnsi="Times New Roman"/>
          <w:spacing w:val="-3"/>
          <w:sz w:val="23"/>
        </w:rPr>
        <w:tab/>
        <w:t>5.3</w:t>
        <w:tab/>
      </w:r>
      <w:r>
        <w:rPr>
          <w:rFonts w:cs="Times New Roman" w:ascii="Times New Roman" w:hAnsi="Times New Roman"/>
          <w:spacing w:val="-3"/>
          <w:sz w:val="23"/>
          <w:u w:val="single"/>
        </w:rPr>
        <w:t>Notices</w:t>
      </w:r>
      <w:r>
        <w:rPr>
          <w:rFonts w:cs="Times New Roman" w:ascii="Times New Roman" w:hAnsi="Times New Roman"/>
          <w:spacing w:val="-3"/>
          <w:sz w:val="23"/>
        </w:rPr>
        <w:t xml:space="preserve">.  Notices and all other communications shall be in writing and mailed by United States certified mail, addressed as follows:  (a) If to Company: </w:t>
      </w:r>
      <w:r>
        <w:rPr>
          <w:rFonts w:cs="Times New Roman" w:ascii="Times New Roman" w:hAnsi="Times New Roman"/>
          <w:sz w:val="23"/>
        </w:rPr>
        <w:t>Enron North America Corp.</w:t>
      </w:r>
      <w:r>
        <w:rPr>
          <w:rFonts w:cs="Times New Roman" w:ascii="Times New Roman" w:hAnsi="Times New Roman"/>
          <w:smallCaps/>
          <w:sz w:val="23"/>
        </w:rPr>
        <w:t xml:space="preserve">, </w:t>
      </w:r>
      <w:r>
        <w:rPr>
          <w:rFonts w:cs="Times New Roman" w:ascii="Times New Roman" w:hAnsi="Times New Roman"/>
          <w:spacing w:val="-3"/>
          <w:sz w:val="23"/>
        </w:rPr>
        <w:t xml:space="preserve">1400 Smith Street, Houston, Texas 77002, Attention: Corporate Secretary; (b) If to </w:t>
      </w:r>
      <w:r>
        <w:rPr>
          <w:rFonts w:cs="Times New Roman" w:ascii="Times New Roman" w:hAnsi="Times New Roman"/>
          <w:sz w:val="23"/>
          <w:lang w:val="en-CA" w:eastAsia="en-CA"/>
        </w:rPr>
        <w:t>Employee</w:t>
      </w:r>
      <w:r>
        <w:rPr>
          <w:rFonts w:cs="Times New Roman" w:ascii="Times New Roman" w:hAnsi="Times New Roman"/>
          <w:spacing w:val="-3"/>
          <w:sz w:val="23"/>
        </w:rPr>
        <w:t>:  to the address Employee most recently provided to Company.  Any such notice shall be effective when delivered.</w:t>
      </w:r>
    </w:p>
    <w:p>
      <w:pPr>
        <w:pStyle w:val="Normal"/>
        <w:tabs>
          <w:tab w:val="left" w:pos="-720" w:leader="none"/>
          <w:tab w:val="left" w:pos="720" w:leader="none"/>
          <w:tab w:val="left" w:pos="144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left" w:pos="-720" w:leader="none"/>
          <w:tab w:val="left" w:pos="720" w:leader="none"/>
          <w:tab w:val="left" w:pos="1440" w:leader="none"/>
          <w:tab w:val="left" w:pos="2160" w:leader="none"/>
          <w:tab w:val="center" w:pos="4680" w:leader="none"/>
        </w:tabs>
        <w:suppressAutoHyphens w:val="true"/>
        <w:jc w:val="both"/>
        <w:rPr/>
      </w:pPr>
      <w:r>
        <w:rPr>
          <w:rFonts w:cs="Times New Roman" w:ascii="Times New Roman" w:hAnsi="Times New Roman"/>
          <w:spacing w:val="-3"/>
          <w:sz w:val="23"/>
        </w:rPr>
        <w:tab/>
        <w:t>5.4</w:t>
        <w:tab/>
      </w:r>
      <w:r>
        <w:rPr>
          <w:rFonts w:cs="Times New Roman" w:ascii="Times New Roman" w:hAnsi="Times New Roman"/>
          <w:spacing w:val="-3"/>
          <w:sz w:val="23"/>
          <w:u w:val="single"/>
        </w:rPr>
        <w:t>Applicable Law</w:t>
      </w:r>
      <w:r>
        <w:rPr>
          <w:rFonts w:cs="Times New Roman" w:ascii="Times New Roman" w:hAnsi="Times New Roman"/>
          <w:spacing w:val="-3"/>
          <w:sz w:val="23"/>
        </w:rPr>
        <w:t>.  This contract is entered into under, and shall be governed for all purposes by, the laws of the State of Texas, excluding applicable conflict-of-law rule(s) or principle(s).</w:t>
      </w:r>
    </w:p>
    <w:p>
      <w:pPr>
        <w:pStyle w:val="Normal"/>
        <w:tabs>
          <w:tab w:val="left" w:pos="-720" w:leader="none"/>
          <w:tab w:val="left" w:pos="720" w:leader="none"/>
          <w:tab w:val="left" w:pos="144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left" w:pos="-720" w:leader="none"/>
          <w:tab w:val="left" w:pos="720" w:leader="none"/>
          <w:tab w:val="left" w:pos="1440" w:leader="none"/>
          <w:tab w:val="left" w:pos="2160" w:leader="none"/>
          <w:tab w:val="center" w:pos="4680" w:leader="none"/>
        </w:tabs>
        <w:suppressAutoHyphens w:val="true"/>
        <w:jc w:val="both"/>
        <w:rPr/>
      </w:pPr>
      <w:r>
        <w:rPr>
          <w:rFonts w:cs="Times New Roman" w:ascii="Times New Roman" w:hAnsi="Times New Roman"/>
          <w:spacing w:val="-3"/>
          <w:sz w:val="23"/>
        </w:rPr>
        <w:tab/>
        <w:t>5.5</w:t>
        <w:tab/>
      </w:r>
      <w:r>
        <w:rPr>
          <w:rFonts w:cs="Times New Roman" w:ascii="Times New Roman" w:hAnsi="Times New Roman"/>
          <w:spacing w:val="-3"/>
          <w:sz w:val="23"/>
          <w:u w:val="single"/>
        </w:rPr>
        <w:t>No Waiver</w:t>
      </w:r>
      <w:r>
        <w:rPr>
          <w:rFonts w:cs="Times New Roman" w:ascii="Times New Roman" w:hAnsi="Times New Roman"/>
          <w:spacing w:val="-3"/>
          <w:sz w:val="23"/>
        </w:rPr>
        <w:t>.  No failure by either party hereto at any time to give notice of any breach by the other party of, or to require compliance with, any condition or provision of this Agreement shall be deemed a waiver of similar or dissimilar provisions or conditions at the same or at any prior or subsequent time.</w:t>
      </w:r>
    </w:p>
    <w:p>
      <w:pPr>
        <w:pStyle w:val="Normal"/>
        <w:tabs>
          <w:tab w:val="left" w:pos="-720" w:leader="none"/>
          <w:tab w:val="left" w:pos="720" w:leader="none"/>
          <w:tab w:val="left" w:pos="144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tab/>
      </w:r>
    </w:p>
    <w:p>
      <w:pPr>
        <w:pStyle w:val="Normal"/>
        <w:tabs>
          <w:tab w:val="left" w:pos="-720" w:leader="none"/>
          <w:tab w:val="left" w:pos="720" w:leader="none"/>
          <w:tab w:val="left" w:pos="1440" w:leader="none"/>
          <w:tab w:val="left" w:pos="2160" w:leader="none"/>
          <w:tab w:val="center" w:pos="4680" w:leader="none"/>
        </w:tabs>
        <w:suppressAutoHyphens w:val="true"/>
        <w:jc w:val="both"/>
        <w:rPr/>
      </w:pPr>
      <w:r>
        <w:rPr>
          <w:rFonts w:cs="Times New Roman" w:ascii="Times New Roman" w:hAnsi="Times New Roman"/>
          <w:spacing w:val="-3"/>
          <w:sz w:val="23"/>
        </w:rPr>
        <w:tab/>
        <w:t>5.6</w:t>
        <w:tab/>
      </w:r>
      <w:r>
        <w:rPr>
          <w:rFonts w:cs="Times New Roman" w:ascii="Times New Roman" w:hAnsi="Times New Roman"/>
          <w:spacing w:val="-3"/>
          <w:sz w:val="23"/>
          <w:u w:val="single"/>
        </w:rPr>
        <w:t>Severability</w:t>
      </w:r>
      <w:r>
        <w:rPr>
          <w:rFonts w:cs="Times New Roman" w:ascii="Times New Roman" w:hAnsi="Times New Roman"/>
          <w:spacing w:val="-3"/>
          <w:sz w:val="23"/>
        </w:rPr>
        <w:t>.  It is a desire and intent of the parties that the terms contained in this Agreement shall be enforceable to the fullest extent permitted by law.  If any such term or the application thereof to any person or circumstances shall, to any extent, be construed to be invalid or unenforceable in whole or in part, then such term shall be construed in a manner so as to permit its enforceability to the fullest extent permitted by law.  In any case, the remaining provisions of this Agreement or the application thereof to any person or circumstances other than those to which they have been held invalid or unenforceable, shall remain in full force and effect.  It is further the desire and intent of the parties that in the event of any breach of any portion of this Agreement, the remainder of this Agreement shall remain in effect as written and enforceable to the fullest extent permitted by law.</w:t>
      </w:r>
    </w:p>
    <w:p>
      <w:pPr>
        <w:pStyle w:val="Normal"/>
        <w:tabs>
          <w:tab w:val="left" w:pos="-720" w:leader="none"/>
          <w:tab w:val="left" w:pos="720" w:leader="none"/>
          <w:tab w:val="left" w:pos="144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left" w:pos="-720" w:leader="none"/>
          <w:tab w:val="left" w:pos="720" w:leader="none"/>
          <w:tab w:val="left" w:pos="1440" w:leader="none"/>
          <w:tab w:val="left" w:pos="2160" w:leader="none"/>
          <w:tab w:val="center" w:pos="4680" w:leader="none"/>
        </w:tabs>
        <w:suppressAutoHyphens w:val="true"/>
        <w:jc w:val="both"/>
        <w:rPr/>
      </w:pPr>
      <w:r>
        <w:rPr>
          <w:rFonts w:cs="Times New Roman" w:ascii="Times New Roman" w:hAnsi="Times New Roman"/>
          <w:spacing w:val="-3"/>
          <w:sz w:val="23"/>
        </w:rPr>
        <w:tab/>
        <w:t>5.7</w:t>
        <w:tab/>
      </w:r>
      <w:r>
        <w:rPr>
          <w:rFonts w:cs="Times New Roman" w:ascii="Times New Roman" w:hAnsi="Times New Roman"/>
          <w:spacing w:val="-3"/>
          <w:sz w:val="23"/>
          <w:u w:val="single"/>
        </w:rPr>
        <w:t>Counterparts</w:t>
      </w:r>
      <w:r>
        <w:rPr>
          <w:rFonts w:cs="Times New Roman" w:ascii="Times New Roman" w:hAnsi="Times New Roman"/>
          <w:spacing w:val="-3"/>
          <w:sz w:val="23"/>
        </w:rPr>
        <w:t>.  This Agreement will be executed in one or more counterparts, each of which shall be deemed to be an original, but all of which together will constitute one and the same Agreement.</w:t>
      </w:r>
    </w:p>
    <w:p>
      <w:pPr>
        <w:pStyle w:val="Normal"/>
        <w:tabs>
          <w:tab w:val="left" w:pos="-720" w:leader="none"/>
          <w:tab w:val="left" w:pos="720" w:leader="none"/>
          <w:tab w:val="left" w:pos="144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left" w:pos="-720" w:leader="none"/>
          <w:tab w:val="left" w:pos="720" w:leader="none"/>
          <w:tab w:val="left" w:pos="1440" w:leader="none"/>
          <w:tab w:val="left" w:pos="2160" w:leader="none"/>
          <w:tab w:val="center" w:pos="4680" w:leader="none"/>
        </w:tabs>
        <w:suppressAutoHyphens w:val="true"/>
        <w:jc w:val="both"/>
        <w:rPr/>
      </w:pPr>
      <w:r>
        <w:rPr>
          <w:rFonts w:cs="Times New Roman" w:ascii="Times New Roman" w:hAnsi="Times New Roman"/>
          <w:spacing w:val="-3"/>
          <w:sz w:val="23"/>
        </w:rPr>
        <w:tab/>
        <w:t>5.8</w:t>
        <w:tab/>
      </w:r>
      <w:r>
        <w:rPr>
          <w:rFonts w:cs="Times New Roman" w:ascii="Times New Roman" w:hAnsi="Times New Roman"/>
          <w:spacing w:val="-3"/>
          <w:sz w:val="23"/>
          <w:u w:val="single"/>
        </w:rPr>
        <w:t>Withholding of Taxes</w:t>
      </w:r>
      <w:r>
        <w:rPr>
          <w:rFonts w:cs="Times New Roman" w:ascii="Times New Roman" w:hAnsi="Times New Roman"/>
          <w:spacing w:val="-3"/>
          <w:sz w:val="23"/>
        </w:rPr>
        <w:t xml:space="preserve">.  Company will not withhold any taxes from the payment described in Section 2 of this Agreement.  Employee is responsible for any and all tax liabilities and obligations due or incurred as a result of that payment. </w:t>
      </w:r>
    </w:p>
    <w:p>
      <w:pPr>
        <w:pStyle w:val="Normal"/>
        <w:tabs>
          <w:tab w:val="left" w:pos="-720" w:leader="none"/>
          <w:tab w:val="left" w:pos="720" w:leader="none"/>
          <w:tab w:val="left" w:pos="144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left" w:pos="-720" w:leader="none"/>
          <w:tab w:val="left" w:pos="720" w:leader="none"/>
          <w:tab w:val="left" w:pos="1440" w:leader="none"/>
          <w:tab w:val="left" w:pos="2160" w:leader="none"/>
          <w:tab w:val="center" w:pos="4680" w:leader="none"/>
        </w:tabs>
        <w:suppressAutoHyphens w:val="true"/>
        <w:jc w:val="both"/>
        <w:rPr/>
      </w:pPr>
      <w:r>
        <w:rPr>
          <w:rFonts w:cs="Times New Roman" w:ascii="Times New Roman" w:hAnsi="Times New Roman"/>
          <w:spacing w:val="-3"/>
          <w:sz w:val="23"/>
        </w:rPr>
        <w:tab/>
        <w:t>5.9</w:t>
        <w:tab/>
      </w:r>
      <w:r>
        <w:rPr>
          <w:rFonts w:cs="Times New Roman" w:ascii="Times New Roman" w:hAnsi="Times New Roman"/>
          <w:spacing w:val="-3"/>
          <w:sz w:val="23"/>
          <w:u w:val="single"/>
        </w:rPr>
        <w:t>Entire Agreement;  Modification</w:t>
      </w:r>
      <w:r>
        <w:rPr>
          <w:rFonts w:cs="Times New Roman" w:ascii="Times New Roman" w:hAnsi="Times New Roman"/>
          <w:spacing w:val="-3"/>
          <w:sz w:val="23"/>
        </w:rPr>
        <w:t>.  This Agreement does not supersede Articles 5, 6, and 7.2 of the Employment Agreement; those provisions are incorporated by reference into this Agreement.  This Agreement does supersede and replace the remaining provisions of the Employment Agreement (</w:t>
      </w:r>
      <w:r>
        <w:rPr>
          <w:rFonts w:cs="Times New Roman" w:ascii="Times New Roman" w:hAnsi="Times New Roman"/>
          <w:i/>
          <w:iCs/>
          <w:spacing w:val="-3"/>
          <w:sz w:val="23"/>
        </w:rPr>
        <w:t>i.e.</w:t>
      </w:r>
      <w:r>
        <w:rPr>
          <w:rFonts w:cs="Times New Roman" w:ascii="Times New Roman" w:hAnsi="Times New Roman"/>
          <w:spacing w:val="-3"/>
          <w:sz w:val="23"/>
        </w:rPr>
        <w:t xml:space="preserve"> those provisions other than Articles 5, 6, and 7.2, which remain in effect).  This Agreement constitutes the entire agreement of the parties with regard to the termination of employment of Employee, and contains all of the covenants, promises, representations, and agreements between the parties with respect to the termination of employment of Employee with Company.  Each party to this Agreement acknowledges that no representation, inducement, promise, or agreement, oral or written, has been made by either party, which is not embodied herein or referred to hereby, and that no agreement, statement, or promise relating to the employment or termination of employment of Employee with Company, which is not contained in this Agreement, shall be valid or binding.  Any modification of this Agreement will be effective only if it is in writing and signed by both parties.</w:t>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left" w:pos="-720" w:leader="none"/>
          <w:tab w:val="left" w:pos="720" w:leader="none"/>
          <w:tab w:val="left" w:pos="1440" w:leader="none"/>
          <w:tab w:val="left" w:pos="2160" w:leader="none"/>
          <w:tab w:val="center" w:pos="468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tab/>
        <w:t>5.10</w:t>
        <w:tab/>
      </w:r>
      <w:r>
        <w:rPr>
          <w:rFonts w:cs="Times New Roman" w:ascii="Times New Roman" w:hAnsi="Times New Roman"/>
          <w:sz w:val="23"/>
          <w:u w:val="single"/>
        </w:rPr>
        <w:t>No Rehire</w:t>
      </w:r>
      <w:r>
        <w:rPr>
          <w:rFonts w:cs="Times New Roman" w:ascii="Times New Roman" w:hAnsi="Times New Roman"/>
          <w:sz w:val="23"/>
        </w:rPr>
        <w:t>.  Employee agrees not to apply for any position as an employee, contractor or consultant with Company as defined herein.</w:t>
      </w:r>
    </w:p>
    <w:p>
      <w:pPr>
        <w:pStyle w:val="BodyText"/>
        <w:keepNext w:val="true"/>
        <w:tabs>
          <w:tab w:val="clear" w:pos="1080"/>
          <w:tab w:val="clear" w:pos="1620"/>
          <w:tab w:val="left" w:pos="-720" w:leader="none"/>
          <w:tab w:val="left" w:pos="720" w:leader="none"/>
          <w:tab w:val="left" w:pos="1440" w:leader="none"/>
          <w:tab w:val="left" w:pos="2160" w:leader="none"/>
          <w:tab w:val="center" w:pos="4680" w:leader="none"/>
        </w:tabs>
        <w:rPr>
          <w:rFonts w:ascii="Times New Roman" w:hAnsi="Times New Roman" w:cs="Times New Roman"/>
          <w:spacing w:val="-3"/>
          <w:sz w:val="23"/>
        </w:rPr>
      </w:pPr>
      <w:r>
        <w:rPr>
          <w:rFonts w:cs="Times New Roman"/>
          <w:spacing w:val="-3"/>
          <w:sz w:val="23"/>
        </w:rPr>
      </w:r>
    </w:p>
    <w:p>
      <w:pPr>
        <w:pStyle w:val="BodyText"/>
        <w:keepNext w:val="true"/>
        <w:tabs>
          <w:tab w:val="clear" w:pos="1080"/>
          <w:tab w:val="clear" w:pos="1620"/>
          <w:tab w:val="left" w:pos="-720" w:leader="none"/>
          <w:tab w:val="left" w:pos="720" w:leader="none"/>
          <w:tab w:val="left" w:pos="1440" w:leader="none"/>
          <w:tab w:val="left" w:pos="2160" w:leader="none"/>
          <w:tab w:val="center" w:pos="4680" w:leader="none"/>
        </w:tabs>
        <w:rPr>
          <w:spacing w:val="-3"/>
          <w:sz w:val="23"/>
        </w:rPr>
      </w:pPr>
      <w:r>
        <w:rPr>
          <w:spacing w:val="-3"/>
          <w:sz w:val="23"/>
        </w:rPr>
        <w:tab/>
        <w:t>IN WITNESS WHEREOF, the parties have executed this Agreement as of the date first set forth above.</w:t>
      </w:r>
    </w:p>
    <w:p>
      <w:pPr>
        <w:pStyle w:val="Normal"/>
        <w:keepNext w:val="true"/>
        <w:tabs>
          <w:tab w:val="left" w:pos="-1440" w:leader="none"/>
          <w:tab w:val="left" w:pos="-720" w:leader="none"/>
          <w:tab w:val="left" w:pos="720" w:leader="none"/>
          <w:tab w:val="left" w:pos="1440" w:leader="none"/>
          <w:tab w:val="left" w:pos="504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keepNext w:val="true"/>
        <w:tabs>
          <w:tab w:val="left" w:pos="-1440" w:leader="none"/>
          <w:tab w:val="left" w:pos="-720" w:leader="none"/>
          <w:tab w:val="left" w:pos="720" w:leader="none"/>
          <w:tab w:val="left" w:pos="3420" w:leader="none"/>
          <w:tab w:val="left" w:pos="4680" w:leader="none"/>
          <w:tab w:val="left" w:pos="5040" w:leader="none"/>
        </w:tabs>
        <w:suppressAutoHyphens w:val="true"/>
        <w:jc w:val="both"/>
        <w:rPr>
          <w:rFonts w:ascii="Times New Roman" w:hAnsi="Times New Roman" w:cs="Times New Roman"/>
          <w:spacing w:val="-3"/>
          <w:sz w:val="23"/>
        </w:rPr>
      </w:pPr>
      <w:r>
        <w:rPr>
          <w:rFonts w:cs="Times New Roman" w:ascii="Times New Roman" w:hAnsi="Times New Roman"/>
          <w:b/>
          <w:spacing w:val="-3"/>
          <w:sz w:val="23"/>
          <w:lang w:val="en-CA" w:eastAsia="en-CA"/>
        </w:rPr>
        <w:t>Employee</w:t>
      </w:r>
      <w:r>
        <w:rPr>
          <w:rFonts w:cs="Times New Roman" w:ascii="Times New Roman" w:hAnsi="Times New Roman"/>
          <w:spacing w:val="-3"/>
          <w:sz w:val="23"/>
        </w:rPr>
        <w:tab/>
        <w:tab/>
      </w:r>
      <w:r>
        <w:rPr>
          <w:rFonts w:cs="Times New Roman" w:ascii="Times New Roman" w:hAnsi="Times New Roman"/>
          <w:b/>
          <w:spacing w:val="-3"/>
          <w:sz w:val="23"/>
        </w:rPr>
        <w:t>Enron North America Corp.</w:t>
      </w:r>
    </w:p>
    <w:p>
      <w:pPr>
        <w:pStyle w:val="Normal"/>
        <w:keepNext w:val="true"/>
        <w:tabs>
          <w:tab w:val="left" w:pos="-1440" w:leader="none"/>
          <w:tab w:val="left" w:pos="-720" w:leader="none"/>
          <w:tab w:val="left" w:pos="720" w:leader="none"/>
          <w:tab w:val="left" w:pos="3420" w:leader="none"/>
          <w:tab w:val="left" w:pos="4680" w:leader="none"/>
          <w:tab w:val="left" w:pos="504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keepNext w:val="true"/>
        <w:tabs>
          <w:tab w:val="left" w:pos="-1440" w:leader="none"/>
          <w:tab w:val="left" w:pos="-720" w:leader="none"/>
          <w:tab w:val="left" w:pos="720" w:leader="none"/>
          <w:tab w:val="left" w:pos="3420" w:leader="none"/>
          <w:tab w:val="left" w:pos="4680" w:leader="none"/>
          <w:tab w:val="left" w:pos="504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keepNext w:val="true"/>
        <w:tabs>
          <w:tab w:val="left" w:pos="-1440" w:leader="none"/>
          <w:tab w:val="left" w:pos="-720" w:leader="none"/>
          <w:tab w:val="left" w:pos="720" w:leader="none"/>
          <w:tab w:val="left" w:pos="3420" w:leader="none"/>
          <w:tab w:val="left" w:pos="4680" w:leader="none"/>
          <w:tab w:val="left" w:pos="504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u w:val="single"/>
        </w:rPr>
        <w:tab/>
        <w:tab/>
      </w:r>
      <w:r>
        <w:rPr>
          <w:rFonts w:cs="Times New Roman" w:ascii="Times New Roman" w:hAnsi="Times New Roman"/>
          <w:spacing w:val="-3"/>
          <w:sz w:val="23"/>
        </w:rPr>
        <w:tab/>
        <w:t>By:</w:t>
        <w:tab/>
      </w:r>
      <w:r>
        <w:rPr>
          <w:rFonts w:cs="Times New Roman" w:ascii="Times New Roman" w:hAnsi="Times New Roman"/>
          <w:spacing w:val="-3"/>
          <w:sz w:val="23"/>
          <w:u w:val="single"/>
        </w:rPr>
        <w:tab/>
        <w:tab/>
        <w:tab/>
        <w:tab/>
        <w:tab/>
        <w:tab/>
      </w:r>
    </w:p>
    <w:p>
      <w:pPr>
        <w:pStyle w:val="Normal"/>
        <w:keepNext w:val="true"/>
        <w:tabs>
          <w:tab w:val="left" w:pos="-1440" w:leader="none"/>
          <w:tab w:val="left" w:pos="-720" w:leader="none"/>
          <w:tab w:val="left" w:pos="720" w:leader="none"/>
          <w:tab w:val="left" w:pos="4140" w:leader="none"/>
          <w:tab w:val="left" w:pos="4680" w:leader="none"/>
          <w:tab w:val="left" w:pos="5040" w:leader="none"/>
        </w:tabs>
        <w:suppressAutoHyphens w:val="true"/>
        <w:jc w:val="both"/>
        <w:rPr/>
      </w:pPr>
      <w:r>
        <w:rPr>
          <w:rFonts w:cs="Times New Roman" w:ascii="Times New Roman" w:hAnsi="Times New Roman"/>
          <w:spacing w:val="-3"/>
          <w:sz w:val="23"/>
        </w:rPr>
        <w:t>This ____day of  __________, 2000</w:t>
        <w:tab/>
        <w:tab/>
        <w:tab/>
        <w:t xml:space="preserve">Name:  </w:t>
      </w:r>
      <w:r>
        <w:rPr>
          <w:rFonts w:cs="Times New Roman" w:ascii="Times New Roman" w:hAnsi="Times New Roman"/>
          <w:spacing w:val="-3"/>
          <w:sz w:val="23"/>
          <w:u w:val="single"/>
        </w:rPr>
        <w:tab/>
        <w:tab/>
        <w:tab/>
        <w:tab/>
        <w:tab/>
        <w:tab/>
      </w:r>
    </w:p>
    <w:p>
      <w:pPr>
        <w:pStyle w:val="Normal"/>
        <w:keepNext w:val="true"/>
        <w:tabs>
          <w:tab w:val="left" w:pos="-1440" w:leader="none"/>
          <w:tab w:val="left" w:pos="-720" w:leader="none"/>
          <w:tab w:val="left" w:pos="720" w:leader="none"/>
          <w:tab w:val="left" w:pos="3420" w:leader="none"/>
          <w:tab w:val="left" w:pos="4680" w:leader="none"/>
          <w:tab w:val="left" w:pos="5040" w:leader="none"/>
        </w:tabs>
        <w:suppressAutoHyphens w:val="true"/>
        <w:jc w:val="both"/>
        <w:rPr/>
      </w:pPr>
      <w:r>
        <w:rPr>
          <w:rFonts w:cs="Times New Roman" w:ascii="Times New Roman" w:hAnsi="Times New Roman"/>
          <w:spacing w:val="-3"/>
          <w:sz w:val="23"/>
        </w:rPr>
        <w:tab/>
        <w:tab/>
        <w:tab/>
        <w:tab/>
        <w:t xml:space="preserve">Title:  </w:t>
      </w:r>
      <w:r>
        <w:rPr>
          <w:rFonts w:cs="Times New Roman" w:ascii="Times New Roman" w:hAnsi="Times New Roman"/>
          <w:spacing w:val="-3"/>
          <w:sz w:val="23"/>
          <w:u w:val="single"/>
        </w:rPr>
        <w:tab/>
        <w:tab/>
        <w:tab/>
        <w:tab/>
        <w:tab/>
        <w:tab/>
      </w:r>
    </w:p>
    <w:p>
      <w:pPr>
        <w:pStyle w:val="Normal"/>
        <w:keepNext w:val="true"/>
        <w:tabs>
          <w:tab w:val="left" w:pos="-1440" w:leader="none"/>
          <w:tab w:val="left" w:pos="-720" w:leader="none"/>
          <w:tab w:val="left" w:pos="720" w:leader="none"/>
          <w:tab w:val="left" w:pos="4140" w:leader="none"/>
          <w:tab w:val="left" w:pos="4680" w:leader="none"/>
          <w:tab w:val="left" w:pos="504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tab/>
        <w:tab/>
        <w:tab/>
        <w:tab/>
        <w:t>This ____day of _________________, 2000</w:t>
      </w:r>
    </w:p>
    <w:sectPr>
      <w:headerReference w:type="default" r:id="rId2"/>
      <w:footerReference w:type="default" r:id="rId3"/>
      <w:type w:val="nextPage"/>
      <w:pgSz w:w="12240" w:h="15840"/>
      <w:pgMar w:left="1152" w:right="1152" w:gutter="0" w:header="432" w:top="1152" w:footer="432" w:bottom="48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rPr>
    </w:pPr>
    <w:r>
      <w:rPr>
        <w:rFonts w:cs="Times New Roman" w:ascii="Times New Roman" w:hAnsi="Times New Roman"/>
      </w:rPr>
    </w:r>
  </w:p>
  <w:p>
    <w:pPr>
      <w:pStyle w:val="Footer"/>
      <w:rPr>
        <w:rStyle w:val="PageNumber"/>
        <w:rFonts w:ascii="Times New Roman" w:hAnsi="Times New Roman" w:cs="Times New Roman"/>
      </w:rPr>
    </w:pPr>
    <w:r>
      <w:rPr>
        <w:rFonts w:cs="Times New Roman" w:ascii="Times New Roman" w:hAnsi="Times New Roman"/>
        <w:sz w:val="14"/>
        <w:lang w:val="en-CA" w:eastAsia="en-CA"/>
      </w:rPr>
      <w:fldChar w:fldCharType="begin"/>
    </w:r>
    <w:r>
      <w:rPr>
        <w:sz w:val="14"/>
        <w:rFonts w:cs="Times New Roman" w:ascii="Times New Roman" w:hAnsi="Times New Roman"/>
        <w:lang w:val="en-CA" w:eastAsia="en-CA"/>
      </w:rPr>
      <w:instrText xml:space="preserve"> FILENAME \p </w:instrText>
    </w:r>
    <w:r>
      <w:rPr>
        <w:sz w:val="14"/>
        <w:rFonts w:cs="Times New Roman" w:ascii="Times New Roman" w:hAnsi="Times New Roman"/>
        <w:lang w:val="en-CA" w:eastAsia="en-CA"/>
      </w:rPr>
      <w:fldChar w:fldCharType="separate"/>
    </w:r>
    <w:r>
      <w:rPr>
        <w:sz w:val="14"/>
        <w:rFonts w:cs="Times New Roman" w:ascii="Times New Roman" w:hAnsi="Times New Roman"/>
        <w:lang w:val="en-CA" w:eastAsia="en-CA"/>
      </w:rPr>
      <w:t>/mnt/main-storage/datasets/enron-docs/doc/Agreement_and_Release_Form.doc</w:t>
    </w:r>
    <w:r>
      <w:rPr>
        <w:sz w:val="14"/>
        <w:rFonts w:cs="Times New Roman" w:ascii="Times New Roman" w:hAnsi="Times New Roman"/>
        <w:lang w:val="en-CA" w:eastAsia="en-CA"/>
      </w:rPr>
      <w:fldChar w:fldCharType="end"/>
    </w:r>
    <w:r>
      <w:rPr>
        <w:rFonts w:cs="Times New Roman" w:ascii="Times New Roman" w:hAnsi="Times New Roman"/>
        <w:sz w:val="19"/>
      </w:rPr>
      <w:tab/>
      <w:t xml:space="preserve">- Page </w:t>
    </w:r>
    <w:r>
      <w:rPr>
        <w:rStyle w:val="PageNumber"/>
        <w:rFonts w:cs="Times New Roman" w:ascii="Times New Roman" w:hAnsi="Times New Roman"/>
        <w:sz w:val="19"/>
      </w:rPr>
      <w:fldChar w:fldCharType="begin"/>
    </w:r>
    <w:r>
      <w:rPr>
        <w:rStyle w:val="PageNumber"/>
        <w:sz w:val="19"/>
        <w:rFonts w:cs="Times New Roman" w:ascii="Times New Roman" w:hAnsi="Times New Roman"/>
      </w:rPr>
      <w:instrText xml:space="preserve"> PAGE </w:instrText>
    </w:r>
    <w:r>
      <w:rPr>
        <w:rStyle w:val="PageNumber"/>
        <w:sz w:val="19"/>
        <w:rFonts w:cs="Times New Roman" w:ascii="Times New Roman" w:hAnsi="Times New Roman"/>
      </w:rPr>
      <w:fldChar w:fldCharType="separate"/>
    </w:r>
    <w:r>
      <w:rPr>
        <w:rStyle w:val="PageNumber"/>
        <w:sz w:val="19"/>
        <w:rFonts w:cs="Times New Roman" w:ascii="Times New Roman" w:hAnsi="Times New Roman"/>
      </w:rPr>
      <w:t>3</w:t>
    </w:r>
    <w:r>
      <w:rPr>
        <w:rStyle w:val="PageNumber"/>
        <w:sz w:val="19"/>
        <w:rFonts w:cs="Times New Roman" w:ascii="Times New Roman" w:hAnsi="Times New Roman"/>
      </w:rPr>
      <w:fldChar w:fldCharType="end"/>
    </w:r>
    <w:r>
      <w:rPr>
        <w:rStyle w:val="PageNumber"/>
        <w:rFonts w:cs="Times New Roman" w:ascii="Times New Roman" w:hAnsi="Times New Roman"/>
        <w:sz w:val="19"/>
      </w:rPr>
      <w:t xml:space="preserve"> -</w:t>
    </w:r>
  </w:p>
  <w:p>
    <w:pPr>
      <w:pStyle w:val="Footer"/>
      <w:rPr/>
    </w:pPr>
    <w:r>
      <w:rPr>
        <w:rStyle w:val="PageNumber"/>
        <w:rFonts w:cs="Times New Roman" w:ascii="Times New Roman" w:hAnsi="Times New Roman"/>
        <w:sz w:val="14"/>
      </w:rPr>
      <w:t>014/rev.4/00</w:t>
      <w:tab/>
      <w:t>Separation Agreement and Release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90"/>
      <w:jc w:val="end"/>
      <w:rPr>
        <w:rFonts w:ascii="Times New Roman" w:hAnsi="Times New Roman" w:cs="Times New Roman"/>
      </w:rPr>
    </w:pPr>
    <w:r>
      <w:rPr>
        <w:rFonts w:cs="Times New Roman" w:ascii="Times New Roman" w:hAnsi="Times New Roman"/>
        <w:b/>
        <w:sz w:val="20"/>
      </w:rPr>
      <w:fldChar w:fldCharType="begin"/>
    </w:r>
    <w:r>
      <w:rPr>
        <w:sz w:val="20"/>
        <w:b/>
        <w:rFonts w:cs="Times New Roman" w:ascii="Times New Roman" w:hAnsi="Times New Roman"/>
      </w:rPr>
      <w:instrText xml:space="preserve"> DATE \@"MMMM\ d', 'yyyy" </w:instrText>
    </w:r>
    <w:r>
      <w:rPr>
        <w:sz w:val="20"/>
        <w:b/>
        <w:rFonts w:cs="Times New Roman" w:ascii="Times New Roman" w:hAnsi="Times New Roman"/>
      </w:rPr>
      <w:fldChar w:fldCharType="separate"/>
    </w:r>
    <w:r>
      <w:rPr>
        <w:sz w:val="20"/>
        <w:b/>
        <w:rFonts w:cs="Times New Roman" w:ascii="Times New Roman" w:hAnsi="Times New Roman"/>
      </w:rPr>
      <w:t>September 28, 2025</w:t>
    </w:r>
    <w:r>
      <w:rPr>
        <w:sz w:val="20"/>
        <w:b/>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900"/>
        </w:tabs>
        <w:ind w:start="900" w:hanging="360"/>
      </w:pPr>
      <w:rPr>
        <w:b/>
      </w:rPr>
    </w:lvl>
  </w:abstractNum>
  <w:abstractNum w:abstractNumId="3">
    <w:lvl w:ilvl="0">
      <w:start w:val="4"/>
      <w:numFmt w:val="decimal"/>
      <w:lvlText w:val="%1."/>
      <w:lvlJc w:val="start"/>
      <w:pPr>
        <w:tabs>
          <w:tab w:val="num" w:pos="720"/>
        </w:tabs>
        <w:ind w:start="720" w:hanging="360"/>
      </w:pPr>
      <w:rPr/>
    </w:lvl>
  </w:abstractNum>
  <w:abstractNum w:abstractNumId="4">
    <w:lvl w:ilvl="0">
      <w:start w:val="3"/>
      <w:numFmt w:val="lowerLetter"/>
      <w:lvlText w:val="%1."/>
      <w:lvlJc w:val="start"/>
      <w:pPr>
        <w:tabs>
          <w:tab w:val="num" w:pos="1080"/>
        </w:tabs>
        <w:ind w:start="1080" w:hanging="360"/>
      </w:pPr>
      <w:rPr/>
    </w:lvl>
  </w:abstractNum>
  <w:abstractNum w:abstractNumId="5">
    <w:lvl w:ilvl="0">
      <w:start w:val="1"/>
      <w:numFmt w:val="lowerRoman"/>
      <w:lvlText w:val="(%1)"/>
      <w:lvlJc w:val="start"/>
      <w:pPr>
        <w:tabs>
          <w:tab w:val="num" w:pos="1800"/>
        </w:tabs>
        <w:ind w:start="180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Courier New" w:hAnsi="Courier;Courier New" w:eastAsia="Times New Roman" w:cs="Courier;Courier New"/>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center" w:pos="4680" w:leader="none"/>
      </w:tabs>
      <w:suppressAutoHyphens w:val="true"/>
      <w:jc w:val="both"/>
      <w:outlineLvl w:val="0"/>
    </w:pPr>
    <w:rPr>
      <w:rFonts w:ascii="Times New Roman" w:hAnsi="Times New Roman" w:cs="Times New Roman"/>
      <w:b/>
      <w:spacing w:val="-3"/>
      <w:sz w:val="28"/>
    </w:rPr>
  </w:style>
  <w:style w:type="character" w:styleId="WW8Num1z0">
    <w:name w:val="WW8Num1z0"/>
    <w:qFormat/>
    <w:rPr>
      <w:b/>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Courier New" w:hAnsi="Courier;Courier New" w:cs="Courier;Courier New"/>
      <w:sz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Courier;Courier New" w:hAnsi="Courier;Courier New" w:cs="Courier;Courier New"/>
      <w:sz w:val="24"/>
      <w:lang w:val="en-US"/>
    </w:rPr>
  </w:style>
  <w:style w:type="character" w:styleId="DocInit">
    <w:name w:val="Doc Init"/>
    <w:basedOn w:val="DefaultParagraphFont"/>
    <w:qFormat/>
    <w:rPr/>
  </w:style>
  <w:style w:type="character" w:styleId="TechInit">
    <w:name w:val="Tech Init"/>
    <w:basedOn w:val="DefaultParagraphFont"/>
    <w:qFormat/>
    <w:rPr>
      <w:rFonts w:ascii="Courier;Courier New" w:hAnsi="Courier;Courier New" w:cs="Courier;Courier New"/>
      <w:sz w:val="24"/>
      <w:lang w:val="en-US"/>
    </w:rPr>
  </w:style>
  <w:style w:type="character" w:styleId="Technical2">
    <w:name w:val="Technical 2"/>
    <w:basedOn w:val="DefaultParagraphFont"/>
    <w:qFormat/>
    <w:rPr>
      <w:rFonts w:ascii="Courier;Courier New" w:hAnsi="Courier;Courier New" w:cs="Courier;Courier New"/>
      <w:sz w:val="24"/>
      <w:lang w:val="en-US"/>
    </w:rPr>
  </w:style>
  <w:style w:type="character" w:styleId="Technical3">
    <w:name w:val="Technical 3"/>
    <w:basedOn w:val="DefaultParagraphFont"/>
    <w:qFormat/>
    <w:rPr>
      <w:rFonts w:ascii="Courier;Courier New" w:hAnsi="Courier;Courier New" w:cs="Courier;Courier New"/>
      <w:sz w:val="24"/>
      <w:lang w:val="en-US"/>
    </w:rPr>
  </w:style>
  <w:style w:type="character" w:styleId="Technical1">
    <w:name w:val="Technical 1"/>
    <w:basedOn w:val="DefaultParagraphFont"/>
    <w:qFormat/>
    <w:rPr>
      <w:rFonts w:ascii="Courier;Courier New" w:hAnsi="Courier;Courier New" w:cs="Courier;Courier New"/>
      <w:sz w:val="24"/>
      <w:lang w:val="en-US"/>
    </w:rPr>
  </w:style>
  <w:style w:type="character" w:styleId="FOOTNOTE">
    <w:name w:val="FOOTNOTE"/>
    <w:basedOn w:val="DefaultParagraphFont"/>
    <w:qFormat/>
    <w:rPr>
      <w:rFonts w:ascii="Courier;Courier New" w:hAnsi="Courier;Courier New" w:cs="Courier;Courier New"/>
      <w:sz w:val="19"/>
      <w:lang w:val="en-US"/>
    </w:rPr>
  </w:style>
  <w:style w:type="character" w:styleId="HIGHLIGHT1">
    <w:name w:val="HIGHLIGHT 1"/>
    <w:basedOn w:val="DefaultParagraphFont"/>
    <w:qFormat/>
    <w:rPr>
      <w:rFonts w:ascii="Courier;Courier New" w:hAnsi="Courier;Courier New" w:cs="Courier;Courier New"/>
      <w:b/>
      <w:i/>
      <w:sz w:val="24"/>
      <w:lang w:val="en-US"/>
    </w:rPr>
  </w:style>
  <w:style w:type="character" w:styleId="DRAFTON">
    <w:name w:val="DRAFT ON"/>
    <w:basedOn w:val="DefaultParagraphFont"/>
    <w:qFormat/>
    <w:rPr>
      <w:rFonts w:ascii="Courier;Courier New" w:hAnsi="Courier;Courier New" w:cs="Courier;Courier New"/>
      <w:sz w:val="24"/>
      <w:lang w:val="en-US"/>
    </w:rPr>
  </w:style>
  <w:style w:type="character" w:styleId="DRAFTOFF">
    <w:name w:val="DRAFT OFF"/>
    <w:basedOn w:val="DefaultParagraphFont"/>
    <w:qFormat/>
    <w:rPr/>
  </w:style>
  <w:style w:type="character" w:styleId="HEADER1">
    <w:name w:val="HEADER1"/>
    <w:basedOn w:val="DefaultParagraphFont"/>
    <w:qFormat/>
    <w:rPr>
      <w:rFonts w:ascii="Courier;Courier New" w:hAnsi="Courier;Courier New" w:cs="Courier;Courier New"/>
      <w:sz w:val="24"/>
      <w:lang w:val="en-US"/>
    </w:rPr>
  </w:style>
  <w:style w:type="character" w:styleId="LETTERLAND">
    <w:name w:val="LETTER LAND"/>
    <w:basedOn w:val="DefaultParagraphFont"/>
    <w:qFormat/>
    <w:rPr>
      <w:rFonts w:ascii="Courier;Courier New" w:hAnsi="Courier;Courier New" w:cs="Courier;Courier New"/>
      <w:sz w:val="24"/>
      <w:lang w:val="en-US"/>
    </w:rPr>
  </w:style>
  <w:style w:type="character" w:styleId="LEGALLAND">
    <w:name w:val="LEGAL LAND"/>
    <w:basedOn w:val="DefaultParagraphFont"/>
    <w:qFormat/>
    <w:rPr>
      <w:rFonts w:ascii="Courier;Courier New" w:hAnsi="Courier;Courier New" w:cs="Courier;Courier New"/>
      <w:sz w:val="24"/>
      <w:lang w:val="en-US"/>
    </w:rPr>
  </w:style>
  <w:style w:type="character" w:styleId="LETTERPORT">
    <w:name w:val="LETTER PORT"/>
    <w:basedOn w:val="DefaultParagraphFont"/>
    <w:qFormat/>
    <w:rPr>
      <w:rFonts w:ascii="Courier;Courier New" w:hAnsi="Courier;Courier New" w:cs="Courier;Courier New"/>
      <w:sz w:val="24"/>
      <w:lang w:val="en-US"/>
    </w:rPr>
  </w:style>
  <w:style w:type="character" w:styleId="LEGALPORT">
    <w:name w:val="LEGAL PORT"/>
    <w:basedOn w:val="DefaultParagraphFont"/>
    <w:qFormat/>
    <w:rPr>
      <w:rFonts w:ascii="Courier;Courier New" w:hAnsi="Courier;Courier New" w:cs="Courier;Courier New"/>
      <w:sz w:val="24"/>
      <w:lang w:val="en-US"/>
    </w:rPr>
  </w:style>
  <w:style w:type="character" w:styleId="TITLE">
    <w:name w:val="TITLE"/>
    <w:basedOn w:val="DefaultParagraphFont"/>
    <w:qFormat/>
    <w:rPr>
      <w:b/>
      <w:sz w:val="36"/>
    </w:rPr>
  </w:style>
  <w:style w:type="character" w:styleId="FOOTER1">
    <w:name w:val="FOOTER1"/>
    <w:basedOn w:val="DefaultParagraphFont"/>
    <w:qFormat/>
    <w:rPr>
      <w:rFonts w:ascii="Courier;Courier New" w:hAnsi="Courier;Courier New" w:cs="Courier;Courier New"/>
      <w:sz w:val="24"/>
      <w:lang w:val="en-US"/>
    </w:rPr>
  </w:style>
  <w:style w:type="character" w:styleId="BLOCKQUOTE">
    <w:name w:val="BLOCK QUOTE"/>
    <w:basedOn w:val="DefaultParagraphFont"/>
    <w:qFormat/>
    <w:rPr/>
  </w:style>
  <w:style w:type="character" w:styleId="HEADING11">
    <w:name w:val="HEADING 11"/>
    <w:basedOn w:val="DefaultParagraphFont"/>
    <w:qFormat/>
    <w:rPr>
      <w:rFonts w:ascii="Courier;Courier New" w:hAnsi="Courier;Courier New" w:cs="Courier;Courier New"/>
      <w:b/>
      <w:sz w:val="29"/>
      <w:lang w:val="en-US"/>
    </w:rPr>
  </w:style>
  <w:style w:type="character" w:styleId="HEADING2">
    <w:name w:val="HEADING 2"/>
    <w:basedOn w:val="DefaultParagraphFont"/>
    <w:qFormat/>
    <w:rPr>
      <w:sz w:val="29"/>
      <w:u w:val="single"/>
    </w:rPr>
  </w:style>
  <w:style w:type="character" w:styleId="HEADING3">
    <w:name w:val="HEADING 3"/>
    <w:basedOn w:val="DefaultParagraphFont"/>
    <w:qFormat/>
    <w:rPr>
      <w:rFonts w:ascii="Courier;Courier New" w:hAnsi="Courier;Courier New" w:cs="Courier;Courier New"/>
      <w:b/>
      <w:sz w:val="24"/>
      <w:lang w:val="en-US"/>
    </w:rPr>
  </w:style>
  <w:style w:type="character" w:styleId="HIGHLIGHT2">
    <w:name w:val="HIGHLIGHT 2"/>
    <w:basedOn w:val="DefaultParagraphFont"/>
    <w:qFormat/>
    <w:rPr>
      <w:rFonts w:ascii="Courier;Courier New" w:hAnsi="Courier;Courier New" w:cs="Courier;Courier New"/>
      <w:b/>
      <w:sz w:val="29"/>
      <w:lang w:val="en-US"/>
    </w:rPr>
  </w:style>
  <w:style w:type="character" w:styleId="HIGHLIGHT3">
    <w:name w:val="HIGHLIGHT 3"/>
    <w:basedOn w:val="DefaultParagraphFont"/>
    <w:qFormat/>
    <w:rPr>
      <w:sz w:val="29"/>
      <w:u w:val="single"/>
    </w:rPr>
  </w:style>
  <w:style w:type="character" w:styleId="LETTERHEAD">
    <w:name w:val="LETTERHEAD"/>
    <w:basedOn w:val="DefaultParagraphFont"/>
    <w:qFormat/>
    <w:rPr/>
  </w:style>
  <w:style w:type="character" w:styleId="MEMORANDUM">
    <w:name w:val="MEMORANDUM"/>
    <w:basedOn w:val="DefaultParagraphFont"/>
    <w:qFormat/>
    <w:rPr>
      <w:sz w:val="24"/>
    </w:rPr>
  </w:style>
  <w:style w:type="character" w:styleId="INVOICEHEAD">
    <w:name w:val="INVOICE HEAD"/>
    <w:basedOn w:val="DefaultParagraphFont"/>
    <w:qFormat/>
    <w:rPr>
      <w:rFonts w:ascii="Courier;Courier New" w:hAnsi="Courier;Courier New" w:cs="Courier;Courier New"/>
      <w:sz w:val="24"/>
      <w:lang w:val="en-US"/>
    </w:rPr>
  </w:style>
  <w:style w:type="character" w:styleId="NORMAL1">
    <w:name w:val="NORMAL1"/>
    <w:basedOn w:val="DefaultParagraphFont"/>
    <w:qFormat/>
    <w:rPr>
      <w:rFonts w:ascii="Courier;Courier New" w:hAnsi="Courier;Courier New" w:cs="Courier;Courier New"/>
      <w:sz w:val="24"/>
      <w:lang w:val="en-US"/>
    </w:rPr>
  </w:style>
  <w:style w:type="character" w:styleId="SMALL">
    <w:name w:val="SMALL"/>
    <w:basedOn w:val="DefaultParagraphFont"/>
    <w:qFormat/>
    <w:rPr>
      <w:rFonts w:ascii="Courier;Courier New" w:hAnsi="Courier;Courier New" w:cs="Courier;Courier New"/>
      <w:sz w:val="19"/>
      <w:lang w:val="en-US"/>
    </w:rPr>
  </w:style>
  <w:style w:type="character" w:styleId="FINE">
    <w:name w:val="FINE"/>
    <w:basedOn w:val="DefaultParagraphFont"/>
    <w:qFormat/>
    <w:rPr>
      <w:rFonts w:ascii="Courier;Courier New" w:hAnsi="Courier;Courier New" w:cs="Courier;Courier New"/>
      <w:sz w:val="14"/>
      <w:lang w:val="en-US"/>
    </w:rPr>
  </w:style>
  <w:style w:type="character" w:styleId="LARGE">
    <w:name w:val="LARGE"/>
    <w:basedOn w:val="DefaultParagraphFont"/>
    <w:qFormat/>
    <w:rPr>
      <w:rFonts w:ascii="Courier;Courier New" w:hAnsi="Courier;Courier New" w:cs="Courier;Courier New"/>
      <w:sz w:val="29"/>
      <w:lang w:val="en-US"/>
    </w:rPr>
  </w:style>
  <w:style w:type="character" w:styleId="EXTRALARGE">
    <w:name w:val="EXTRA LARGE"/>
    <w:basedOn w:val="DefaultParagraphFont"/>
    <w:qFormat/>
    <w:rPr>
      <w:rFonts w:ascii="Courier;Courier New" w:hAnsi="Courier;Courier New" w:cs="Courier;Courier New"/>
      <w:sz w:val="48"/>
      <w:lang w:val="en-US"/>
    </w:rPr>
  </w:style>
  <w:style w:type="character" w:styleId="VERYLARGE">
    <w:name w:val="VERY LARGE"/>
    <w:basedOn w:val="DefaultParagraphFont"/>
    <w:qFormat/>
    <w:rPr>
      <w:rFonts w:ascii="Courier;Courier New" w:hAnsi="Courier;Courier New" w:cs="Courier;Courier New"/>
      <w:sz w:val="36"/>
      <w:lang w:val="en-US"/>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720" w:leader="none"/>
        <w:tab w:val="left" w:pos="1080" w:leader="none"/>
        <w:tab w:val="left" w:pos="1620" w:leader="none"/>
        <w:tab w:val="left" w:pos="2160" w:leader="none"/>
        <w:tab w:val="center" w:pos="4680" w:leader="none"/>
      </w:tabs>
      <w:suppressAutoHyphens w:val="true"/>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RightPar1">
    <w:name w:val="Right Par 1"/>
    <w:qFormat/>
    <w:pPr>
      <w:widowControl/>
      <w:tabs>
        <w:tab w:val="left" w:pos="-720" w:leader="none"/>
        <w:tab w:val="left" w:pos="0" w:leader="none"/>
        <w:tab w:val="decimal" w:pos="720" w:leader="none"/>
      </w:tabs>
      <w:suppressAutoHyphens w:val="true"/>
      <w:bidi w:val="0"/>
      <w:ind w:hanging="432" w:start="720" w:end="0"/>
    </w:pPr>
    <w:rPr>
      <w:rFonts w:ascii="Courier;Courier New" w:hAnsi="Courier;Courier New" w:eastAsia="Times New Roman" w:cs="Courier;Courier New"/>
      <w:color w:val="auto"/>
      <w:sz w:val="24"/>
      <w:szCs w:val="20"/>
      <w:lang w:val="en-US" w:bidi="ar-SA" w:eastAsia="zh-C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432" w:start="1440" w:end="0"/>
    </w:pPr>
    <w:rPr>
      <w:rFonts w:ascii="Courier;Courier New" w:hAnsi="Courier;Courier New" w:eastAsia="Times New Roman" w:cs="Courier;Courier New"/>
      <w:color w:val="auto"/>
      <w:sz w:val="24"/>
      <w:szCs w:val="20"/>
      <w:lang w:val="en-US" w:bidi="ar-SA" w:eastAsia="zh-C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432" w:start="2160" w:end="0"/>
    </w:pPr>
    <w:rPr>
      <w:rFonts w:ascii="Courier;Courier New" w:hAnsi="Courier;Courier New" w:eastAsia="Times New Roman" w:cs="Courier;Courier New"/>
      <w:color w:val="auto"/>
      <w:sz w:val="24"/>
      <w:szCs w:val="20"/>
      <w:lang w:val="en-US" w:bidi="ar-SA" w:eastAsia="zh-C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432" w:start="2880" w:end="0"/>
    </w:pPr>
    <w:rPr>
      <w:rFonts w:ascii="Courier;Courier New" w:hAnsi="Courier;Courier New" w:eastAsia="Times New Roman" w:cs="Courier;Courier New"/>
      <w:color w:val="auto"/>
      <w:sz w:val="24"/>
      <w:szCs w:val="20"/>
      <w:lang w:val="en-US" w:bidi="ar-SA" w:eastAsia="zh-C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576" w:start="3600" w:end="0"/>
    </w:pPr>
    <w:rPr>
      <w:rFonts w:ascii="Courier;Courier New" w:hAnsi="Courier;Courier New" w:eastAsia="Times New Roman" w:cs="Courier;Courier New"/>
      <w:color w:val="auto"/>
      <w:sz w:val="24"/>
      <w:szCs w:val="20"/>
      <w:lang w:val="en-US" w:bidi="ar-SA" w:eastAsia="zh-C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576" w:start="4320" w:end="0"/>
    </w:pPr>
    <w:rPr>
      <w:rFonts w:ascii="Courier;Courier New" w:hAnsi="Courier;Courier New" w:eastAsia="Times New Roman" w:cs="Courier;Courier New"/>
      <w:color w:val="auto"/>
      <w:sz w:val="24"/>
      <w:szCs w:val="20"/>
      <w:lang w:val="en-US" w:bidi="ar-SA" w:eastAsia="zh-C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432" w:start="5040" w:end="0"/>
    </w:pPr>
    <w:rPr>
      <w:rFonts w:ascii="Courier;Courier New" w:hAnsi="Courier;Courier New" w:eastAsia="Times New Roman" w:cs="Courier;Courier New"/>
      <w:color w:val="auto"/>
      <w:sz w:val="24"/>
      <w:szCs w:val="20"/>
      <w:lang w:val="en-US" w:bidi="ar-SA" w:eastAsia="zh-C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432" w:start="5760" w:end="0"/>
    </w:pPr>
    <w:rPr>
      <w:rFonts w:ascii="Courier;Courier New" w:hAnsi="Courier;Courier New" w:eastAsia="Times New Roman" w:cs="Courier;Courier New"/>
      <w:color w:val="auto"/>
      <w:sz w:val="24"/>
      <w:szCs w:val="20"/>
      <w:lang w:val="en-US" w:bidi="ar-SA" w:eastAsia="zh-CN"/>
    </w:rPr>
  </w:style>
  <w:style w:type="paragraph" w:styleId="Document1">
    <w:name w:val="Document 1"/>
    <w:qFormat/>
    <w:pPr>
      <w:keepNext w:val="true"/>
      <w:keepLines/>
      <w:widowControl/>
      <w:tabs>
        <w:tab w:val="clear" w:pos="720"/>
        <w:tab w:val="left" w:pos="-720" w:leader="none"/>
      </w:tabs>
      <w:suppressAutoHyphens w:val="true"/>
      <w:bidi w:val="0"/>
    </w:pPr>
    <w:rPr>
      <w:rFonts w:ascii="Courier;Courier New" w:hAnsi="Courier;Courier New" w:eastAsia="Times New Roman" w:cs="Courier;Courier New"/>
      <w:color w:val="auto"/>
      <w:sz w:val="24"/>
      <w:szCs w:val="20"/>
      <w:lang w:val="en-US" w:bidi="ar-SA" w:eastAsia="zh-CN"/>
    </w:rPr>
  </w:style>
  <w:style w:type="paragraph" w:styleId="Technical5">
    <w:name w:val="Technical 5"/>
    <w:qFormat/>
    <w:pPr>
      <w:widowControl/>
      <w:tabs>
        <w:tab w:val="clear" w:pos="720"/>
        <w:tab w:val="left" w:pos="-720" w:leader="none"/>
      </w:tabs>
      <w:suppressAutoHyphens w:val="true"/>
      <w:bidi w:val="0"/>
      <w:ind w:firstLine="720" w:start="0" w:end="0"/>
    </w:pPr>
    <w:rPr>
      <w:rFonts w:ascii="Courier;Courier New" w:hAnsi="Courier;Courier New" w:eastAsia="Times New Roman" w:cs="Courier;Courier New"/>
      <w:b/>
      <w:color w:val="auto"/>
      <w:sz w:val="24"/>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ourier;Courier New" w:hAnsi="Courier;Courier New" w:eastAsia="Times New Roman" w:cs="Courier;Courier New"/>
      <w:b/>
      <w:color w:val="auto"/>
      <w:sz w:val="24"/>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ourier;Courier New" w:hAnsi="Courier;Courier New" w:eastAsia="Times New Roman" w:cs="Courier;Courier New"/>
      <w:b/>
      <w:color w:val="auto"/>
      <w:sz w:val="24"/>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ourier;Courier New" w:hAnsi="Courier;Courier New" w:eastAsia="Times New Roman" w:cs="Courier;Courier New"/>
      <w:b/>
      <w:color w:val="auto"/>
      <w:sz w:val="24"/>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ourier;Courier New" w:hAnsi="Courier;Courier New" w:eastAsia="Times New Roman" w:cs="Courier;Courier New"/>
      <w:b/>
      <w:color w:val="auto"/>
      <w:sz w:val="24"/>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ourier;Courier New" w:hAnsi="Courier;Courier New" w:eastAsia="Times New Roman" w:cs="Courier;Courier New"/>
      <w:color w:val="auto"/>
      <w:sz w:val="24"/>
      <w:szCs w:val="20"/>
      <w:lang w:val="en-US" w:bidi="ar-SA" w:eastAsia="zh-CN"/>
    </w:rPr>
  </w:style>
  <w:style w:type="paragraph" w:styleId="INVOICEFEE">
    <w:name w:val="INVOICE FEE"/>
    <w:qFormat/>
    <w:pPr>
      <w:widowControl/>
      <w:tabs>
        <w:tab w:val="clear" w:pos="720"/>
        <w:tab w:val="left" w:pos="-1584" w:leader="none"/>
        <w:tab w:val="left" w:pos="0" w:leader="none"/>
        <w:tab w:val="decimal" w:pos="9432" w:leader="none"/>
      </w:tabs>
      <w:suppressAutoHyphens w:val="true"/>
      <w:bidi w:val="0"/>
    </w:pPr>
    <w:rPr>
      <w:rFonts w:ascii="Courier;Courier New" w:hAnsi="Courier;Courier New" w:eastAsia="Times New Roman" w:cs="Courier;Courier New"/>
      <w:color w:val="auto"/>
      <w:sz w:val="24"/>
      <w:szCs w:val="20"/>
      <w:lang w:val="en-US" w:bidi="ar-SA" w:eastAsia="zh-CN"/>
    </w:rPr>
  </w:style>
  <w:style w:type="paragraph" w:styleId="INVOICEEXP">
    <w:name w:val="INVOICE EXP"/>
    <w:qFormat/>
    <w:pPr>
      <w:widowControl/>
      <w:tabs>
        <w:tab w:val="clear" w:pos="720"/>
        <w:tab w:val="left" w:pos="-6912" w:leader="none"/>
        <w:tab w:val="left" w:pos="-5328" w:leader="none"/>
        <w:tab w:val="decimal" w:pos="4104" w:leader="none"/>
      </w:tabs>
      <w:suppressAutoHyphens w:val="true"/>
      <w:bidi w:val="0"/>
    </w:pPr>
    <w:rPr>
      <w:rFonts w:ascii="Courier;Courier New" w:hAnsi="Courier;Courier New" w:eastAsia="Times New Roman" w:cs="Courier;Courier New"/>
      <w:color w:val="auto"/>
      <w:sz w:val="24"/>
      <w:szCs w:val="20"/>
      <w:lang w:val="en-US" w:bidi="ar-SA" w:eastAsia="zh-CN"/>
    </w:rPr>
  </w:style>
  <w:style w:type="paragraph" w:styleId="INVOICETOT">
    <w:name w:val="INVOICE TOT"/>
    <w:qFormat/>
    <w:pPr>
      <w:widowControl/>
      <w:tabs>
        <w:tab w:val="clear" w:pos="720"/>
        <w:tab w:val="left" w:pos="-6912" w:leader="none"/>
        <w:tab w:val="left" w:pos="-5328" w:leader="none"/>
        <w:tab w:val="decimal" w:pos="4104" w:leader="none"/>
      </w:tabs>
      <w:suppressAutoHyphens w:val="true"/>
      <w:bidi w:val="0"/>
    </w:pPr>
    <w:rPr>
      <w:rFonts w:ascii="Courier;Courier New" w:hAnsi="Courier;Courier New" w:eastAsia="Times New Roman" w:cs="Courier;Courier New"/>
      <w:color w:val="auto"/>
      <w:sz w:val="24"/>
      <w:szCs w:val="20"/>
      <w:lang w:val="en-US" w:bidi="ar-SA" w:eastAsia="zh-CN"/>
    </w:rPr>
  </w:style>
  <w:style w:type="paragraph" w:styleId="ENVELOPE">
    <w:name w:val="ENVELOPE"/>
    <w:qFormat/>
    <w:pPr>
      <w:widowControl/>
      <w:tabs>
        <w:tab w:val="clear" w:pos="720"/>
        <w:tab w:val="left" w:pos="-720" w:leader="none"/>
      </w:tabs>
      <w:suppressAutoHyphens w:val="true"/>
      <w:bidi w:val="0"/>
      <w:ind w:hanging="0" w:start="4752" w:end="0"/>
    </w:pPr>
    <w:rPr>
      <w:rFonts w:ascii="Courier;Courier New" w:hAnsi="Courier;Courier New" w:eastAsia="Times New Roman" w:cs="Courier;Courier New"/>
      <w:color w:val="auto"/>
      <w:sz w:val="24"/>
      <w:szCs w:val="20"/>
      <w:lang w:val="en-US" w:bidi="ar-SA" w:eastAsia="zh-C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keepNext w:val="true"/>
      <w:tabs>
        <w:tab w:val="clear" w:pos="720"/>
        <w:tab w:val="left" w:pos="-720" w:leader="none"/>
        <w:tab w:val="left" w:pos="540" w:leader="none"/>
        <w:tab w:val="left" w:pos="1620" w:leader="none"/>
        <w:tab w:val="left" w:pos="2160" w:leader="none"/>
        <w:tab w:val="center" w:pos="4680" w:leader="none"/>
      </w:tabs>
      <w:suppressAutoHyphens w:val="true"/>
      <w:ind w:hanging="0" w:start="540" w:end="0"/>
      <w:jc w:val="both"/>
    </w:pPr>
    <w:rPr>
      <w:rFonts w:ascii="Times New Roman" w:hAnsi="Times New Roman" w:cs="Times New Roman"/>
      <w:spacing w:val="-3"/>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2000-08-29T13:05:00Z</dcterms:created>
  <dc:creator>Enron</dc:creator>
  <dc:description/>
  <dc:language>en-CA</dc:language>
  <cp:lastModifiedBy>tsweet</cp:lastModifiedBy>
  <cp:lastPrinted>2000-08-29T10:36:00Z</cp:lastPrinted>
  <dcterms:modified xsi:type="dcterms:W3CDTF">2000-08-29T13:06:00Z</dcterms:modified>
  <cp:revision>3</cp:revision>
  <dc:subject/>
  <dc:title>D Woytek Sev Agrmt</dc:title>
</cp:coreProperties>
</file>