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Business Orientation Agenda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hadow/>
          <w:color w:val="FF0000"/>
          <w:sz w:val="24"/>
          <w:u w:val="single"/>
        </w:rPr>
        <w:t>Mon</w:t>
      </w:r>
      <w:r>
        <w:rPr>
          <w:color w:val="FF0000"/>
          <w:sz w:val="24"/>
        </w:rPr>
        <w:t>:</w:t>
        <w:tab/>
        <w:t>7:30- 8:00</w:t>
        <w:tab/>
        <w:tab/>
        <w:t>Check-in, Enron Lobby</w:t>
      </w:r>
    </w:p>
    <w:p>
      <w:pPr>
        <w:pStyle w:val="Normal"/>
        <w:rPr>
          <w:color w:val="FF0000"/>
          <w:sz w:val="24"/>
        </w:rPr>
      </w:pPr>
      <w:r>
        <w:rPr>
          <w:color w:val="FF0000"/>
          <w:sz w:val="24"/>
        </w:rPr>
        <w:t>7</w:t>
        <w:tab/>
        <w:t>8:00- 11:45</w:t>
        <w:tab/>
        <w:tab/>
        <w:t>CORP. HR Orientation, EB5C2</w:t>
      </w:r>
    </w:p>
    <w:p>
      <w:pPr>
        <w:pStyle w:val="Normal"/>
        <w:ind w:hanging="2160" w:start="2880" w:end="0"/>
        <w:rPr>
          <w:color w:val="FF0000"/>
          <w:sz w:val="24"/>
        </w:rPr>
      </w:pPr>
      <w:r>
        <w:rPr>
          <w:color w:val="FF0000"/>
          <w:sz w:val="24"/>
        </w:rPr>
        <w:t>11:45- 12:45</w:t>
        <w:tab/>
        <w:t xml:space="preserve">Welcome Lunch, DoubleTree - Dezavala Rm. </w:t>
      </w:r>
    </w:p>
    <w:p>
      <w:pPr>
        <w:pStyle w:val="BodyTextIndent2"/>
        <w:ind w:firstLine="720" w:start="0" w:end="0"/>
        <w:rPr/>
      </w:pPr>
      <w:r>
        <w:rPr/>
        <w:t>1:30 – 4:00</w:t>
        <w:tab/>
        <w:tab/>
        <w:t xml:space="preserve">Rory Aplanalp (StarQuest) – “Being Proactive in a </w:t>
      </w:r>
    </w:p>
    <w:p>
      <w:pPr>
        <w:pStyle w:val="BodyTextIndent2"/>
        <w:ind w:firstLine="720" w:start="2160" w:end="0"/>
        <w:rPr/>
      </w:pPr>
      <w:r>
        <w:rPr/>
        <w:t>Reactive World”</w:t>
      </w:r>
    </w:p>
    <w:p>
      <w:pPr>
        <w:pStyle w:val="Normal"/>
        <w:rPr>
          <w:color w:val="FF0000"/>
          <w:sz w:val="24"/>
        </w:rPr>
      </w:pPr>
      <w:r>
        <w:rPr>
          <w:color w:val="FF0000"/>
          <w:sz w:val="24"/>
        </w:rPr>
      </w:r>
    </w:p>
    <w:p>
      <w:pPr>
        <w:pStyle w:val="Normal"/>
        <w:rPr/>
      </w:pPr>
      <w:r>
        <w:rPr>
          <w:shadow/>
          <w:color w:val="0000FF"/>
          <w:sz w:val="24"/>
          <w:u w:val="single"/>
        </w:rPr>
        <w:t>Tues</w:t>
      </w:r>
      <w:r>
        <w:rPr>
          <w:color w:val="0000FF"/>
          <w:sz w:val="24"/>
        </w:rPr>
        <w:t>:</w:t>
        <w:tab/>
        <w:t>8:00 – 8:30</w:t>
        <w:tab/>
        <w:tab/>
        <w:t xml:space="preserve">Breakfast, DoubleTree - Dezavala Room </w:t>
      </w:r>
    </w:p>
    <w:p>
      <w:pPr>
        <w:pStyle w:val="Normal"/>
        <w:rPr>
          <w:color w:val="0000FF"/>
          <w:sz w:val="24"/>
        </w:rPr>
      </w:pPr>
      <w:r>
        <w:rPr>
          <w:color w:val="0000FF"/>
          <w:sz w:val="24"/>
        </w:rPr>
        <w:t>8</w:t>
        <w:tab/>
        <w:t>8:30 – 9:00</w:t>
        <w:tab/>
        <w:tab/>
        <w:t xml:space="preserve">Welcome </w:t>
      </w:r>
    </w:p>
    <w:p>
      <w:pPr>
        <w:pStyle w:val="Normal"/>
        <w:ind w:firstLine="720" w:end="0"/>
        <w:rPr>
          <w:color w:val="0000FF"/>
          <w:sz w:val="24"/>
        </w:rPr>
      </w:pPr>
      <w:r>
        <w:rPr>
          <w:color w:val="0000FF"/>
          <w:sz w:val="24"/>
        </w:rPr>
        <w:t>9:00 – 10:30</w:t>
        <w:tab/>
        <w:tab/>
        <w:t>Associate/Analyst Program Overview</w:t>
      </w:r>
    </w:p>
    <w:p>
      <w:pPr>
        <w:pStyle w:val="Normal"/>
        <w:ind w:firstLine="720" w:end="0"/>
        <w:rPr>
          <w:color w:val="0000FF"/>
          <w:sz w:val="24"/>
        </w:rPr>
      </w:pPr>
      <w:r>
        <w:rPr>
          <w:color w:val="0000FF"/>
          <w:sz w:val="24"/>
        </w:rPr>
        <w:t>10:30 – 12:00</w:t>
        <w:tab/>
        <w:t>Enron Overview</w:t>
      </w:r>
    </w:p>
    <w:p>
      <w:pPr>
        <w:pStyle w:val="Normal"/>
        <w:rPr>
          <w:color w:val="0000FF"/>
          <w:sz w:val="24"/>
        </w:rPr>
      </w:pPr>
      <w:r>
        <w:rPr>
          <w:color w:val="0000FF"/>
          <w:sz w:val="24"/>
        </w:rPr>
        <w:tab/>
        <w:t>12:00 – 1:00</w:t>
        <w:tab/>
        <w:tab/>
        <w:t xml:space="preserve">Lunch w/ other Associates &amp; Analysts, DoubleTree – </w:t>
      </w:r>
    </w:p>
    <w:p>
      <w:pPr>
        <w:pStyle w:val="Normal"/>
        <w:ind w:firstLine="720" w:start="2160" w:end="0"/>
        <w:rPr>
          <w:color w:val="0000FF"/>
          <w:sz w:val="24"/>
        </w:rPr>
      </w:pPr>
      <w:r>
        <w:rPr>
          <w:color w:val="0000FF"/>
          <w:sz w:val="24"/>
        </w:rPr>
        <w:t>Nautile Rm</w:t>
      </w:r>
    </w:p>
    <w:p>
      <w:pPr>
        <w:pStyle w:val="Normal"/>
        <w:rPr>
          <w:color w:val="0000FF"/>
          <w:sz w:val="24"/>
        </w:rPr>
      </w:pPr>
      <w:r>
        <w:rPr>
          <w:color w:val="0000FF"/>
          <w:sz w:val="24"/>
        </w:rPr>
        <w:tab/>
        <w:t>1:00 – 1:45</w:t>
        <w:tab/>
        <w:tab/>
        <w:t>Marty Malinow – Weather Derivatives</w:t>
      </w:r>
    </w:p>
    <w:p>
      <w:pPr>
        <w:pStyle w:val="Normal"/>
        <w:rPr>
          <w:color w:val="0000FF"/>
          <w:sz w:val="24"/>
        </w:rPr>
      </w:pPr>
      <w:r>
        <w:rPr>
          <w:color w:val="0000FF"/>
          <w:sz w:val="24"/>
        </w:rPr>
        <w:tab/>
        <w:t>1:45 – 2:30</w:t>
        <w:tab/>
        <w:tab/>
        <w:t>Amy Oberg, EES</w:t>
      </w:r>
      <w:r>
        <w:rPr>
          <w:color w:val="0000FF"/>
        </w:rPr>
        <w:t xml:space="preserve"> Competitive Intelligence &amp; Future Foresight</w:t>
      </w:r>
    </w:p>
    <w:p>
      <w:pPr>
        <w:pStyle w:val="Normal"/>
        <w:rPr>
          <w:color w:val="0000FF"/>
          <w:sz w:val="24"/>
        </w:rPr>
      </w:pPr>
      <w:r>
        <w:rPr>
          <w:color w:val="0000FF"/>
          <w:sz w:val="24"/>
        </w:rPr>
        <w:tab/>
        <w:t>2:30 – 3:15</w:t>
        <w:tab/>
        <w:tab/>
        <w:t>Billy Lemmons, Wanda Curry, Andrea Vail – ENA</w:t>
      </w:r>
    </w:p>
    <w:p>
      <w:pPr>
        <w:pStyle w:val="Normal"/>
        <w:ind w:firstLine="720" w:start="2160" w:end="0"/>
        <w:rPr>
          <w:color w:val="0000FF"/>
          <w:sz w:val="24"/>
        </w:rPr>
      </w:pPr>
      <w:r>
        <w:rPr>
          <w:color w:val="0000FF"/>
          <w:sz w:val="24"/>
        </w:rPr>
        <w:t>Commercial Transactions Group</w:t>
      </w:r>
    </w:p>
    <w:p>
      <w:pPr>
        <w:pStyle w:val="Normal"/>
        <w:rPr>
          <w:color w:val="0000FF"/>
          <w:sz w:val="24"/>
        </w:rPr>
      </w:pPr>
      <w:r>
        <w:rPr>
          <w:color w:val="0000FF"/>
          <w:sz w:val="24"/>
        </w:rPr>
        <w:tab/>
        <w:t>3:15 – 3:30</w:t>
        <w:tab/>
        <w:tab/>
        <w:t>Break</w:t>
      </w:r>
    </w:p>
    <w:p>
      <w:pPr>
        <w:pStyle w:val="Normal"/>
        <w:rPr>
          <w:color w:val="0000FF"/>
          <w:sz w:val="24"/>
        </w:rPr>
      </w:pPr>
      <w:r>
        <w:rPr>
          <w:color w:val="0000FF"/>
          <w:sz w:val="24"/>
        </w:rPr>
        <w:tab/>
        <w:t>3:30 – 4:15</w:t>
        <w:tab/>
        <w:tab/>
        <w:t>ENA Commercial Transactions Group (cont.)</w:t>
      </w:r>
    </w:p>
    <w:p>
      <w:pPr>
        <w:pStyle w:val="Normal"/>
        <w:rPr>
          <w:color w:val="0000FF"/>
          <w:sz w:val="24"/>
        </w:rPr>
      </w:pPr>
      <w:r>
        <w:rPr>
          <w:color w:val="0000FF"/>
          <w:sz w:val="24"/>
        </w:rPr>
        <w:tab/>
        <w:t>4:15 – 5:00</w:t>
        <w:tab/>
        <w:tab/>
        <w:t>Mike Miller – M &amp; A in the Caribbean</w:t>
      </w:r>
    </w:p>
    <w:p>
      <w:pPr>
        <w:pStyle w:val="Normal"/>
        <w:rPr>
          <w:sz w:val="24"/>
        </w:rPr>
      </w:pPr>
      <w:r>
        <w:rPr>
          <w:color w:val="0000FF"/>
          <w:sz w:val="24"/>
        </w:rPr>
        <w:tab/>
      </w:r>
    </w:p>
    <w:p>
      <w:pPr>
        <w:pStyle w:val="Normal"/>
        <w:rPr/>
      </w:pPr>
      <w:r>
        <w:rPr>
          <w:shadow/>
          <w:color w:val="800080"/>
          <w:sz w:val="24"/>
          <w:u w:val="single"/>
        </w:rPr>
        <w:t>Wed</w:t>
      </w:r>
      <w:r>
        <w:rPr>
          <w:color w:val="800080"/>
          <w:sz w:val="24"/>
        </w:rPr>
        <w:t>:</w:t>
        <w:tab/>
        <w:t>7:30 – 8:00</w:t>
        <w:tab/>
        <w:tab/>
        <w:t xml:space="preserve">Breakfast, DoubleTree - Dezavala Room </w:t>
      </w:r>
    </w:p>
    <w:p>
      <w:pPr>
        <w:pStyle w:val="Normal"/>
        <w:rPr>
          <w:color w:val="800080"/>
          <w:sz w:val="24"/>
        </w:rPr>
      </w:pPr>
      <w:r>
        <w:rPr>
          <w:color w:val="800080"/>
          <w:sz w:val="24"/>
        </w:rPr>
        <w:t>9</w:t>
        <w:tab/>
        <w:t xml:space="preserve">8:00 – 11:30 </w:t>
        <w:tab/>
        <w:t>Intro to the Natural Gas Industry</w:t>
      </w:r>
    </w:p>
    <w:p>
      <w:pPr>
        <w:pStyle w:val="Normal"/>
        <w:ind w:hanging="2160" w:start="2880" w:end="0"/>
        <w:rPr>
          <w:color w:val="800080"/>
          <w:sz w:val="24"/>
        </w:rPr>
      </w:pPr>
      <w:r>
        <w:rPr>
          <w:color w:val="800080"/>
          <w:sz w:val="24"/>
        </w:rPr>
        <w:t>11:30 – 1:00</w:t>
        <w:tab/>
        <w:t>Lunch Speaker: Jere Overdyke – Global Risk Markets, DoubleTree - Lasalle A Rm</w:t>
      </w:r>
    </w:p>
    <w:p>
      <w:pPr>
        <w:pStyle w:val="Normal"/>
        <w:rPr>
          <w:color w:val="800080"/>
          <w:sz w:val="24"/>
        </w:rPr>
      </w:pPr>
      <w:r>
        <w:rPr>
          <w:color w:val="800080"/>
          <w:sz w:val="24"/>
        </w:rPr>
        <w:tab/>
        <w:t>1:00 – 5:00</w:t>
        <w:tab/>
        <w:tab/>
        <w:t>Intro to Electricity &amp; Power Generation</w:t>
      </w:r>
    </w:p>
    <w:p>
      <w:pPr>
        <w:pStyle w:val="Normal"/>
        <w:rPr>
          <w:color w:val="800080"/>
          <w:sz w:val="24"/>
        </w:rPr>
      </w:pPr>
      <w:r>
        <w:rPr>
          <w:color w:val="800080"/>
          <w:sz w:val="24"/>
        </w:rPr>
        <w:tab/>
        <w:t>5:30 – 8:00</w:t>
        <w:tab/>
        <w:tab/>
        <w:t>Reception @ Sambuca</w:t>
      </w:r>
    </w:p>
    <w:p>
      <w:pPr>
        <w:pStyle w:val="Normal"/>
        <w:rPr>
          <w:color w:val="800080"/>
          <w:sz w:val="24"/>
        </w:rPr>
      </w:pPr>
      <w:r>
        <w:rPr>
          <w:color w:val="800080"/>
          <w:sz w:val="24"/>
        </w:rPr>
      </w:r>
    </w:p>
    <w:p>
      <w:pPr>
        <w:pStyle w:val="Normal"/>
        <w:rPr/>
      </w:pPr>
      <w:r>
        <w:rPr>
          <w:shadow/>
          <w:color w:val="008000"/>
          <w:sz w:val="24"/>
          <w:u w:val="single"/>
        </w:rPr>
        <w:t>Thurs</w:t>
      </w:r>
      <w:r>
        <w:rPr>
          <w:color w:val="008000"/>
          <w:sz w:val="24"/>
        </w:rPr>
        <w:t>:</w:t>
        <w:tab/>
        <w:t>8:30 – 9:00</w:t>
        <w:tab/>
        <w:tab/>
        <w:t>Breakfast, Enron Building Energizer</w:t>
      </w:r>
    </w:p>
    <w:p>
      <w:pPr>
        <w:pStyle w:val="Normal"/>
        <w:rPr>
          <w:color w:val="008000"/>
          <w:sz w:val="24"/>
        </w:rPr>
      </w:pPr>
      <w:r>
        <w:rPr>
          <w:color w:val="008000"/>
          <w:sz w:val="24"/>
        </w:rPr>
        <w:t>10</w:t>
        <w:tab/>
        <w:t>9:00 – 10:00</w:t>
        <w:tab/>
        <w:tab/>
        <w:t>Tour Enron Bldg. (Gas Cont., Board Rm, Body Shop)</w:t>
      </w:r>
    </w:p>
    <w:p>
      <w:pPr>
        <w:pStyle w:val="Normal"/>
        <w:rPr>
          <w:color w:val="008000"/>
          <w:sz w:val="18"/>
        </w:rPr>
      </w:pPr>
      <w:r>
        <w:rPr>
          <w:color w:val="008000"/>
          <w:sz w:val="24"/>
        </w:rPr>
        <w:tab/>
        <w:t xml:space="preserve">10:00 – 11:15 </w:t>
        <w:tab/>
        <w:t>Associate/Analyst Exchange Demo, EB 30C1</w:t>
      </w:r>
    </w:p>
    <w:p>
      <w:pPr>
        <w:pStyle w:val="Normal"/>
        <w:ind w:hanging="720" w:start="720" w:end="0"/>
        <w:rPr>
          <w:color w:val="008000"/>
          <w:sz w:val="24"/>
        </w:rPr>
      </w:pPr>
      <w:r>
        <w:rPr>
          <w:color w:val="008000"/>
          <w:sz w:val="24"/>
        </w:rPr>
        <w:tab/>
        <w:t>11:45 – 1:00</w:t>
        <w:tab/>
        <w:tab/>
        <w:t xml:space="preserve">Lunch Speaker: Randy Maffett – Transmission Assets, </w:t>
      </w:r>
    </w:p>
    <w:p>
      <w:pPr>
        <w:pStyle w:val="Heading1"/>
        <w:rPr/>
      </w:pPr>
      <w:r>
        <w:rPr/>
        <w:t>DoubleTree - Dezavala Room</w:t>
      </w:r>
    </w:p>
    <w:p>
      <w:pPr>
        <w:pStyle w:val="Normal"/>
        <w:ind w:hanging="2160" w:start="2880" w:end="0"/>
        <w:rPr>
          <w:color w:val="008000"/>
          <w:sz w:val="24"/>
        </w:rPr>
      </w:pPr>
      <w:r>
        <w:rPr>
          <w:color w:val="008000"/>
          <w:sz w:val="24"/>
        </w:rPr>
        <w:t>1:30 – 2:30</w:t>
        <w:tab/>
        <w:t>Sarah Wesner – Producer Finance</w:t>
      </w:r>
    </w:p>
    <w:p>
      <w:pPr>
        <w:pStyle w:val="Normal"/>
        <w:ind w:hanging="2160" w:start="2880" w:end="0"/>
        <w:rPr>
          <w:color w:val="008000"/>
          <w:sz w:val="24"/>
        </w:rPr>
      </w:pPr>
      <w:r>
        <w:rPr>
          <w:color w:val="008000"/>
          <w:sz w:val="24"/>
        </w:rPr>
        <w:t>2:30 – 3:15</w:t>
        <w:tab/>
        <w:t>Jeff Shankman – ENA Trading</w:t>
      </w:r>
    </w:p>
    <w:p>
      <w:pPr>
        <w:pStyle w:val="Normal"/>
        <w:ind w:hanging="2160" w:start="2880" w:end="0"/>
        <w:rPr>
          <w:color w:val="008000"/>
          <w:sz w:val="24"/>
        </w:rPr>
      </w:pPr>
      <w:r>
        <w:rPr>
          <w:color w:val="008000"/>
          <w:sz w:val="24"/>
        </w:rPr>
        <w:t>3:15 – 3:30</w:t>
        <w:tab/>
        <w:t>Break</w:t>
      </w:r>
    </w:p>
    <w:p>
      <w:pPr>
        <w:pStyle w:val="Normal"/>
        <w:ind w:hanging="2160" w:start="2880" w:end="0"/>
        <w:rPr>
          <w:color w:val="008000"/>
          <w:sz w:val="24"/>
        </w:rPr>
      </w:pPr>
      <w:r>
        <w:rPr>
          <w:color w:val="008000"/>
          <w:sz w:val="24"/>
        </w:rPr>
        <w:t>3:30 – 4:15</w:t>
        <w:tab/>
        <w:t>Jay Hawthorn – Enron Broadband Services</w:t>
      </w:r>
    </w:p>
    <w:p>
      <w:pPr>
        <w:pStyle w:val="Normal"/>
        <w:ind w:hanging="2160" w:start="2880" w:end="0"/>
        <w:rPr>
          <w:color w:val="008000"/>
          <w:sz w:val="24"/>
        </w:rPr>
      </w:pPr>
      <w:r>
        <w:rPr>
          <w:color w:val="008000"/>
          <w:sz w:val="24"/>
        </w:rPr>
        <w:t>4:15 – 5:00</w:t>
        <w:tab/>
        <w:t>Sally Beck – Global Risk Management Operations</w:t>
      </w:r>
    </w:p>
    <w:p>
      <w:pPr>
        <w:pStyle w:val="Normal"/>
        <w:rPr>
          <w:color w:val="008000"/>
          <w:sz w:val="24"/>
        </w:rPr>
      </w:pPr>
      <w:r>
        <w:rPr>
          <w:color w:val="008000"/>
          <w:sz w:val="24"/>
        </w:rPr>
      </w:r>
    </w:p>
    <w:p>
      <w:pPr>
        <w:pStyle w:val="Normal"/>
        <w:rPr/>
      </w:pPr>
      <w:r>
        <w:rPr>
          <w:shadow/>
          <w:color w:val="000080"/>
          <w:sz w:val="24"/>
          <w:u w:val="single"/>
        </w:rPr>
        <w:t>Fri</w:t>
      </w:r>
      <w:r>
        <w:rPr>
          <w:color w:val="000080"/>
          <w:sz w:val="24"/>
        </w:rPr>
        <w:t>:</w:t>
        <w:tab/>
        <w:t>8:30 – 12:00</w:t>
        <w:tab/>
        <w:tab/>
        <w:t>Community Volunteer Project – Ripley House</w:t>
      </w:r>
    </w:p>
    <w:p>
      <w:pPr>
        <w:pStyle w:val="Normal"/>
        <w:rPr/>
      </w:pPr>
      <w:r>
        <w:rPr>
          <w:color w:val="000080"/>
          <w:sz w:val="24"/>
        </w:rPr>
        <w:t>11</w:t>
        <w:tab/>
        <w:t>1:00 – 4:30</w:t>
        <w:tab/>
        <w:tab/>
        <w:t>New Hire Computer Training (5</w:t>
      </w:r>
      <w:r>
        <w:rPr>
          <w:color w:val="000080"/>
          <w:sz w:val="24"/>
          <w:vertAlign w:val="superscript"/>
        </w:rPr>
        <w:t>th</w:t>
      </w:r>
      <w:r>
        <w:rPr>
          <w:color w:val="000080"/>
          <w:sz w:val="24"/>
        </w:rPr>
        <w:t xml:space="preserve"> Floor)</w:t>
      </w:r>
    </w:p>
    <w:p>
      <w:pPr>
        <w:pStyle w:val="BodyTextIndent"/>
        <w:rPr/>
      </w:pPr>
      <w:r>
        <w:rPr/>
        <w:tab/>
        <w:tab/>
        <w:tab/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ahoma" w:hAnsi="Tahoma" w:eastAsia="Times New Roman" w:cs="Tahoma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2160" w:end="0"/>
      <w:outlineLvl w:val="0"/>
    </w:pPr>
    <w:rPr>
      <w:color w:val="008000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hadow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160" w:start="2880" w:end="0"/>
    </w:pPr>
    <w:rPr>
      <w:color w:val="000080"/>
      <w:sz w:val="24"/>
    </w:rPr>
  </w:style>
  <w:style w:type="paragraph" w:styleId="BodyTextIndent2">
    <w:name w:val="Body Text Indent 2"/>
    <w:basedOn w:val="Normal"/>
    <w:qFormat/>
    <w:pPr>
      <w:ind w:hanging="0" w:start="2880" w:end="0"/>
    </w:pPr>
    <w:rPr>
      <w:color w:val="FF0000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2000-02-04T17:36:00Z</dcterms:created>
  <dc:creator>sarah a. davis</dc:creator>
  <dc:description/>
  <dc:language>en-CA</dc:language>
  <cp:lastModifiedBy>mtrevin</cp:lastModifiedBy>
  <cp:lastPrinted>2000-02-07T08:43:00Z</cp:lastPrinted>
  <dcterms:modified xsi:type="dcterms:W3CDTF">2000-02-07T12:21:00Z</dcterms:modified>
  <cp:revision>5</cp:revision>
  <dc:subject/>
  <dc:title>Business Orientation Agenda October 11 – 15, 1999:</dc:title>
</cp:coreProperties>
</file>