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CONSENT AND ACKNOWLEDGMENT</w:t>
      </w:r>
    </w:p>
    <w:p>
      <w:pPr>
        <w:pStyle w:val="BodyText"/>
        <w:rPr>
          <w:b/>
          <w:bCs/>
        </w:rPr>
      </w:pPr>
      <w:r>
        <w:rPr>
          <w:b/>
          <w:bCs/>
        </w:rPr>
      </w:r>
    </w:p>
    <w:p>
      <w:pPr>
        <w:pStyle w:val="BodyText"/>
        <w:ind w:firstLine="720" w:end="0"/>
        <w:rPr/>
      </w:pPr>
      <w:r>
        <w:rPr>
          <w:i/>
        </w:rPr>
        <w:t>Whereas</w:t>
      </w:r>
      <w:r>
        <w:rPr/>
        <w:t xml:space="preserve">, GPU Service Corporation (the “Service Company”) is authorized by order of the Securities and Exchange Commission dated [                          ] to provide a variety of support services to Jersey Central Power &amp; Light Company, Metropolitan Edison Company, and Pennsylvania Electric Company (the “Operating Utilities”) and is authorized to act as agent for the Operating Utilities in connection with purchase and sale of various goods, including power; </w:t>
      </w:r>
    </w:p>
    <w:p>
      <w:pPr>
        <w:pStyle w:val="BodyText"/>
        <w:rPr/>
      </w:pPr>
      <w:r>
        <w:rPr/>
      </w:r>
    </w:p>
    <w:p>
      <w:pPr>
        <w:pStyle w:val="BodyTextIndent"/>
        <w:rPr/>
      </w:pPr>
      <w:r>
        <w:rPr>
          <w:i/>
          <w:sz w:val="20"/>
        </w:rPr>
        <w:t>Now, therefore</w:t>
      </w:r>
      <w:r>
        <w:rPr>
          <w:sz w:val="20"/>
        </w:rPr>
        <w:t>, each of the Operating Utilities hereby (a) acknowledges that the Electronic Trading Agreement and Password Application (collectively, the “Agreement”) have been made and entered into by the Service Company as authorized agent for and on behalf and for the benefit of each of them; (b) consents thereto and to all of the terms and conditions of the Agreement;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such Agreement as the valid and binding agreement of each of them enforceable against them in accordance with its terms.</w:t>
      </w:r>
    </w:p>
    <w:p>
      <w:pPr>
        <w:pStyle w:val="BodyTextIndent"/>
        <w:rPr>
          <w:sz w:val="20"/>
        </w:rPr>
      </w:pPr>
      <w:r>
        <w:rPr>
          <w:sz w:val="20"/>
        </w:rPr>
      </w:r>
    </w:p>
    <w:p>
      <w:pPr>
        <w:pStyle w:val="BodyTextIndent"/>
        <w:rPr>
          <w:sz w:val="20"/>
        </w:rPr>
      </w:pPr>
      <w:r>
        <w:rPr>
          <w:sz w:val="20"/>
        </w:rPr>
        <w:t>Furthermore, each of the Operating Utilities hereby acknowledges that Eneron North America Corp. and/or its affiliates (“Enron”) has entered into the Agreement in reliance upon the execution of this Consent and Acknowledgment by the Operating Utilities and that Enron would not be willing to enter into any Transaction (as such term is defined in the Agreement) with the Service Company in the absence of this Consent and Acknowledgment.</w:t>
      </w:r>
    </w:p>
    <w:p>
      <w:pPr>
        <w:pStyle w:val="BodyTextIndent"/>
        <w:rPr>
          <w:sz w:val="20"/>
        </w:rPr>
      </w:pPr>
      <w:r>
        <w:rPr>
          <w:sz w:val="20"/>
        </w:rPr>
      </w:r>
    </w:p>
    <w:p>
      <w:pPr>
        <w:pStyle w:val="BodyTextIndent"/>
        <w:ind w:hanging="0" w:end="0"/>
        <w:rPr>
          <w:sz w:val="20"/>
        </w:rPr>
      </w:pPr>
      <w:r>
        <w:rPr>
          <w:sz w:val="20"/>
        </w:rPr>
        <w:t>Jersey Central Power &amp; Light Company</w:t>
      </w:r>
    </w:p>
    <w:p>
      <w:pPr>
        <w:pStyle w:val="BodyTextIndent"/>
        <w:ind w:hanging="0" w:end="0"/>
        <w:rPr>
          <w:sz w:val="20"/>
        </w:rPr>
      </w:pPr>
      <w:r>
        <w:rPr>
          <w:sz w:val="20"/>
        </w:rPr>
      </w:r>
    </w:p>
    <w:p>
      <w:pPr>
        <w:pStyle w:val="BodyTextIndent"/>
        <w:ind w:hanging="0" w:end="0"/>
        <w:rPr>
          <w:sz w:val="20"/>
        </w:rPr>
      </w:pPr>
      <w:r>
        <w:rPr>
          <w:sz w:val="20"/>
        </w:rPr>
        <w:t xml:space="preserve">By: </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Metropolitan Edison Company</w:t>
      </w:r>
    </w:p>
    <w:p>
      <w:pPr>
        <w:pStyle w:val="BodyTextIndent"/>
        <w:ind w:hanging="0" w:end="0"/>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Pennsylvania Electric Company</w:t>
      </w:r>
    </w:p>
    <w:p>
      <w:pPr>
        <w:pStyle w:val="Normal"/>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/mnt/main-storage/datasets/enron-docs/doc/Agency_CONSENT_AND_ACKNOWLEDGMENT-1522ab4059ef58ce2de60f60c02219aac65c8e00715988b359afea423579b19e.doc</w:t>
    </w:r>
    <w:r>
      <w:rPr>
        <w:sz w:val="20"/>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2000-05-18T13:10:00Z</dcterms:created>
  <dc:creator>leslie hansen</dc:creator>
  <dc:description/>
  <dc:language>en-CA</dc:language>
  <cp:lastModifiedBy>leslie hansen</cp:lastModifiedBy>
  <cp:lastPrinted>2000-05-18T15:36:00Z</cp:lastPrinted>
  <dcterms:modified xsi:type="dcterms:W3CDTF">2000-05-18T18:15:00Z</dcterms:modified>
  <cp:revision>4</cp:revision>
  <dc:subject/>
  <dc:title>CONSENT AND ACKNOWLEDGMENT</dc:title>
</cp:coreProperties>
</file>