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outlineLvl w:val="0"/>
        <w:rPr>
          <w:rFonts w:ascii="Arial" w:hAnsi="Arial" w:eastAsia="Arial" w:cs="Arial"/>
          <w:lang w:val="es-VE"/>
        </w:rPr>
      </w:pPr>
      <w:r>
        <w:rPr>
          <w:rFonts w:eastAsia="Arial" w:cs="Arial" w:ascii="Arial" w:hAnsi="Arial"/>
          <w:lang w:val="es-VE"/>
        </w:rPr>
        <w:t xml:space="preserve">     </w:t>
      </w:r>
    </w:p>
    <w:p>
      <w:pPr>
        <w:pStyle w:val="Normal"/>
        <w:rPr>
          <w:rFonts w:ascii="Arial" w:hAnsi="Arial" w:cs="Arial"/>
          <w:lang w:val="es-VE"/>
        </w:rPr>
      </w:pPr>
      <w:r>
        <w:rPr>
          <w:rFonts w:cs="Arial" w:ascii="Arial" w:hAnsi="Arial"/>
          <w:lang w:val="es-VE"/>
        </w:rPr>
      </w:r>
    </w:p>
    <w:p>
      <w:pPr>
        <w:pStyle w:val="Normal"/>
        <w:rPr>
          <w:rFonts w:ascii="Arial" w:hAnsi="Arial" w:cs="Arial"/>
          <w:lang w:val="es-VE"/>
        </w:rPr>
      </w:pPr>
      <w:r>
        <w:rPr>
          <w:rFonts w:cs="Arial" w:ascii="Arial" w:hAnsi="Arial"/>
          <w:lang w:val="es-VE"/>
        </w:rPr>
      </w:r>
    </w:p>
    <w:p>
      <w:pPr>
        <w:pStyle w:val="Heading1"/>
        <w:ind w:hanging="0" w:start="0"/>
        <w:rPr>
          <w:rFonts w:ascii="Arial" w:hAnsi="Arial" w:cs="Arial"/>
          <w:lang w:val="es-VE"/>
        </w:rPr>
      </w:pPr>
      <w:r>
        <w:rPr>
          <w:rFonts w:cs="Arial"/>
          <w:lang w:val="es-VE"/>
        </w:rPr>
      </w:r>
    </w:p>
    <w:p>
      <w:pPr>
        <w:pStyle w:val="Normal"/>
        <w:rPr/>
      </w:pPr>
      <w:r>
        <w:rPr/>
      </w:r>
    </w:p>
    <w:p>
      <w:pPr>
        <w:pStyle w:val="Heading1"/>
        <w:ind w:hanging="0" w:start="0"/>
        <w:rPr/>
      </w:pPr>
      <w:r>
        <w:rPr/>
        <w:tab/>
        <w:tab/>
        <w:tab/>
        <w:tab/>
        <w:tab/>
        <w:tab/>
        <w:tab/>
        <w:tab/>
        <w:tab/>
        <w:tab/>
      </w:r>
    </w:p>
    <w:p>
      <w:pPr>
        <w:pStyle w:val="Heading1"/>
        <w:ind w:hanging="0" w:start="0"/>
        <w:rPr>
          <w:rFonts w:ascii="Arial Narrow" w:hAnsi="Arial Narrow" w:cs="Arial Narrow"/>
          <w:sz w:val="22"/>
        </w:rPr>
      </w:pPr>
      <w:r>
        <w:rPr>
          <w:rFonts w:cs="Arial Narrow" w:ascii="Arial Narrow" w:hAnsi="Arial Narrow"/>
          <w:sz w:val="22"/>
        </w:rPr>
        <w:t>SRA. ADINA BASTIDAS</w:t>
        <w:tab/>
        <w:tab/>
        <w:tab/>
        <w:tab/>
        <w:tab/>
        <w:tab/>
        <w:tab/>
        <w:tab/>
        <w:tab/>
        <w:t>Agosto 06, 2001</w:t>
      </w:r>
    </w:p>
    <w:p>
      <w:pPr>
        <w:pStyle w:val="Normal"/>
        <w:rPr>
          <w:rFonts w:ascii="Arial Narrow" w:hAnsi="Arial Narrow" w:cs="Arial Narrow"/>
          <w:sz w:val="22"/>
          <w:lang w:val="es-VE"/>
        </w:rPr>
      </w:pPr>
      <w:r>
        <w:rPr>
          <w:rFonts w:cs="Arial Narrow" w:ascii="Arial Narrow" w:hAnsi="Arial Narrow"/>
          <w:sz w:val="22"/>
          <w:lang w:val="es-VE"/>
        </w:rPr>
        <w:t>Vicepresidencia de la República Bolivariana de Venezuela</w:t>
      </w:r>
    </w:p>
    <w:p>
      <w:pPr>
        <w:pStyle w:val="Normal"/>
        <w:rPr>
          <w:rFonts w:ascii="Arial Narrow" w:hAnsi="Arial Narrow" w:cs="Arial Narrow"/>
          <w:sz w:val="22"/>
          <w:lang w:val="es-VE"/>
        </w:rPr>
      </w:pPr>
      <w:r>
        <w:rPr>
          <w:rFonts w:cs="Arial Narrow" w:ascii="Arial Narrow" w:hAnsi="Arial Narrow"/>
          <w:sz w:val="22"/>
          <w:lang w:val="es-VE"/>
        </w:rPr>
        <w:t>República Bolivariana de Venezuela</w:t>
      </w:r>
    </w:p>
    <w:p>
      <w:pPr>
        <w:pStyle w:val="Normal"/>
        <w:rPr>
          <w:rFonts w:ascii="Arial Narrow" w:hAnsi="Arial Narrow" w:cs="Arial Narrow"/>
          <w:sz w:val="22"/>
          <w:lang w:val="es-VE"/>
        </w:rPr>
      </w:pPr>
      <w:r>
        <w:rPr>
          <w:rFonts w:cs="Arial Narrow" w:ascii="Arial Narrow" w:hAnsi="Arial Narrow"/>
          <w:sz w:val="22"/>
          <w:lang w:val="es-VE"/>
        </w:rPr>
        <w:t>Palacio de Miraflores</w:t>
      </w:r>
    </w:p>
    <w:p>
      <w:pPr>
        <w:pStyle w:val="Normal"/>
        <w:rPr>
          <w:rFonts w:ascii="Arial Narrow" w:hAnsi="Arial Narrow" w:cs="Arial Narrow"/>
          <w:sz w:val="22"/>
          <w:lang w:val="es-VE"/>
        </w:rPr>
      </w:pPr>
      <w:r>
        <w:rPr>
          <w:rFonts w:cs="Arial Narrow" w:ascii="Arial Narrow" w:hAnsi="Arial Narrow"/>
          <w:sz w:val="22"/>
          <w:lang w:val="es-VE"/>
        </w:rPr>
      </w:r>
    </w:p>
    <w:p>
      <w:pPr>
        <w:pStyle w:val="Normal"/>
        <w:rPr>
          <w:rFonts w:ascii="Arial Narrow" w:hAnsi="Arial Narrow" w:cs="Arial Narrow"/>
          <w:sz w:val="22"/>
          <w:lang w:val="es-VE"/>
        </w:rPr>
      </w:pPr>
      <w:r>
        <w:rPr>
          <w:rFonts w:cs="Arial Narrow" w:ascii="Arial Narrow" w:hAnsi="Arial Narrow"/>
          <w:sz w:val="22"/>
          <w:lang w:val="es-VE"/>
        </w:rPr>
      </w:r>
    </w:p>
    <w:p>
      <w:pPr>
        <w:pStyle w:val="Heading1"/>
        <w:ind w:hanging="0" w:start="0"/>
        <w:rPr>
          <w:rFonts w:ascii="Arial Narrow" w:hAnsi="Arial Narrow" w:cs="Arial Narrow"/>
          <w:sz w:val="22"/>
        </w:rPr>
      </w:pPr>
      <w:r>
        <w:rPr>
          <w:rFonts w:cs="Arial Narrow" w:ascii="Arial Narrow" w:hAnsi="Arial Narrow"/>
          <w:sz w:val="22"/>
        </w:rPr>
        <w:t xml:space="preserve">VIA FAX (582) 806-3301  </w:t>
      </w:r>
    </w:p>
    <w:p>
      <w:pPr>
        <w:pStyle w:val="Normal"/>
        <w:rPr>
          <w:rFonts w:ascii="Arial Narrow" w:hAnsi="Arial Narrow" w:cs="Arial Narrow"/>
          <w:sz w:val="22"/>
          <w:lang w:val="es-VE"/>
        </w:rPr>
      </w:pPr>
      <w:r>
        <w:rPr>
          <w:rFonts w:cs="Arial Narrow" w:ascii="Arial Narrow" w:hAnsi="Arial Narrow"/>
          <w:sz w:val="22"/>
          <w:lang w:val="es-VE"/>
        </w:rPr>
      </w:r>
    </w:p>
    <w:p>
      <w:pPr>
        <w:pStyle w:val="Normal"/>
        <w:rPr>
          <w:rFonts w:ascii="Arial Narrow" w:hAnsi="Arial Narrow" w:cs="Arial Narrow"/>
          <w:sz w:val="22"/>
          <w:lang w:val="es-VE"/>
        </w:rPr>
      </w:pPr>
      <w:r>
        <w:rPr>
          <w:rFonts w:cs="Arial Narrow" w:ascii="Arial Narrow" w:hAnsi="Arial Narrow"/>
          <w:sz w:val="22"/>
          <w:lang w:val="es-VE"/>
        </w:rPr>
        <w:t>Estimada Vicepresidenta:</w:t>
      </w:r>
    </w:p>
    <w:p>
      <w:pPr>
        <w:pStyle w:val="Normal"/>
        <w:rPr>
          <w:rFonts w:ascii="Arial Narrow" w:hAnsi="Arial Narrow" w:cs="Arial Narrow"/>
          <w:sz w:val="22"/>
          <w:lang w:val="es-VE"/>
        </w:rPr>
      </w:pPr>
      <w:r>
        <w:rPr>
          <w:rFonts w:cs="Arial Narrow" w:ascii="Arial Narrow" w:hAnsi="Arial Narrow"/>
          <w:sz w:val="22"/>
          <w:lang w:val="es-VE"/>
        </w:rPr>
      </w:r>
    </w:p>
    <w:p>
      <w:pPr>
        <w:pStyle w:val="Normal"/>
        <w:jc w:val="both"/>
        <w:rPr>
          <w:rFonts w:ascii="Arial Narrow" w:hAnsi="Arial Narrow" w:cs="Arial Narrow"/>
          <w:sz w:val="22"/>
          <w:lang w:val="es-VE"/>
        </w:rPr>
      </w:pPr>
      <w:r>
        <w:rPr>
          <w:rFonts w:cs="Arial Narrow" w:ascii="Arial Narrow" w:hAnsi="Arial Narrow"/>
          <w:sz w:val="22"/>
          <w:lang w:val="es-VE"/>
        </w:rPr>
        <w:t>Nos es grato informarle que después de muchos meses de arduo trabajo, el Ministerio de Energía y Minas (MEM), el Ente Nacional de Gas (ENAGAS) y PDVSA a través del Viceministro Bernardo Álvarez y sus presidentes Rafael Ramírez y Guaicaipuro Lameda respectivamente, nos han informado que en las próximas semanas el Gobierno Nacional definirá la estrategia que Venezuela adoptará en materia de exportación de gas natural a través de proyectos de gas natural licuado.</w:t>
      </w:r>
    </w:p>
    <w:p>
      <w:pPr>
        <w:pStyle w:val="Normal"/>
        <w:jc w:val="both"/>
        <w:rPr>
          <w:rFonts w:ascii="Arial Narrow" w:hAnsi="Arial Narrow" w:cs="Arial Narrow"/>
          <w:sz w:val="22"/>
          <w:lang w:val="es-VE"/>
        </w:rPr>
      </w:pPr>
      <w:r>
        <w:rPr>
          <w:rFonts w:cs="Arial Narrow" w:ascii="Arial Narrow" w:hAnsi="Arial Narrow"/>
          <w:sz w:val="22"/>
          <w:lang w:val="es-VE"/>
        </w:rPr>
      </w:r>
    </w:p>
    <w:p>
      <w:pPr>
        <w:pStyle w:val="Normal"/>
        <w:jc w:val="both"/>
        <w:rPr>
          <w:rFonts w:ascii="Arial Narrow" w:hAnsi="Arial Narrow" w:cs="Arial Narrow"/>
          <w:sz w:val="22"/>
          <w:lang w:val="es-VE"/>
        </w:rPr>
      </w:pPr>
      <w:r>
        <w:rPr>
          <w:rFonts w:cs="Arial Narrow" w:ascii="Arial Narrow" w:hAnsi="Arial Narrow"/>
          <w:sz w:val="22"/>
          <w:lang w:val="es-VE"/>
        </w:rPr>
        <w:t>En tal sentido, como le expusimos durante la audiencia que nos concedió en febrero del presente año, ENRON se encuentra totalmente comprometida con el desarrollo del proyecto de gas natural licuado en Jose que venimos desarrollando desde 1996. Este compromiso no es solo una expresión verbal de nuestras intenciones, sino que queda ampliamente demostrado con nuestro intenso trabajo en Venezuela y con el desarrollo de una extensa red de instalaciones y compromisos asumidos internacionalmente con miras al mercadeo del gas venezolano.</w:t>
      </w:r>
    </w:p>
    <w:p>
      <w:pPr>
        <w:pStyle w:val="Normal"/>
        <w:jc w:val="both"/>
        <w:rPr>
          <w:rFonts w:ascii="Arial Narrow" w:hAnsi="Arial Narrow" w:cs="Arial Narrow"/>
          <w:sz w:val="22"/>
          <w:lang w:val="es-VE"/>
        </w:rPr>
      </w:pPr>
      <w:r>
        <w:rPr>
          <w:rFonts w:cs="Arial Narrow" w:ascii="Arial Narrow" w:hAnsi="Arial Narrow"/>
          <w:sz w:val="22"/>
          <w:lang w:val="es-VE"/>
        </w:rPr>
      </w:r>
    </w:p>
    <w:p>
      <w:pPr>
        <w:pStyle w:val="BodyText2"/>
        <w:rPr/>
      </w:pPr>
      <w:r>
        <w:rPr/>
        <w:t>Como le informamos en su oportunidad, nuestra empresa está a la espera de la aprobación final por parte del ejecutivo para de esta forma continuar con la fase de construcción de este importante proyecto que sin duda dinamizará la economía de la región oriental del país. La creación de 4,000 empleos directos e indirectos durante la construcción del proyecto que implicará una inversión de 800 millones de dólares y los 300 millones de dólares que ingresarán anualmente a Venezuela durante su operación, sin lugar a duda, tendrán también un impacto significativo en todo el país.</w:t>
      </w:r>
    </w:p>
    <w:p>
      <w:pPr>
        <w:pStyle w:val="Normal"/>
        <w:jc w:val="both"/>
        <w:rPr>
          <w:rFonts w:ascii="Arial Narrow" w:hAnsi="Arial Narrow" w:cs="Arial Narrow"/>
          <w:sz w:val="22"/>
          <w:lang w:val="es-VE"/>
        </w:rPr>
      </w:pPr>
      <w:r>
        <w:rPr>
          <w:rFonts w:cs="Arial Narrow" w:ascii="Arial Narrow" w:hAnsi="Arial Narrow"/>
          <w:sz w:val="22"/>
          <w:lang w:val="es-VE"/>
        </w:rPr>
      </w:r>
    </w:p>
    <w:p>
      <w:pPr>
        <w:pStyle w:val="BodyText"/>
        <w:rPr>
          <w:rFonts w:ascii="Arial Narrow" w:hAnsi="Arial Narrow" w:cs="Arial Narrow"/>
          <w:sz w:val="22"/>
        </w:rPr>
      </w:pPr>
      <w:r>
        <w:rPr>
          <w:rFonts w:cs="Arial Narrow" w:ascii="Arial Narrow" w:hAnsi="Arial Narrow"/>
          <w:sz w:val="22"/>
        </w:rPr>
        <w:t xml:space="preserve">Sabemos que el MEM, ENAGAS y PDVSA, a través de la creación de un equipo multidisciplinario, han trabajado en los últimos meses en función de generar escenarios estratégicos para el gas natural en Venezuela, que serán presentados en las próximas semanas a la Presidencia de la Nación para que esta resuelva definitivamente el camino a seguir. Con respecto a ello, queremos reiterar lo que le indicáramos en la audiencia de febrero, en cuanto a que creemos que la ejecución de nuestro proyecto de gas licuado es clave para la implantación de cualquier estrategia a seguir, por cuanto se trata de un proyecto real y tangible en el muy corto plazo que implica además la creación de un foco de demanda que impulsará la industria del gas en todo el oriente del país. Al estudiar las experiencias de países que hoy gozan de los beneficios del uso de gas natural, vemos que en los comienzos casi siempre fue necesaria la dedicación de recursos del estado para subsidiar la creación de una masa crítica de consumo que hiciera viable la industria. ENRON está convencida de que proyectos como el que proponemos cumplirán precisamente con dicho objetivo, sin necesidad de comprometer recursos fiscales que podrán ser dedicados a otros fines. </w:t>
      </w:r>
    </w:p>
    <w:p>
      <w:pPr>
        <w:pStyle w:val="Normal"/>
        <w:jc w:val="both"/>
        <w:rPr>
          <w:rFonts w:ascii="Arial Narrow" w:hAnsi="Arial Narrow" w:cs="Arial Narrow"/>
          <w:sz w:val="22"/>
          <w:lang w:val="es-VE"/>
        </w:rPr>
      </w:pPr>
      <w:r>
        <w:rPr>
          <w:rFonts w:cs="Arial Narrow" w:ascii="Arial Narrow" w:hAnsi="Arial Narrow"/>
          <w:sz w:val="22"/>
          <w:lang w:val="es-VE"/>
        </w:rPr>
      </w:r>
    </w:p>
    <w:p>
      <w:pPr>
        <w:pStyle w:val="Normal"/>
        <w:jc w:val="both"/>
        <w:rPr/>
      </w:pPr>
      <w:r>
        <w:rPr>
          <w:rFonts w:cs="Arial Narrow" w:ascii="Arial Narrow" w:hAnsi="Arial Narrow"/>
          <w:sz w:val="22"/>
          <w:lang w:val="es-VE"/>
        </w:rPr>
        <w:t xml:space="preserve">Me encuentro a su entera disposición a través de nuestros teléfonos en Houston, TX  (713) 345-2710 y 345-2712, vía fax por el (713) 646-7768 o por correo electrónico a </w:t>
      </w:r>
      <w:hyperlink r:id="rId2">
        <w:r>
          <w:rPr>
            <w:rStyle w:val="Hyperlink"/>
            <w:rFonts w:cs="Arial Narrow" w:ascii="Arial Narrow" w:hAnsi="Arial Narrow"/>
            <w:sz w:val="22"/>
            <w:lang w:val="es-VE"/>
          </w:rPr>
          <w:t>evicens@enron.com</w:t>
        </w:r>
      </w:hyperlink>
      <w:r>
        <w:rPr>
          <w:rFonts w:cs="Arial Narrow" w:ascii="Arial Narrow" w:hAnsi="Arial Narrow"/>
          <w:sz w:val="22"/>
          <w:lang w:val="es-VE"/>
        </w:rPr>
        <w:t>. Le agradecemos de antemano su muy amable atención. En espera de su pronta y favorable respuesta que haga realidad este importante proyecto, queda de usted.</w:t>
      </w:r>
    </w:p>
    <w:p>
      <w:pPr>
        <w:pStyle w:val="Normal"/>
        <w:rPr>
          <w:rFonts w:ascii="Arial Narrow" w:hAnsi="Arial Narrow" w:cs="Arial Narrow"/>
          <w:sz w:val="22"/>
          <w:lang w:val="es-VE"/>
        </w:rPr>
      </w:pPr>
      <w:r>
        <w:rPr>
          <w:rFonts w:cs="Arial Narrow" w:ascii="Arial Narrow" w:hAnsi="Arial Narrow"/>
          <w:sz w:val="22"/>
          <w:lang w:val="es-VE"/>
        </w:rPr>
      </w:r>
    </w:p>
    <w:p>
      <w:pPr>
        <w:pStyle w:val="Normal"/>
        <w:rPr>
          <w:rFonts w:ascii="Arial Narrow" w:hAnsi="Arial Narrow" w:cs="Arial Narrow"/>
          <w:sz w:val="22"/>
          <w:lang w:val="es-VE"/>
        </w:rPr>
      </w:pPr>
      <w:r>
        <w:rPr>
          <w:rFonts w:cs="Arial Narrow" w:ascii="Arial Narrow" w:hAnsi="Arial Narrow"/>
          <w:sz w:val="22"/>
          <w:lang w:val="es-VE"/>
        </w:rPr>
        <w:t>Muy cordialmente,</w:t>
      </w:r>
    </w:p>
    <w:p>
      <w:pPr>
        <w:pStyle w:val="Normal"/>
        <w:rPr>
          <w:rFonts w:ascii="Arial Narrow" w:hAnsi="Arial Narrow" w:cs="Arial Narrow"/>
          <w:sz w:val="22"/>
          <w:lang w:val="es-VE"/>
        </w:rPr>
      </w:pPr>
      <w:r>
        <w:rPr>
          <w:rFonts w:cs="Arial Narrow" w:ascii="Arial Narrow" w:hAnsi="Arial Narrow"/>
          <w:sz w:val="22"/>
          <w:lang w:val="es-VE"/>
        </w:rPr>
      </w:r>
    </w:p>
    <w:p>
      <w:pPr>
        <w:pStyle w:val="Normal"/>
        <w:numPr>
          <w:ilvl w:val="0"/>
          <w:numId w:val="0"/>
        </w:numPr>
        <w:outlineLvl w:val="0"/>
        <w:rPr>
          <w:rFonts w:ascii="Arial Narrow" w:hAnsi="Arial Narrow" w:cs="Arial Narrow"/>
          <w:sz w:val="22"/>
          <w:lang w:val="es-VE"/>
        </w:rPr>
      </w:pPr>
      <w:r>
        <w:rPr>
          <w:rFonts w:cs="Arial Narrow" w:ascii="Arial Narrow" w:hAnsi="Arial Narrow"/>
          <w:sz w:val="22"/>
          <w:lang w:val="es-VE"/>
        </w:rPr>
        <w:t>Emilio A. Vicens</w:t>
      </w:r>
    </w:p>
    <w:p>
      <w:pPr>
        <w:pStyle w:val="Normal"/>
        <w:rPr>
          <w:rFonts w:ascii="Arial Narrow" w:hAnsi="Arial Narrow" w:cs="Arial Narrow"/>
          <w:sz w:val="22"/>
          <w:lang w:val="es-VE"/>
        </w:rPr>
      </w:pPr>
      <w:r>
        <w:rPr>
          <w:rFonts w:cs="Arial Narrow" w:ascii="Arial Narrow" w:hAnsi="Arial Narrow"/>
          <w:sz w:val="22"/>
          <w:lang w:val="es-VE"/>
        </w:rPr>
        <w:t>Director</w:t>
      </w:r>
    </w:p>
    <w:p>
      <w:pPr>
        <w:pStyle w:val="Normal"/>
        <w:rPr>
          <w:rFonts w:ascii="Arial Narrow" w:hAnsi="Arial Narrow" w:cs="Arial Narrow"/>
          <w:sz w:val="22"/>
          <w:lang w:val="es-VE"/>
        </w:rPr>
      </w:pPr>
      <w:r>
        <w:rPr>
          <w:rFonts w:cs="Arial Narrow" w:ascii="Arial Narrow" w:hAnsi="Arial Narrow"/>
          <w:sz w:val="22"/>
          <w:lang w:val="es-VE"/>
        </w:rPr>
        <w:t>Enron Global Markets</w:t>
      </w:r>
    </w:p>
    <w:sectPr>
      <w:type w:val="nextPage"/>
      <w:pgSz w:w="12240" w:h="15840"/>
      <w:pgMar w:left="1296" w:right="1152" w:gutter="0" w:header="0" w:top="1296"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lang w:val="es-VE"/>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lang w:val="es-V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jc w:val="both"/>
    </w:pPr>
    <w:rPr>
      <w:rFonts w:ascii="Arial Narrow" w:hAnsi="Arial Narrow" w:cs="Arial Narrow"/>
      <w:sz w:val="22"/>
      <w:lang w:val="es-V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vicens@enro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2001-08-30T15:52:00Z</dcterms:created>
  <dc:creator>gblack</dc:creator>
  <dc:description/>
  <dc:language>en-CA</dc:language>
  <cp:lastModifiedBy>ngerstan</cp:lastModifiedBy>
  <cp:lastPrinted>2001-08-07T13:32:00Z</cp:lastPrinted>
  <dcterms:modified xsi:type="dcterms:W3CDTF">2001-08-30T15:52:00Z</dcterms:modified>
  <cp:revision>2</cp:revision>
  <dc:subject/>
  <dc:title>Enero 5, 2001</dc:title>
</cp:coreProperties>
</file>