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From"/>
        <w:rPr/>
      </w:pPr>
      <w:r>
        <w:rPr/>
        <w:t xml:space="preserve">Attn:  </w:t>
      </w:r>
    </w:p>
    <w:p>
      <w:pPr>
        <w:pStyle w:val="Normal"/>
        <w:rPr>
          <w:sz w:val="22"/>
        </w:rPr>
      </w:pPr>
      <w:r>
        <w:rPr>
          <w:sz w:val="22"/>
        </w:rPr>
      </w:r>
    </w:p>
    <w:p>
      <w:pPr>
        <w:pStyle w:val="Normal"/>
        <w:ind w:hanging="450" w:start="1170" w:end="0"/>
        <w:rPr>
          <w:sz w:val="22"/>
        </w:rPr>
      </w:pPr>
      <w:r>
        <w:rPr>
          <w:sz w:val="22"/>
        </w:rPr>
        <w:t>Re:  Confidentiality Agreement between Enron North America Corp. ("ENA") and (“”)</w:t>
      </w:r>
    </w:p>
    <w:p>
      <w:pPr>
        <w:pStyle w:val="From"/>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ENA’s possible provision of * (the "Proposed Transaction"), * and ENA are prepared to furnish one another with information which is confidential, proprietary or generally not available to the public ("Confidential Information").  * and ENA are sometimes referred to individually as a "Party" and collectively as the "Parties."  As a condition to furnishing Confidential Information, * and ENA each agree to the following:</w:t>
      </w:r>
    </w:p>
    <w:p>
      <w:pPr>
        <w:pStyle w:val="Normal"/>
        <w:jc w:val="both"/>
        <w:rPr>
          <w:sz w:val="22"/>
        </w:rPr>
      </w:pPr>
      <w:r>
        <w:rPr>
          <w:sz w:val="22"/>
        </w:rPr>
      </w:r>
    </w:p>
    <w:p>
      <w:pPr>
        <w:pStyle w:val="Heading3"/>
        <w:jc w:val="both"/>
        <w:rPr/>
      </w:pP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sz w:val="22"/>
        </w:rPr>
      </w:pPr>
      <w:r>
        <w:rPr>
          <w:sz w:val="22"/>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sz w:val="22"/>
        </w:rPr>
      </w:pPr>
      <w:r>
        <w:rPr>
          <w:sz w:val="22"/>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sz w:val="22"/>
        </w:rPr>
      </w:pPr>
      <w:r>
        <w:rPr>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Heading3"/>
        <w:numPr>
          <w:ilvl w:val="0"/>
          <w:numId w:val="2"/>
        </w:numPr>
        <w:ind w:hanging="720" w:start="720" w:end="0"/>
        <w:jc w:val="both"/>
        <w:rPr>
          <w:sz w:val="22"/>
        </w:rPr>
      </w:pPr>
      <w:r>
        <w:rPr>
          <w:sz w:val="22"/>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sz w:val="22"/>
        </w:rPr>
      </w:pPr>
      <w:r>
        <w:rPr>
          <w:sz w:val="22"/>
        </w:rPr>
        <w:t>7.</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w:t>
      </w:r>
    </w:p>
    <w:p>
      <w:pPr>
        <w:pStyle w:val="Heading3"/>
        <w:jc w:val="both"/>
        <w:rPr>
          <w:sz w:val="22"/>
        </w:rPr>
      </w:pPr>
      <w:r>
        <w:rPr>
          <w:sz w:val="22"/>
        </w:rPr>
        <w:t>8.</w:t>
        <w:tab/>
        <w:t>This agreement shall be binding upon and for the benefit of ENA and * and their respective Representatives, successors, and permitted assigns.  Neither ENA nor * may assign its rights or obligations hereunder without the prior written consent of the other Party.</w:t>
      </w:r>
    </w:p>
    <w:p>
      <w:pPr>
        <w:pStyle w:val="Heading3"/>
        <w:jc w:val="both"/>
        <w:rPr>
          <w:sz w:val="22"/>
        </w:rPr>
      </w:pPr>
      <w:r>
        <w:rPr>
          <w:sz w:val="22"/>
        </w:rPr>
        <w:t>9.</w:t>
        <w:tab/>
        <w:t>THIS AGREEMENT SHALL BE GOVERNED BY AND CONSTRUED IN ACCORDANCE WITH THE LAWS OF THE STATE OF TEXAS WITHOUT REGARD TO CONFLICTS OF LAWS RULES OR PRINCIPLES.</w:t>
      </w:r>
      <w:r>
        <w:br w:type="page"/>
      </w:r>
    </w:p>
    <w:p>
      <w:pPr>
        <w:pStyle w:val="Heading3"/>
        <w:jc w:val="both"/>
        <w:rPr>
          <w:sz w:val="22"/>
        </w:rPr>
      </w:pPr>
      <w:r>
        <w:rPr>
          <w:sz w:val="22"/>
        </w:rPr>
      </w:r>
    </w:p>
    <w:p>
      <w:pPr>
        <w:pStyle w:val="Heading3"/>
        <w:jc w:val="both"/>
        <w:rPr>
          <w:sz w:val="22"/>
        </w:rPr>
      </w:pPr>
      <w:r>
        <w:rPr>
          <w:sz w:val="22"/>
        </w:rPr>
        <w:t>10.</w:t>
        <w:tab/>
        <w:t>This agreement shall terminate on the date one year from the date of this letter.</w:t>
      </w:r>
    </w:p>
    <w:p>
      <w:pPr>
        <w:pStyle w:val="Justified"/>
        <w:keepNext w:val="true"/>
        <w:keepLines/>
        <w:jc w:val="both"/>
        <w:rPr>
          <w:sz w:val="22"/>
        </w:rPr>
      </w:pPr>
      <w:r>
        <w:rPr>
          <w:sz w:val="22"/>
        </w:rPr>
        <w:tab/>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sz w:val="22"/>
        </w:rPr>
      </w:pPr>
      <w:r>
        <w:rPr>
          <w:sz w:val="22"/>
        </w:rPr>
        <w:tab/>
      </w:r>
    </w:p>
    <w:p>
      <w:pPr>
        <w:pStyle w:val="Normal"/>
        <w:keepNext w:val="true"/>
        <w:keepLines/>
        <w:tabs>
          <w:tab w:val="clear" w:pos="720"/>
          <w:tab w:val="left" w:pos="4860" w:leader="none"/>
          <w:tab w:val="left" w:pos="9180" w:leader="none"/>
        </w:tabs>
        <w:spacing w:before="0" w:after="120"/>
        <w:rPr>
          <w:sz w:val="22"/>
        </w:rPr>
      </w:pPr>
      <w:r>
        <w:rPr>
          <w:sz w:val="22"/>
        </w:rPr>
        <w:tab/>
        <w:t>Very truly yours,</w:t>
      </w:r>
    </w:p>
    <w:p>
      <w:pPr>
        <w:pStyle w:val="Normal"/>
        <w:keepNext w:val="true"/>
        <w:keepLines/>
        <w:tabs>
          <w:tab w:val="clear" w:pos="720"/>
          <w:tab w:val="left" w:pos="4860" w:leader="none"/>
          <w:tab w:val="left" w:pos="9180" w:leader="none"/>
        </w:tabs>
        <w:rPr/>
      </w:pPr>
      <w:r>
        <w:rPr>
          <w:sz w:val="22"/>
        </w:rPr>
        <w:tab/>
      </w:r>
      <w:r>
        <w:rPr>
          <w:b/>
          <w:sz w:val="22"/>
        </w:rPr>
        <w:t>ENRON NORTH AMERICA CORP.</w:t>
      </w:r>
    </w:p>
    <w:p>
      <w:pPr>
        <w:pStyle w:val="Normal"/>
        <w:keepNext w:val="true"/>
        <w:keepLines/>
        <w:tabs>
          <w:tab w:val="clear" w:pos="720"/>
          <w:tab w:val="left" w:pos="4860" w:leader="none"/>
          <w:tab w:val="left" w:pos="9180" w:leader="none"/>
        </w:tabs>
        <w:rPr>
          <w:b/>
          <w:sz w:val="22"/>
        </w:rPr>
      </w:pPr>
      <w:r>
        <w:rPr>
          <w:b/>
          <w:sz w:val="22"/>
        </w:rPr>
      </w:r>
    </w:p>
    <w:p>
      <w:pPr>
        <w:pStyle w:val="Normal"/>
        <w:keepNext w:val="true"/>
        <w:keepLines/>
        <w:tabs>
          <w:tab w:val="clear" w:pos="720"/>
          <w:tab w:val="left" w:pos="4860" w:leader="none"/>
          <w:tab w:val="left" w:pos="9180" w:leader="none"/>
        </w:tabs>
        <w:spacing w:before="0" w:after="120"/>
        <w:rPr>
          <w:sz w:val="22"/>
        </w:rPr>
      </w:pPr>
      <w:r>
        <w:rPr>
          <w:sz w:val="22"/>
        </w:rPr>
        <w:tab/>
        <w:t>By:</w:t>
      </w:r>
      <w:r>
        <w:rPr>
          <w:sz w:val="22"/>
          <w:u w:val="single"/>
        </w:rPr>
        <w:tab/>
      </w:r>
    </w:p>
    <w:p>
      <w:pPr>
        <w:pStyle w:val="Justified"/>
        <w:keepNext w:val="true"/>
        <w:keepLines/>
        <w:tabs>
          <w:tab w:val="clear" w:pos="720"/>
          <w:tab w:val="left" w:pos="4860" w:leader="none"/>
          <w:tab w:val="left" w:pos="9180" w:leader="none"/>
        </w:tabs>
        <w:rPr>
          <w:sz w:val="22"/>
        </w:rPr>
      </w:pPr>
      <w:r>
        <w:rPr>
          <w:sz w:val="22"/>
        </w:rPr>
        <w:tab/>
        <w:t xml:space="preserve">Name:  </w:t>
      </w:r>
    </w:p>
    <w:p>
      <w:pPr>
        <w:pStyle w:val="Justified"/>
        <w:keepNext w:val="true"/>
        <w:keepLines/>
        <w:tabs>
          <w:tab w:val="clear" w:pos="720"/>
          <w:tab w:val="left" w:pos="4860" w:leader="none"/>
          <w:tab w:val="left" w:pos="9180" w:leader="none"/>
        </w:tabs>
        <w:spacing w:before="0" w:after="0"/>
        <w:rPr>
          <w:sz w:val="22"/>
        </w:rPr>
      </w:pPr>
      <w:r>
        <w:rPr>
          <w:sz w:val="22"/>
        </w:rPr>
        <w:tab/>
        <w:t xml:space="preserve">Title:  </w:t>
      </w:r>
    </w:p>
    <w:p>
      <w:pPr>
        <w:pStyle w:val="Normal"/>
        <w:keepNext w:val="true"/>
        <w:keepLines/>
        <w:tabs>
          <w:tab w:val="clear" w:pos="720"/>
          <w:tab w:val="left" w:pos="4860" w:leader="none"/>
        </w:tabs>
        <w:spacing w:before="0" w:after="120"/>
        <w:rPr>
          <w:sz w:val="22"/>
        </w:rPr>
      </w:pPr>
      <w:r>
        <w:rPr>
          <w:sz w:val="22"/>
        </w:rPr>
      </w:r>
    </w:p>
    <w:p>
      <w:pPr>
        <w:pStyle w:val="Normal"/>
        <w:keepNext w:val="true"/>
        <w:keepLines/>
        <w:tabs>
          <w:tab w:val="clear" w:pos="720"/>
          <w:tab w:val="left" w:pos="4860" w:leader="none"/>
        </w:tabs>
        <w:spacing w:before="0" w:after="120"/>
        <w:rPr>
          <w:sz w:val="22"/>
        </w:rPr>
      </w:pPr>
      <w:r>
        <w:rPr>
          <w:sz w:val="22"/>
        </w:rPr>
      </w:r>
    </w:p>
    <w:p>
      <w:pPr>
        <w:pStyle w:val="Normal"/>
        <w:keepNext w:val="true"/>
        <w:keepLines/>
        <w:tabs>
          <w:tab w:val="clear" w:pos="720"/>
          <w:tab w:val="left" w:pos="4860" w:leader="none"/>
        </w:tabs>
        <w:spacing w:before="0" w:after="120"/>
        <w:rPr>
          <w:sz w:val="22"/>
        </w:rPr>
      </w:pPr>
      <w:r>
        <w:rPr>
          <w:sz w:val="22"/>
        </w:rPr>
        <w:t>Agreed and accepted this ___ day of , 2000.</w:t>
      </w:r>
    </w:p>
    <w:p>
      <w:pPr>
        <w:pStyle w:val="Normal"/>
        <w:keepNext w:val="true"/>
        <w:keepLines/>
        <w:tabs>
          <w:tab w:val="left" w:pos="720" w:leader="none"/>
          <w:tab w:val="left" w:pos="1440" w:leader="none"/>
          <w:tab w:val="left" w:pos="2160" w:leader="none"/>
          <w:tab w:val="right" w:pos="9360" w:leader="none"/>
        </w:tabs>
        <w:rPr>
          <w:sz w:val="22"/>
        </w:rPr>
      </w:pPr>
      <w:r>
        <w:rPr>
          <w:sz w:val="22"/>
        </w:rPr>
      </w:r>
    </w:p>
    <w:p>
      <w:pPr>
        <w:pStyle w:val="TOAHeading"/>
        <w:keepNext w:val="true"/>
        <w:keepLines/>
        <w:tabs>
          <w:tab w:val="left" w:pos="720" w:leader="none"/>
          <w:tab w:val="left" w:pos="1440" w:leader="none"/>
          <w:tab w:val="left" w:pos="2160" w:leader="none"/>
          <w:tab w:val="right" w:pos="9360" w:leader="none"/>
        </w:tabs>
        <w:spacing w:before="0" w:after="0"/>
        <w:rPr>
          <w:caps/>
          <w:sz w:val="22"/>
        </w:rPr>
      </w:pPr>
      <w:r>
        <w:rPr>
          <w:caps/>
          <w:sz w:val="22"/>
        </w:rPr>
      </w:r>
    </w:p>
    <w:p>
      <w:pPr>
        <w:pStyle w:val="Normal"/>
        <w:keepNext w:val="true"/>
        <w:keepLines/>
        <w:tabs>
          <w:tab w:val="left" w:pos="720" w:leader="none"/>
          <w:tab w:val="left" w:pos="1440" w:leader="none"/>
          <w:tab w:val="left" w:pos="2160" w:leader="none"/>
          <w:tab w:val="right" w:pos="9360" w:leader="none"/>
        </w:tabs>
        <w:rPr>
          <w:caps/>
          <w:sz w:val="22"/>
        </w:rPr>
      </w:pPr>
      <w:r>
        <w:rPr>
          <w:caps/>
          <w:sz w:val="22"/>
        </w:rPr>
      </w:r>
    </w:p>
    <w:p>
      <w:pPr>
        <w:pStyle w:val="Normal"/>
        <w:keepNext w:val="true"/>
        <w:keepLines/>
        <w:tabs>
          <w:tab w:val="left" w:pos="720" w:leader="none"/>
          <w:tab w:val="left" w:pos="1440" w:leader="none"/>
          <w:tab w:val="left" w:pos="2160" w:leader="none"/>
          <w:tab w:val="right" w:pos="9360" w:leader="none"/>
        </w:tabs>
        <w:rPr>
          <w:sz w:val="22"/>
        </w:rPr>
      </w:pPr>
      <w:r>
        <w:rPr>
          <w:sz w:val="22"/>
        </w:rPr>
      </w:r>
    </w:p>
    <w:p>
      <w:pPr>
        <w:pStyle w:val="Normal"/>
        <w:keepNext w:val="true"/>
        <w:keepLines/>
        <w:tabs>
          <w:tab w:val="clear" w:pos="720"/>
          <w:tab w:val="left" w:pos="4320" w:leader="none"/>
        </w:tabs>
        <w:spacing w:before="0" w:after="120"/>
        <w:rPr>
          <w:sz w:val="22"/>
        </w:rPr>
      </w:pPr>
      <w:r>
        <w:rPr>
          <w:sz w:val="22"/>
        </w:rPr>
        <w:t>By:</w:t>
      </w:r>
      <w:r>
        <w:rPr>
          <w:sz w:val="22"/>
          <w:u w:val="single"/>
        </w:rPr>
        <w:tab/>
      </w:r>
    </w:p>
    <w:p>
      <w:pPr>
        <w:pStyle w:val="Justified"/>
        <w:keepNext w:val="true"/>
        <w:keepLines/>
        <w:tabs>
          <w:tab w:val="clear" w:pos="720"/>
          <w:tab w:val="left" w:pos="4320" w:leader="none"/>
        </w:tabs>
        <w:rPr>
          <w:sz w:val="22"/>
        </w:rPr>
      </w:pPr>
      <w:r>
        <w:rPr>
          <w:sz w:val="22"/>
        </w:rPr>
        <w:t xml:space="preserve">Name:  </w:t>
      </w:r>
    </w:p>
    <w:p>
      <w:pPr>
        <w:pStyle w:val="Justified"/>
        <w:tabs>
          <w:tab w:val="clear" w:pos="720"/>
          <w:tab w:val="left" w:pos="4320" w:leader="none"/>
        </w:tabs>
        <w:spacing w:before="0" w:after="0"/>
        <w:rPr/>
      </w:pPr>
      <w:r>
        <w:rPr/>
        <w:t xml:space="preserve">Title:  </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O:\Legal\EHEARN\Agreement\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0"/>
      </w:rPr>
    </w:pPr>
    <w:r>
      <w:rPr/>
      <w:t>*</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2000-07-11T13:14:00Z</dcterms:created>
  <dc:creator>ehearn</dc:creator>
  <dc:description/>
  <dc:language>en-CA</dc:language>
  <cp:lastModifiedBy>ehearn</cp:lastModifiedBy>
  <cp:lastPrinted>2000-07-07T16:31:00Z</cp:lastPrinted>
  <dcterms:modified xsi:type="dcterms:W3CDTF">2000-11-07T14:46:00Z</dcterms:modified>
  <cp:revision>4</cp:revision>
  <dc:subject>CA with Arbitration clause</dc:subject>
  <dc:title>A Form Bilateral Confidentiality Agreement</dc:title>
</cp:coreProperties>
</file>