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12,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Jeanne Calhoun</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Title: </w:t>
            </w:r>
            <w:r>
              <w:rPr>
                <w:rFonts w:cs="Arial" w:ascii="Arial" w:hAnsi="Arial"/>
              </w:rPr>
              <w:t>Conservation Manager</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Of: </w:t>
            </w:r>
            <w:bookmarkStart w:id="3" w:name="Of"/>
            <w:bookmarkEnd w:id="3"/>
            <w:r>
              <w:rPr>
                <w:rFonts w:cs="Arial" w:ascii="Arial" w:hAnsi="Arial"/>
              </w:rPr>
              <w:t>The Nature Conservancy - Arizona</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Potential Opposition</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602-712-0048</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pPr>
            <w:r>
              <w:rPr>
                <w:rFonts w:cs="Arial" w:ascii="Arial" w:hAnsi="Arial"/>
                <w:b/>
              </w:rPr>
              <w:t>Email or Internet Address (if applicable):</w:t>
            </w:r>
            <w:r>
              <w:rPr>
                <w:rFonts w:cs="Arial" w:ascii="Arial" w:hAnsi="Arial"/>
              </w:rPr>
              <w:t xml:space="preserve"> </w:t>
            </w:r>
          </w:p>
        </w:tc>
      </w:tr>
      <w:tr>
        <w:trPr>
          <w:trHeight w:val="198" w:hRule="atLeast"/>
        </w:trPr>
        <w:tc>
          <w:tcPr>
            <w:tcW w:w="10188" w:type="dxa"/>
            <w:gridSpan w:val="2"/>
            <w:tcBorders/>
          </w:tcPr>
          <w:p>
            <w:pPr>
              <w:pStyle w:val="Heading3"/>
              <w:spacing w:before="80" w:after="0"/>
              <w:rPr/>
            </w:pPr>
            <w:r>
              <w:rPr/>
              <w:t xml:space="preserve">Supplemental Information Attached? </w:t>
              <w:tab/>
              <w:tab/>
              <w:t>No</w:t>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 spoke with Ms. Calhoun regarding a coalition of natural gas providers interested in setting up an advisory board of NGOs in Arizona that might be interested in providing input on future restoration projects along pipeline ROWs.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Ms. Calhoun stated that so many of the potential groups are locally based that it would be difficult to provide guidance without knowing more specifically where these projects might occur.   Ms. Calhoun suggested that any potential projects consider TNC’s ecoregional analyses.  There are five ecoregions in Arizona – the three that overlap into New Mexico are the Colorado Plateau, Arizona/New Mexico Mountains, and a bit of the Apache Highlands.  Further information on these analyses can be found at </w:t>
      </w:r>
      <w:hyperlink r:id="rId2">
        <w:r>
          <w:rPr>
            <w:rStyle w:val="Hyperlink"/>
          </w:rPr>
          <w:t>http://www.tncarizona.org/</w:t>
        </w:r>
      </w:hyperlink>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When I mentioned natural gas, Ms. Calhoun immediately stated that she had talked to the V.P. at Enron about a new project they were proposing from Phoenix to Flagstaff.  The V.P. had asked what TNC saw as the environmental issues associated with such a potential project and that Ms. Calhoun had told him it was too complicated to discuss over the phone but that TNC would be willing to provide more in-depth discussion regarding the eco-regions and specific impacts from a new pipeline.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4320" w:end="0"/>
        <w:jc w:val="center"/>
        <w:rPr>
          <w:rFonts w:ascii="Arial" w:hAnsi="Arial" w:cs="Arial"/>
          <w:color w:val="000000"/>
        </w:rPr>
      </w:pPr>
      <w:bookmarkStart w:id="6" w:name="Start"/>
      <w:bookmarkEnd w:id="6"/>
      <w:r>
        <w:rPr>
          <w:rFonts w:cs="Arial" w:ascii="Arial" w:hAnsi="Arial"/>
          <w:color w:val="000000"/>
        </w:rPr>
        <w:t>_________________________________________</w:t>
      </w:r>
    </w:p>
    <w:p>
      <w:pPr>
        <w:pStyle w:val="Normal"/>
        <w:tabs>
          <w:tab w:val="clear" w:pos="720"/>
          <w:tab w:val="left" w:pos="7920" w:leader="none"/>
        </w:tabs>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3"/>
      <w:footerReference w:type="default" r:id="rId4"/>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/mnt/main-storage/datasets/enron-docs/doc/AW_JC091201.doc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1</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1905396680"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2057174991"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ncarizona.org/"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2001-09-12T19:36:00Z</dcterms:created>
  <dc:creator>ENSR</dc:creator>
  <dc:description/>
  <dc:language>en-CA</dc:language>
  <cp:lastModifiedBy> </cp:lastModifiedBy>
  <cp:lastPrinted>2001-09-12T16:15:00Z</cp:lastPrinted>
  <dcterms:modified xsi:type="dcterms:W3CDTF">2001-09-12T19:45:00Z</dcterms:modified>
  <cp:revision>4</cp:revision>
  <dc:subject/>
  <dc:title>Telephone Call Summary Sheet</dc:title>
</cp:coreProperties>
</file>