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6,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Angela Mobil and Jim Anderson</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Realty Specialists</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Phoenix Field Office, BLM</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Arizona BLM Permitting</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623-580-5500</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No</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Ms. Mobil stated that there are no additional requirements or issues for the ROW grant, temporary use permit, and notice to proceed application in Arizona.  Applicant should call one of the BLM offices to discuss which office/state the Application for Transportation and Utility Systems and Facilities on Federal Lands should go to.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While in NM cultural resource application should be sent to the NM state BLM office, Ms. Mobil stated that in Arizona the Application for Cultural Resource Use Permit should be filed with the appropriate field office and copied to the AZ state BLM office.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Mr. Anderson stated that it has been a long time since a new line has gone into Arizona, and this may be a positive or a negative for a new project.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 new ROW request may be denied, depends on potential route.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Anderson stated that there may be opposition, especially for new ROW, from:</w:t>
      </w:r>
    </w:p>
    <w:p>
      <w:pPr>
        <w:pStyle w:val="Normal"/>
        <w:rPr>
          <w:rFonts w:ascii="Arial" w:hAnsi="Arial" w:cs="Arial"/>
        </w:rPr>
      </w:pPr>
      <w:r>
        <w:rPr>
          <w:rFonts w:cs="Arial" w:ascii="Arial" w:hAnsi="Arial"/>
        </w:rPr>
        <w:t>Tribal nations</w:t>
      </w:r>
    </w:p>
    <w:p>
      <w:pPr>
        <w:pStyle w:val="Normal"/>
        <w:rPr>
          <w:rFonts w:ascii="Arial" w:hAnsi="Arial" w:cs="Arial"/>
        </w:rPr>
      </w:pPr>
      <w:r>
        <w:rPr>
          <w:rFonts w:cs="Arial" w:ascii="Arial" w:hAnsi="Arial"/>
        </w:rPr>
        <w:t>Southwest Center for Biodiversity</w:t>
      </w:r>
    </w:p>
    <w:p>
      <w:pPr>
        <w:pStyle w:val="Normal"/>
        <w:rPr>
          <w:rFonts w:ascii="Arial" w:hAnsi="Arial" w:cs="Arial"/>
        </w:rPr>
      </w:pPr>
      <w:r>
        <w:rPr>
          <w:rFonts w:cs="Arial" w:ascii="Arial" w:hAnsi="Arial"/>
        </w:rPr>
        <w:t>TNC</w:t>
      </w:r>
    </w:p>
    <w:p>
      <w:pPr>
        <w:pStyle w:val="Normal"/>
        <w:rPr>
          <w:rFonts w:ascii="Arial" w:hAnsi="Arial" w:cs="Arial"/>
        </w:rPr>
      </w:pPr>
      <w:r>
        <w:rPr>
          <w:rFonts w:cs="Arial" w:ascii="Arial" w:hAnsi="Arial"/>
        </w:rPr>
        <w:t>Land and Water Conservation Fund</w:t>
      </w:r>
    </w:p>
    <w:p>
      <w:pPr>
        <w:pStyle w:val="Normal"/>
        <w:rPr>
          <w:rFonts w:ascii="Arial" w:hAnsi="Arial" w:cs="Arial"/>
        </w:rPr>
      </w:pPr>
      <w:r>
        <w:rPr>
          <w:rFonts w:cs="Arial" w:ascii="Arial" w:hAnsi="Arial"/>
        </w:rPr>
        <w:t>…</w:t>
      </w:r>
      <w:r>
        <w:rPr>
          <w:rFonts w:cs="Arial" w:ascii="Arial" w:hAnsi="Arial"/>
        </w:rPr>
        <w:t>among others.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/mnt/main-storage/datasets/enron-docs/doc/AW_AM090601.doc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1024320936"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110101950"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2001-09-06T18:11:00Z</dcterms:created>
  <dc:creator>ENSR</dc:creator>
  <dc:description/>
  <dc:language>en-CA</dc:language>
  <cp:lastModifiedBy> </cp:lastModifiedBy>
  <cp:lastPrinted>2001-09-06T14:52:00Z</cp:lastPrinted>
  <dcterms:modified xsi:type="dcterms:W3CDTF">2001-09-06T18:24:00Z</dcterms:modified>
  <cp:revision>4</cp:revision>
  <dc:subject/>
  <dc:title>Telephone Call Summary Sheet</dc:title>
</cp:coreProperties>
</file>