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ATTACHMENT 12</w:t>
      </w:r>
    </w:p>
    <w:p>
      <w:pPr>
        <w:pStyle w:val="Normal"/>
        <w:jc w:val="end"/>
        <w:rPr/>
      </w:pPr>
      <w:r>
        <w:rPr/>
      </w:r>
    </w:p>
    <w:p>
      <w:pPr>
        <w:pStyle w:val="Normal"/>
        <w:jc w:val="center"/>
        <w:rPr>
          <w:b/>
        </w:rPr>
      </w:pPr>
      <w:r>
        <w:rPr>
          <w:b/>
        </w:rPr>
        <w:t>AEP Proposed agenda items to the WSPP Contract Subcommittee</w:t>
      </w:r>
    </w:p>
    <w:p>
      <w:pPr>
        <w:pStyle w:val="Normal"/>
        <w:jc w:val="center"/>
        <w:rPr>
          <w:b/>
        </w:rPr>
      </w:pPr>
      <w:r>
        <w:rPr>
          <w:b/>
        </w:rPr>
        <w:t>meeting to be held on August 10, 2001</w:t>
      </w:r>
    </w:p>
    <w:p>
      <w:pPr>
        <w:pStyle w:val="Normal"/>
        <w:jc w:val="center"/>
        <w:rPr/>
      </w:pPr>
      <w:r>
        <w:rPr/>
      </w:r>
    </w:p>
    <w:p>
      <w:pPr>
        <w:pStyle w:val="Normal"/>
        <w:jc w:val="center"/>
        <w:rPr/>
      </w:pPr>
      <w:r>
        <w:rPr/>
      </w:r>
    </w:p>
    <w:p>
      <w:pPr>
        <w:pStyle w:val="Normal"/>
        <w:jc w:val="center"/>
        <w:rPr/>
      </w:pPr>
      <w:r>
        <w:rPr/>
      </w:r>
    </w:p>
    <w:p>
      <w:pPr>
        <w:pStyle w:val="Normal"/>
        <w:ind w:hanging="720" w:start="720" w:end="0"/>
        <w:rPr/>
      </w:pPr>
      <w:r>
        <w:rPr/>
        <w:t>1)</w:t>
        <w:tab/>
        <w:t>Begin discussions to allow for paperless transaction confirmations between parties that use one or more of on-line trading platforms that are currently available.  The following is example language that could be added to section 32.1 of the WSPP Agreement.  If this concept were accepted, additional revisions would also need to be made to this section.</w:t>
      </w:r>
    </w:p>
    <w:p>
      <w:pPr>
        <w:pStyle w:val="Normal"/>
        <w:ind w:hanging="720" w:start="720" w:end="0"/>
        <w:rPr/>
      </w:pPr>
      <w:r>
        <w:rPr/>
      </w:r>
    </w:p>
    <w:p>
      <w:pPr>
        <w:pStyle w:val="Normal"/>
        <w:ind w:hanging="720" w:start="1440" w:end="0"/>
        <w:rPr/>
      </w:pPr>
      <w:r>
        <w:rPr/>
        <w:t>1)</w:t>
        <w:tab/>
        <w:t>Strike the word “or” in line 4 of Section 32.1.</w:t>
      </w:r>
    </w:p>
    <w:p>
      <w:pPr>
        <w:pStyle w:val="Normal"/>
        <w:ind w:hanging="720" w:start="1440" w:end="0"/>
        <w:rPr/>
      </w:pPr>
      <w:r>
        <w:rPr/>
      </w:r>
    </w:p>
    <w:p>
      <w:pPr>
        <w:pStyle w:val="Normal"/>
        <w:ind w:hanging="720" w:start="1440" w:end="0"/>
        <w:rPr/>
      </w:pPr>
      <w:r>
        <w:rPr/>
        <w:t>2)</w:t>
        <w:tab/>
        <w:t>Insert the following phrase after the word “electronically” in line 5 of Section 32.1 “; or (3) an Electronic Trading Exchange (ETE) Confirmation Agreement provided that the WSPP Agreement is referenced as the governing document and the product that is referenced in the Confirmation Agreement is a WSPP product as defined in Schedules A through C of the WSPP Agreement.”</w:t>
      </w:r>
    </w:p>
    <w:p>
      <w:pPr>
        <w:pStyle w:val="Normal"/>
        <w:ind w:hanging="720" w:start="1440" w:end="0"/>
        <w:rPr/>
      </w:pPr>
      <w:r>
        <w:rPr/>
      </w:r>
    </w:p>
    <w:p>
      <w:pPr>
        <w:pStyle w:val="Normal"/>
        <w:ind w:hanging="720" w:start="1440" w:end="0"/>
        <w:rPr/>
      </w:pPr>
      <w:r>
        <w:rPr/>
        <w:t>3)</w:t>
        <w:tab/>
        <w:t>Insert the following phrase after the words “accepted and final.” in line 17 of Section 32.1 “With respect to Transaction(s) executed by the Parties using an ETE System (Intercontinental Exchange, Enron Online, etc.) written confirmation can be provided in an electronic format as long as such electronic format is viewable by both Parties and contains a minimum of trade date, Purchaser’s and Seller’s name, contract price, contract volume, delivery point, delivery point and service level.  If, for whatever reason, the electronic format of the ETE System is not viewable by either Party, then printed copies of such electric formats provided to a Party shall be deemed the written Confirmation Agreement.  For purposes of this provision, each Party will be deemed the Purchaser whenever a Transaction is confirmed through an ETE Confirmation Agreement”</w:t>
      </w:r>
    </w:p>
    <w:p>
      <w:pPr>
        <w:pStyle w:val="Normal"/>
        <w:ind w:hanging="720" w:start="720" w:end="0"/>
        <w:rPr/>
      </w:pPr>
      <w:r>
        <w:rPr/>
      </w:r>
    </w:p>
    <w:p>
      <w:pPr>
        <w:pStyle w:val="Normal"/>
        <w:rPr/>
      </w:pPr>
      <w:r>
        <w:rPr/>
      </w:r>
    </w:p>
    <w:p>
      <w:pPr>
        <w:pStyle w:val="Normal"/>
        <w:rPr/>
      </w:pPr>
      <w:r>
        <w:rPr/>
        <w:t>wspp/wspp 8-10-01 meeting/attachment 12</w:t>
      </w:r>
    </w:p>
    <w:sectPr>
      <w:headerReference w:type="default" r:id="rId2"/>
      <w:headerReference w:type="first" r:id="rId3"/>
      <w:type w:val="nextPage"/>
      <w:pgSz w:w="12240" w:h="15840"/>
      <w:pgMar w:left="1440" w:right="1440" w:gutter="0" w:header="720" w:top="1440" w:footer="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2001-07-30T12:40:00Z</dcterms:created>
  <dc:creator>Winona Howard</dc:creator>
  <dc:description/>
  <dc:language>en-CA</dc:language>
  <cp:lastModifiedBy>Winona Howard</cp:lastModifiedBy>
  <cp:lastPrinted>2001-07-30T11:10:00Z</cp:lastPrinted>
  <dcterms:modified xsi:type="dcterms:W3CDTF">2001-07-30T12:40:00Z</dcterms:modified>
  <cp:revision>3</cp:revision>
  <dc:subject/>
  <dc:title>wspp/1003-540-147</dc:title>
</cp:coreProperties>
</file>