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ASSOCIATE ORIENTATION</w:t>
      </w:r>
    </w:p>
    <w:p>
      <w:pPr>
        <w:pStyle w:val="Heading"/>
        <w:rPr/>
      </w:pPr>
      <w:r>
        <w:rPr/>
        <w:t>AUGUST 7 – 25, 2000</w:t>
      </w:r>
    </w:p>
    <w:p>
      <w:pPr>
        <w:pStyle w:val="Heading"/>
        <w:rPr/>
      </w:pPr>
      <w:r>
        <w:rPr/>
      </w:r>
    </w:p>
    <w:p>
      <w:pPr>
        <w:pStyle w:val="Heading"/>
        <w:jc w:val="start"/>
        <w:rPr/>
      </w:pPr>
      <w:r>
        <w:rPr/>
        <w:t>WEEK 1:  ALL ABOUT ENRON (August 7</w:t>
      </w:r>
      <w:r>
        <w:rPr>
          <w:vertAlign w:val="superscript"/>
        </w:rPr>
        <w:t>th</w:t>
      </w:r>
      <w:r>
        <w:rPr/>
        <w:t xml:space="preserve"> – 11</w:t>
      </w:r>
      <w:r>
        <w:rPr>
          <w:vertAlign w:val="superscript"/>
        </w:rPr>
        <w:t>th</w:t>
      </w:r>
      <w:r>
        <w:rPr/>
        <w:t xml:space="preserve"> </w:t>
      </w:r>
      <w:r>
        <w:rPr>
          <w:vertAlign w:val="superscript"/>
        </w:rPr>
        <w:t xml:space="preserve"> </w:t>
      </w:r>
      <w:r>
        <w:rPr/>
        <w:t>)</w:t>
      </w:r>
    </w:p>
    <w:p>
      <w:pPr>
        <w:pStyle w:val="Heading"/>
        <w:jc w:val="start"/>
        <w:rPr>
          <w:sz w:val="20"/>
        </w:rPr>
      </w:pPr>
      <w:r>
        <w:rPr>
          <w:sz w:val="20"/>
        </w:rPr>
      </w:r>
    </w:p>
    <w:tbl>
      <w:tblPr>
        <w:tblW w:w="145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430"/>
        <w:gridCol w:w="2340"/>
        <w:gridCol w:w="3150"/>
        <w:gridCol w:w="2790"/>
        <w:gridCol w:w="2790"/>
      </w:tblGrid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jc w:val="start"/>
              <w:rPr/>
            </w:pPr>
            <w:r>
              <w:rPr/>
              <w:t>Monday – 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jc w:val="start"/>
              <w:rPr/>
            </w:pPr>
            <w:r>
              <w:rPr/>
              <w:t>Tuesday – 8</w:t>
            </w:r>
            <w:r>
              <w:rPr>
                <w:vertAlign w:val="superscript"/>
              </w:rPr>
              <w:t>th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jc w:val="start"/>
              <w:rPr/>
            </w:pPr>
            <w:r>
              <w:rPr/>
              <w:t>Wednesday – 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jc w:val="start"/>
              <w:rPr/>
            </w:pPr>
            <w:r>
              <w:rPr/>
              <w:t>Thursday – 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jc w:val="start"/>
              <w:rPr/>
            </w:pPr>
            <w:r>
              <w:rPr/>
              <w:t>Friday – 11</w:t>
            </w:r>
            <w:r>
              <w:rPr>
                <w:vertAlign w:val="superscript"/>
              </w:rPr>
              <w:t>th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A.M.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Introductions, Agenda Review, Ground Rules, etc.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Program Overview – Analyst Rotation Process, PRC, T&amp;D, Money Matters, Mentoring Program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Enron’s Vision, Values, &amp; Culture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Intro to Gas: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Enerdynamics, ½ to Bob Shively, ½ to Christina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Jeff Skilling Welcome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Intro to Enron Businesses</w:t>
            </w:r>
          </w:p>
          <w:p>
            <w:pPr>
              <w:pStyle w:val="ListBullet2"/>
              <w:numPr>
                <w:ilvl w:val="0"/>
                <w:numId w:val="1"/>
              </w:numPr>
              <w:tabs>
                <w:tab w:val="clear" w:pos="720"/>
              </w:tabs>
              <w:ind w:hanging="360" w:start="342" w:end="0"/>
              <w:rPr>
                <w:b w:val="false"/>
              </w:rPr>
            </w:pPr>
            <w:r>
              <w:rPr>
                <w:b w:val="false"/>
              </w:rPr>
              <w:t>History &amp; Big Picture</w:t>
            </w:r>
          </w:p>
          <w:p>
            <w:pPr>
              <w:pStyle w:val="ListBullet2"/>
              <w:numPr>
                <w:ilvl w:val="0"/>
                <w:numId w:val="0"/>
              </w:numPr>
              <w:tabs>
                <w:tab w:val="clear" w:pos="720"/>
              </w:tabs>
              <w:ind w:hanging="0" w:start="-18" w:end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Gas Pipeline Group (GPG)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Overview - Horton</w:t>
            </w:r>
          </w:p>
          <w:p>
            <w:pPr>
              <w:pStyle w:val="ListBullet2"/>
              <w:numPr>
                <w:ilvl w:val="0"/>
                <w:numId w:val="2"/>
              </w:numPr>
              <w:tabs>
                <w:tab w:val="clear" w:pos="720"/>
              </w:tabs>
              <w:rPr>
                <w:b w:val="false"/>
              </w:rPr>
            </w:pPr>
            <w:r>
              <w:rPr>
                <w:b w:val="false"/>
              </w:rPr>
              <w:t>Pieces of the Business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Enron North America (ENA)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Overview – Delainey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The Trading Business</w:t>
            </w:r>
          </w:p>
          <w:p>
            <w:pPr>
              <w:pStyle w:val="ListBullet2"/>
              <w:numPr>
                <w:ilvl w:val="0"/>
                <w:numId w:val="1"/>
              </w:numPr>
              <w:tabs>
                <w:tab w:val="clear" w:pos="720"/>
              </w:tabs>
              <w:ind w:hanging="360" w:start="702" w:end="0"/>
              <w:rPr>
                <w:b w:val="false"/>
              </w:rPr>
            </w:pPr>
            <w:r>
              <w:rPr>
                <w:b w:val="false"/>
              </w:rPr>
              <w:t>Trading Activity</w:t>
            </w:r>
          </w:p>
          <w:p>
            <w:pPr>
              <w:pStyle w:val="ListBullet2"/>
              <w:numPr>
                <w:ilvl w:val="0"/>
                <w:numId w:val="1"/>
              </w:numPr>
              <w:tabs>
                <w:tab w:val="clear" w:pos="720"/>
              </w:tabs>
              <w:ind w:hanging="360" w:start="702" w:end="0"/>
              <w:rPr>
                <w:b w:val="false"/>
              </w:rPr>
            </w:pPr>
            <w:r>
              <w:rPr>
                <w:b w:val="false"/>
              </w:rPr>
              <w:t>Origination &amp; Trading</w:t>
            </w:r>
          </w:p>
          <w:p>
            <w:pPr>
              <w:pStyle w:val="Heading"/>
              <w:numPr>
                <w:ilvl w:val="0"/>
                <w:numId w:val="1"/>
              </w:numPr>
              <w:ind w:hanging="360" w:start="720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Deal Support</w:t>
            </w:r>
          </w:p>
          <w:p>
            <w:pPr>
              <w:pStyle w:val="ListBullet2"/>
              <w:numPr>
                <w:ilvl w:val="0"/>
                <w:numId w:val="1"/>
              </w:numPr>
              <w:tabs>
                <w:tab w:val="clear" w:pos="720"/>
              </w:tabs>
              <w:ind w:hanging="360" w:start="702" w:end="0"/>
              <w:rPr>
                <w:b w:val="false"/>
              </w:rPr>
            </w:pPr>
            <w:r>
              <w:rPr>
                <w:b w:val="false"/>
              </w:rPr>
              <w:t>Assets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sz w:val="24"/>
              </w:rPr>
            </w:pPr>
            <w:r>
              <w:rPr>
                <w:sz w:val="24"/>
              </w:rPr>
              <w:t>--- Insert EES here ---</w:t>
            </w:r>
          </w:p>
          <w:p>
            <w:pPr>
              <w:pStyle w:val="Heading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Enron Broadband Services (EBS)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Overview - Hannon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Pieces of the Business</w:t>
            </w:r>
          </w:p>
          <w:p>
            <w:pPr>
              <w:pStyle w:val="Heading"/>
              <w:numPr>
                <w:ilvl w:val="0"/>
                <w:numId w:val="0"/>
              </w:numPr>
              <w:tabs>
                <w:tab w:val="clear" w:pos="720"/>
                <w:tab w:val="left" w:pos="360" w:leader="none"/>
              </w:tabs>
              <w:ind w:hanging="0" w:start="0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Enron Net Works 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Overview –  McConnell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Pieces of Business - 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360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Global Technology</w:t>
            </w:r>
          </w:p>
          <w:p>
            <w:pPr>
              <w:pStyle w:val="Subtitle"/>
              <w:numPr>
                <w:ilvl w:val="0"/>
                <w:numId w:val="0"/>
              </w:numPr>
              <w:ind w:hanging="0" w:start="360" w:end="0"/>
              <w:rPr/>
            </w:pPr>
            <w:r>
              <w:rPr/>
              <w:t>Enron On Line</w:t>
            </w:r>
          </w:p>
          <w:p>
            <w:pPr>
              <w:pStyle w:val="Subtitle"/>
              <w:numPr>
                <w:ilvl w:val="0"/>
                <w:numId w:val="0"/>
              </w:numPr>
              <w:ind w:hanging="0" w:start="36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Subtitle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Working Styles:  Working With People Effectively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(Southwest Performance Group) 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(Need 3 rooms)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/>
            </w:pPr>
            <w:r>
              <w:rPr/>
              <w:t>Lunch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1 hour: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Lunch provided 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1 hour: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Lunch on your own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1 hour: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Lunch on your own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1 hour: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Lunch on your own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1 hour: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Lunch on your own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/>
            </w:pPr>
            <w:r>
              <w:rPr/>
              <w:t>P.M.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Enron New Hire Orientation: (All) -Contact Angela Sprock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Social Event – Cocktail Reception with Enron Management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Intro to Power: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Enerdynamics, ½ to Bob Shively, ½ to Christina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numPr>
                <w:ilvl w:val="0"/>
                <w:numId w:val="0"/>
              </w:numPr>
              <w:tabs>
                <w:tab w:val="clear" w:pos="720"/>
                <w:tab w:val="left" w:pos="360" w:leader="none"/>
              </w:tabs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International Regions 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Overview –  Facilitator</w:t>
            </w:r>
          </w:p>
          <w:p>
            <w:pPr>
              <w:pStyle w:val="Heading"/>
              <w:numPr>
                <w:ilvl w:val="0"/>
                <w:numId w:val="1"/>
              </w:numPr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Panel of Regions – Europe, ESA, India, Apachi, Calme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4"/>
              </w:rPr>
              <w:t>Social event – Sambuca’s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sz w:val="24"/>
              </w:rPr>
            </w:pPr>
            <w:r>
              <w:rPr>
                <w:b w:val="false"/>
                <w:sz w:val="20"/>
              </w:rPr>
              <w:t xml:space="preserve">------------------------------------------- 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rPr>
                <w:sz w:val="24"/>
              </w:rPr>
            </w:pPr>
            <w:r>
              <w:rPr>
                <w:sz w:val="24"/>
              </w:rPr>
              <w:t>MOVE TO THURSDAY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Enron Energy Services (EES)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Overview - Leff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Pieces of Business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Corporate Finance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Overview – Fastow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Pieces of Business</w:t>
            </w:r>
          </w:p>
          <w:p>
            <w:pPr>
              <w:pStyle w:val="Heading"/>
              <w:numPr>
                <w:ilvl w:val="0"/>
                <w:numId w:val="0"/>
              </w:numPr>
              <w:tabs>
                <w:tab w:val="clear" w:pos="720"/>
                <w:tab w:val="left" w:pos="360" w:leader="none"/>
              </w:tabs>
              <w:ind w:hanging="0" w:start="0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Commercial Services 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Overview – Causey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Pieces of Business</w:t>
            </w:r>
          </w:p>
          <w:p>
            <w:pPr>
              <w:pStyle w:val="Heading"/>
              <w:numPr>
                <w:ilvl w:val="0"/>
                <w:numId w:val="0"/>
              </w:numPr>
              <w:tabs>
                <w:tab w:val="clear" w:pos="720"/>
                <w:tab w:val="left" w:pos="360" w:leader="none"/>
              </w:tabs>
              <w:ind w:hanging="0" w:start="0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EE&amp;CC 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Overview – Larry Izzo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Pieces of Business </w:t>
            </w:r>
          </w:p>
          <w:p>
            <w:pPr>
              <w:pStyle w:val="Heading"/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Heading"/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Enron Review Activity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Communicating Effectively (Southwest Performance Group)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(Need 3 rooms)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</w:tr>
    </w:tbl>
    <w:p>
      <w:pPr>
        <w:pStyle w:val="Heading"/>
        <w:jc w:val="start"/>
        <w:rPr>
          <w:u w:val="single"/>
        </w:rPr>
      </w:pPr>
      <w:r>
        <w:br w:type="page"/>
      </w:r>
      <w:r>
        <w:rPr/>
        <w:t xml:space="preserve">ASSOCIATE ORIENTATION </w:t>
      </w:r>
    </w:p>
    <w:p>
      <w:pPr>
        <w:pStyle w:val="Heading"/>
        <w:jc w:val="start"/>
        <w:rPr>
          <w:u w:val="single"/>
        </w:rPr>
      </w:pPr>
      <w:r>
        <w:rPr>
          <w:u w:val="single"/>
        </w:rPr>
      </w:r>
    </w:p>
    <w:p>
      <w:pPr>
        <w:pStyle w:val="Heading"/>
        <w:jc w:val="start"/>
        <w:rPr/>
      </w:pPr>
      <w:r>
        <w:rPr/>
        <w:t>WEEK 2 – SKILLS FOR SUCCESS AS AN ENRON ASSOCIATE (August 14</w:t>
      </w:r>
      <w:r>
        <w:rPr>
          <w:vertAlign w:val="superscript"/>
        </w:rPr>
        <w:t>th</w:t>
      </w:r>
      <w:r>
        <w:rPr/>
        <w:t xml:space="preserve"> – 18</w:t>
      </w:r>
      <w:r>
        <w:rPr>
          <w:vertAlign w:val="superscript"/>
        </w:rPr>
        <w:t>th</w:t>
      </w:r>
      <w:r>
        <w:rPr/>
        <w:t xml:space="preserve"> )</w:t>
      </w:r>
    </w:p>
    <w:p>
      <w:pPr>
        <w:pStyle w:val="Heading"/>
        <w:jc w:val="start"/>
        <w:rPr>
          <w:sz w:val="20"/>
        </w:rPr>
      </w:pPr>
      <w:r>
        <w:rPr>
          <w:sz w:val="20"/>
        </w:rPr>
      </w:r>
    </w:p>
    <w:tbl>
      <w:tblPr>
        <w:tblW w:w="145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610"/>
        <w:gridCol w:w="2700"/>
        <w:gridCol w:w="2700"/>
        <w:gridCol w:w="2790"/>
        <w:gridCol w:w="2700"/>
      </w:tblGrid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jc w:val="start"/>
              <w:rPr/>
            </w:pPr>
            <w:r>
              <w:rPr/>
              <w:t>Monday – 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jc w:val="start"/>
              <w:rPr/>
            </w:pPr>
            <w:r>
              <w:rPr/>
              <w:t>Tuesday – 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jc w:val="start"/>
              <w:rPr/>
            </w:pPr>
            <w:r>
              <w:rPr/>
              <w:t>Wednesday – 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jc w:val="start"/>
              <w:rPr/>
            </w:pPr>
            <w:r>
              <w:rPr/>
              <w:t>Thursday – 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jc w:val="start"/>
              <w:rPr/>
            </w:pPr>
            <w:r>
              <w:rPr/>
              <w:t>Friday – 18</w:t>
            </w:r>
            <w:r>
              <w:rPr>
                <w:vertAlign w:val="superscript"/>
              </w:rPr>
              <w:t>th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A.M.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Modeling: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3 Primary Facilitators  Contact:  Connie Estrems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(Need 3 rooms &amp; laptops for all participants)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Modeling: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3 Primary Facilitators  Contact:  Connie Estrems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(Need 3 rooms &amp; laptops for all participants)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Modeling: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3 Primary Facilitators  Contact:  Connie Estrems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(Need 3 rooms &amp; laptops for all participants)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Valuation: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Enron Facilitators - Bill McKone &amp; Mark Ruane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Primary Instructor – College Professor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Valuation: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Enron Facilitators - Bill McKone &amp; Mark Ruane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Primary Instructor – College Professor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Lunch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Lunch on your own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Lunch on your own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Lunch on your own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Lunch on your own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Lunch on your own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P.M.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Modeling: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3 Primary Facilitators  Contact:  Connie Estrems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(Need 3 rooms &amp; laptops for all participants)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-18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Modeling: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3 Primary Facilitators  Contact:  Connie Estrems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(Need 3 rooms &amp; laptops for all participants)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Modeling: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3 Primary Facilitators  Contact:  Connie Estrems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(Need 3 rooms &amp; laptops for all participants)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-18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Social Event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Valuation: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Enron Facilitators - Bill McKone &amp; Mark Ruane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Primary Instructor – College Professor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Valuation: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Enron Facilitators - Bill McKone &amp; Mark Ruane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Primary Instructor – College Professor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</w:tr>
    </w:tbl>
    <w:p>
      <w:pPr>
        <w:pStyle w:val="Heading"/>
        <w:jc w:val="start"/>
        <w:rPr/>
      </w:pPr>
      <w:r>
        <w:br w:type="page"/>
      </w:r>
      <w:r>
        <w:rPr/>
        <w:t>ASSOCIATE ORIENTATION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>WEEK 3 – SKILLS FOR SUCCESS AS AN ENRON ASSOCIATE (August 21</w:t>
      </w:r>
      <w:r>
        <w:rPr>
          <w:vertAlign w:val="superscript"/>
        </w:rPr>
        <w:t>st</w:t>
      </w:r>
      <w:r>
        <w:rPr/>
        <w:t xml:space="preserve"> – 25</w:t>
      </w:r>
      <w:r>
        <w:rPr>
          <w:vertAlign w:val="superscript"/>
        </w:rPr>
        <w:t>th</w:t>
      </w:r>
      <w:r>
        <w:rPr/>
        <w:t xml:space="preserve"> )</w:t>
      </w:r>
    </w:p>
    <w:p>
      <w:pPr>
        <w:pStyle w:val="Heading"/>
        <w:jc w:val="start"/>
        <w:rPr>
          <w:sz w:val="20"/>
        </w:rPr>
      </w:pPr>
      <w:r>
        <w:rPr>
          <w:sz w:val="20"/>
        </w:rPr>
      </w:r>
    </w:p>
    <w:tbl>
      <w:tblPr>
        <w:tblW w:w="145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520"/>
        <w:gridCol w:w="2610"/>
        <w:gridCol w:w="2700"/>
        <w:gridCol w:w="2880"/>
        <w:gridCol w:w="2790"/>
      </w:tblGrid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jc w:val="start"/>
              <w:rPr/>
            </w:pPr>
            <w:r>
              <w:rPr/>
              <w:t>Monday – 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jc w:val="start"/>
              <w:rPr/>
            </w:pPr>
            <w:r>
              <w:rPr/>
              <w:t>Tuesday – 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jc w:val="start"/>
              <w:rPr/>
            </w:pPr>
            <w:r>
              <w:rPr/>
              <w:t>Wednesday – 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jc w:val="start"/>
              <w:rPr/>
            </w:pPr>
            <w:r>
              <w:rPr/>
              <w:t>Thursday – 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"/>
              <w:jc w:val="start"/>
              <w:rPr/>
            </w:pPr>
            <w:r>
              <w:rPr/>
              <w:t>Friday – 25</w:t>
            </w:r>
            <w:r>
              <w:rPr>
                <w:vertAlign w:val="superscript"/>
              </w:rPr>
              <w:t>th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A.M.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Account Management – (Wright &amp; Associates)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Account Management – (Wright &amp; Associates)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½ Computer/ Network Training &amp; Pretest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Contact: Debbie Busch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(3 simultaneous classes)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ListBullet2"/>
              <w:rPr/>
            </w:pPr>
            <w:r>
              <w:rPr>
                <w:rFonts w:cs="Symbol" w:ascii="Symbol" w:hAnsi="Symbol"/>
                <w:b w:val="false"/>
              </w:rPr>
              <w:sym w:font="Symbol" w:char="f0b7"/>
            </w:r>
            <w:r>
              <w:rPr>
                <w:rFonts w:cs="Symbol" w:ascii="Symbol" w:hAnsi="Symbol"/>
                <w:b w:val="false"/>
              </w:rPr>
              <w:tab/>
            </w:r>
            <w:r>
              <w:rPr>
                <w:b w:val="false"/>
              </w:rPr>
              <w:t>½ Facility Tour, Associate Panel Discussion, &amp; Meet your Mentor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Derivatives – 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(Paradigm)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(Need 3 rooms)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i/>
                <w:i/>
                <w:sz w:val="24"/>
              </w:rPr>
            </w:pPr>
            <w:r>
              <w:rPr>
                <w:b w:val="false"/>
                <w:i/>
                <w:sz w:val="24"/>
              </w:rPr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Derivatives – 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(Paradigm)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(Need 3 rooms)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i/>
                <w:i/>
                <w:sz w:val="24"/>
              </w:rPr>
            </w:pPr>
            <w:r>
              <w:rPr>
                <w:b w:val="false"/>
                <w:i/>
                <w:sz w:val="24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Lunch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Lunch on your own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Lunch on your own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1 hour: 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Lunch on your own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Lunch on your own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Lunch on your own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P.M.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Account Management – (Wright &amp; Associates)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Account Management – (Wright &amp; Associates)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½ Computer/ Network Training &amp; Pretest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Contact: Debbie Busch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(3 simultaneous classes)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½ Facility Tour, Associate Panel Discussion, &amp; Meet your Mentor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Derivatives – 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(Paradigm)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(Need 3 rooms)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Derivatives – 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(Paradigm)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(Need 3 rooms)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Wrap Up &amp; Evaluation of Orientation</w:t>
            </w:r>
          </w:p>
        </w:tc>
      </w:tr>
    </w:tbl>
    <w:p>
      <w:pPr>
        <w:pStyle w:val="Heading"/>
        <w:jc w:val="start"/>
        <w:rPr>
          <w:b w:val="false"/>
          <w:sz w:val="20"/>
        </w:rPr>
      </w:pPr>
      <w:r>
        <w:rPr>
          <w:b w:val="false"/>
          <w:sz w:val="20"/>
        </w:rPr>
      </w:r>
    </w:p>
    <w:sectPr>
      <w:footerReference w:type="default" r:id="rId2"/>
      <w:type w:val="nextPage"/>
      <w:pgSz w:orient="landscape" w:w="15840" w:h="12240"/>
      <w:pgMar w:left="720" w:right="720" w:gutter="0" w:header="0" w:top="36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i/>
        <w:i/>
      </w:rPr>
    </w:pPr>
    <w:r>
      <w:rPr>
        <w:i/>
      </w:rPr>
      <w:t>Revised 4/25/00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/>
      </w:rPr>
    </w:lvl>
    <w:lvl w:ilvl="1">
      <w:start w:val="1"/>
      <w:numFmt w:val="none"/>
      <w:suff w:val="nothing"/>
      <w:lvlText w:val="o"/>
      <w:lvlJc w:val="start"/>
      <w:pPr>
        <w:tabs>
          <w:tab w:val="num" w:pos="360"/>
        </w:tabs>
        <w:ind w:star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start"/>
      <w:pPr>
        <w:tabs>
          <w:tab w:val="num" w:pos="360"/>
        </w:tabs>
        <w:ind w:star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start"/>
      <w:pPr>
        <w:tabs>
          <w:tab w:val="num" w:pos="360"/>
        </w:tabs>
        <w:ind w:start="144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o"/>
      <w:lvlJc w:val="start"/>
      <w:pPr>
        <w:tabs>
          <w:tab w:val="num" w:pos="360"/>
        </w:tabs>
        <w:ind w:star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start"/>
      <w:pPr>
        <w:tabs>
          <w:tab w:val="num" w:pos="360"/>
        </w:tabs>
        <w:ind w:star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start"/>
      <w:pPr>
        <w:tabs>
          <w:tab w:val="num" w:pos="360"/>
        </w:tabs>
        <w:ind w:start="2520" w:hanging="360"/>
      </w:pPr>
      <w:rPr>
        <w:rFonts w:ascii="Symbol" w:hAnsi="Symbol" w:cs="Symbol"/>
      </w:rPr>
    </w:lvl>
    <w:lvl w:ilvl="7">
      <w:start w:val="1"/>
      <w:numFmt w:val="none"/>
      <w:suff w:val="nothing"/>
      <w:lvlText w:val="o"/>
      <w:lvlJc w:val="start"/>
      <w:pPr>
        <w:tabs>
          <w:tab w:val="num" w:pos="360"/>
        </w:tabs>
        <w:ind w:star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start"/>
      <w:pPr>
        <w:tabs>
          <w:tab w:val="num" w:pos="360"/>
        </w:tabs>
        <w:ind w:start="3240" w:hanging="360"/>
      </w:pPr>
      <w:rPr>
        <w:rFonts w:ascii="Wingdings" w:hAnsi="Wingdings" w:cs="Wingdings"/>
      </w:r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Bullet2">
    <w:name w:val="List Bullet 2"/>
    <w:basedOn w:val="Normal"/>
    <w:qFormat/>
    <w:pPr>
      <w:tabs>
        <w:tab w:val="left" w:pos="720" w:leader="none"/>
      </w:tabs>
      <w:ind w:hanging="360" w:start="720" w:end="0"/>
    </w:pPr>
    <w:rPr>
      <w:b/>
      <w:sz w:val="24"/>
    </w:rPr>
  </w:style>
  <w:style w:type="paragraph" w:styleId="Subtitle">
    <w:name w:val="Subtitle"/>
    <w:basedOn w:val="Normal"/>
    <w:next w:val="BodyText"/>
    <w:qFormat/>
    <w:pPr>
      <w:ind w:hanging="0" w:start="360" w:end="0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2000-05-17T16:30:00Z</dcterms:created>
  <dc:creator>crobert</dc:creator>
  <dc:description/>
  <dc:language>en-CA</dc:language>
  <cp:lastModifiedBy>Valued Gateway Client</cp:lastModifiedBy>
  <cp:lastPrinted>2000-04-27T15:48:00Z</cp:lastPrinted>
  <dcterms:modified xsi:type="dcterms:W3CDTF">2000-05-17T16:30:00Z</dcterms:modified>
  <cp:revision>2</cp:revision>
  <dc:subject/>
  <dc:title>ASSOCIATE ORIENTATION</dc:title>
</cp:coreProperties>
</file>