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JOHN ARNOLD</w:t>
      </w:r>
    </w:p>
    <w:p>
      <w:pPr>
        <w:pStyle w:val="Heading1"/>
        <w:ind w:hanging="0" w:start="0"/>
        <w:rPr/>
      </w:pPr>
      <w:r>
        <w:rPr/>
        <w:t>Profile</w:t>
      </w:r>
    </w:p>
    <w:p>
      <w:pPr>
        <w:pStyle w:val="Normal"/>
        <w:jc w:val="center"/>
        <w:rPr>
          <w:color w:val="FF0000"/>
        </w:rPr>
      </w:pPr>
      <w:r>
        <w:rPr>
          <w:color w:val="FF0000"/>
        </w:rPr>
        <w:t>Draft 2</w:t>
      </w:r>
    </w:p>
    <w:p>
      <w:pPr>
        <w:pStyle w:val="Normal"/>
        <w:jc w:val="center"/>
        <w:rPr>
          <w:color w:val="FF0000"/>
        </w:rPr>
      </w:pPr>
      <w:r>
        <w:rPr>
          <w:color w:val="FF0000"/>
        </w:rPr>
      </w:r>
    </w:p>
    <w:p>
      <w:pPr>
        <w:pStyle w:val="Normal"/>
        <w:rPr/>
      </w:pPr>
      <w:r>
        <w:rPr/>
        <w:t>John Arnold is one of Enron’s brightest stars and youngest vice presidents. Right now he is the head of the natural gas derivatives desk that prices and manages all fixed price swaps and options. John grew up in Dallas, Texas and graduated from Vanderbilt with a BA in mathematics and economics. He says now that he had the perfect educational background for trading – math for the statistical analysis tools and economics for the theories on how markets reach equilibrium.</w:t>
      </w:r>
    </w:p>
    <w:p>
      <w:pPr>
        <w:pStyle w:val="Normal"/>
        <w:rPr/>
      </w:pPr>
      <w:r>
        <w:rPr/>
      </w:r>
    </w:p>
    <w:p>
      <w:pPr>
        <w:pStyle w:val="Normal"/>
        <w:rPr/>
      </w:pPr>
      <w:r>
        <w:rPr/>
        <w:t xml:space="preserve">During an interview for the Analyst/Associate program in 1995, he stated that he was interested in derivatives and the recruiters assured him of work possibilities in mathematical and financial products. He had also read in a 1995 risk management survey that Enron was number one in natural gas derivatives and this convinced him to come to Enron. </w:t>
      </w:r>
    </w:p>
    <w:p>
      <w:pPr>
        <w:pStyle w:val="Normal"/>
        <w:rPr/>
      </w:pPr>
      <w:r>
        <w:rPr/>
      </w:r>
    </w:p>
    <w:p>
      <w:pPr>
        <w:pStyle w:val="Heading2"/>
        <w:ind w:hanging="0" w:start="0"/>
        <w:rPr/>
      </w:pPr>
      <w:r>
        <w:rPr/>
        <w:t>Positive Experiences</w:t>
      </w:r>
    </w:p>
    <w:p>
      <w:pPr>
        <w:pStyle w:val="Normal"/>
        <w:rPr/>
      </w:pPr>
      <w:r>
        <w:rPr/>
        <w:t>My first rotation was in the crude and products trading group where I did analytical research on volatility and correlation.  As I got up to speed, I started building models to price structured products and exotic options.  This was a great first rotation as I learned the concepts and theory of energy derivatives.  I was surrounded by a very smart and experienced team, and I was able to learn from osmosis just being in that environment.  The strong teamwork of this group allowed me to assume responsibility early in the rotation. I quickly learned that at Enron, you are given as much work and responsibility as you can handle.</w:t>
      </w:r>
    </w:p>
    <w:p>
      <w:pPr>
        <w:pStyle w:val="Normal"/>
        <w:rPr/>
      </w:pPr>
      <w:r>
        <w:rPr/>
      </w:r>
    </w:p>
    <w:p>
      <w:pPr>
        <w:pStyle w:val="Normal"/>
        <w:rPr/>
      </w:pPr>
      <w:r>
        <w:rPr/>
        <w:t>For my second rotation, I was offered a job in London, where we were trying to grow the European business, or in natural gas.  I wanted to learn a different commodity, so I moved to the Texas natural gas basis trading desk.  Basis is a financial product that is priced on the spread between physical gas at two different locations.  I realized early that I liked the action and the work environment of trading. Although I came to Enron for the two-year analyst program and thought I would go back to business school, experiencing success here led me to believe that I had found a career.  You have to enjoy the high energy levels and unpredictable days. Everyday is different and the days are very intense  for long periods of time.</w:t>
      </w:r>
    </w:p>
    <w:p>
      <w:pPr>
        <w:pStyle w:val="Normal"/>
        <w:rPr/>
      </w:pPr>
      <w:r>
        <w:rPr/>
      </w:r>
    </w:p>
    <w:p>
      <w:pPr>
        <w:pStyle w:val="Heading2"/>
        <w:ind w:hanging="0" w:start="0"/>
        <w:rPr/>
      </w:pPr>
      <w:r>
        <w:rPr/>
        <w:t>All in a day’s work…</w:t>
      </w:r>
    </w:p>
    <w:p>
      <w:pPr>
        <w:pStyle w:val="Normal"/>
        <w:rPr>
          <w:color w:val="FF0000"/>
        </w:rPr>
      </w:pPr>
      <w:r>
        <w:rPr/>
        <w:t xml:space="preserve">The biggest change I have seen since coming to Enron is the advent of Enron Online.  Prior to EOL, pricing gas was done reactionary.  A customer or broker called and asked for a price on a certain quantity, term, and location.  The trader would then price the transaction.  With EOL, we have to be proactive, pricing each product in real-time for every second of a nine hour trading day.  The pressure is much higher because the whole industry is waiting to take advantage of us if we ever misprice a structure or turn our heads.  I can barely remember how we used to do business.  The volumes we trade now have exploded.  The most active day I have had involved doing 2,000 trades worth a notional $5 billion.  </w:t>
      </w:r>
    </w:p>
    <w:p>
      <w:pPr>
        <w:pStyle w:val="Normal"/>
        <w:rPr>
          <w:color w:val="FF0000"/>
        </w:rPr>
      </w:pPr>
      <w:r>
        <w:rPr>
          <w:color w:val="FF0000"/>
        </w:rPr>
      </w:r>
    </w:p>
    <w:p>
      <w:pPr>
        <w:pStyle w:val="Normal"/>
        <w:rPr/>
      </w:pPr>
      <w:r>
        <w:rPr/>
        <w:t xml:space="preserve">I am now involved in developing my group. We have grown from two people a year ago to seven now.  I look for people who are independent thinkers; people who are confident but not cocky.  Strong math, financial and derivatives skills are a necessity, but so is the trading mentality.  Although everything we do is with a risk/reward mindset, you can not be afraid of failure.  To use a baseball analogy here: we don’t bat 1.000.  The best trader is often wrong.  But when we hit the ball, we want doubles and triples, and an occasional homerun, while staying out of the double play.  </w:t>
      </w:r>
    </w:p>
    <w:p>
      <w:pPr>
        <w:pStyle w:val="Normal"/>
        <w:rPr/>
      </w:pPr>
      <w:r>
        <w:rPr/>
      </w:r>
    </w:p>
    <w:p>
      <w:pPr>
        <w:pStyle w:val="Normal"/>
        <w:rPr/>
      </w:pPr>
      <w:r>
        <w:rPr/>
      </w:r>
    </w:p>
    <w:p>
      <w:pPr>
        <w:pStyle w:val="Heading2"/>
        <w:ind w:hanging="0" w:start="0"/>
        <w:rPr/>
      </w:pPr>
      <w:r>
        <w:rPr/>
        <w:t>Goals</w:t>
      </w:r>
    </w:p>
    <w:p>
      <w:pPr>
        <w:pStyle w:val="Normal"/>
        <w:rPr/>
      </w:pPr>
      <w:r>
        <w:rPr/>
        <w:t xml:space="preserve">In business, we need to continue to widen the gap between Enron and everyone else.  People often describe Enron as innovative, and they’re right.  We have gained market share and profitability because of our forward-thinking.   Everyone watches Enron and I think we set the tone for the industry. Innovation drives us to the next level and we are always thinking of how take the business to the next level before someone else does.  There is a tremendous value in being first; you help write the rules and determine the path the industry will lead.  Success for us is dependent upon maintaining the first-mover role.  It’s not an easy job, as if we ever get complacent, we will lose our advantage over the competition. </w:t>
      </w:r>
    </w:p>
    <w:p>
      <w:pPr>
        <w:pStyle w:val="Normal"/>
        <w:jc w:val="center"/>
        <w:rPr/>
      </w:pPr>
      <w:r>
        <w:rPr/>
      </w:r>
    </w:p>
    <w:p>
      <w:pPr>
        <w:pStyle w:val="Normal"/>
        <w:jc w:val="center"/>
        <w:rPr/>
      </w:pPr>
      <w:r>
        <w:rPr/>
      </w:r>
    </w:p>
    <w:p>
      <w:pPr>
        <w:pStyle w:val="Normal"/>
        <w:rPr/>
      </w:pPr>
      <w:r>
        <w:rPr/>
        <w:t>WC 545</w:t>
      </w:r>
    </w:p>
    <w:p>
      <w:pPr>
        <w:pStyle w:val="Normal"/>
        <w:jc w:val="center"/>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2001-06-15T12:09:00Z</dcterms:created>
  <dc:creator>kgrabst</dc:creator>
  <dc:description/>
  <dc:language>en-CA</dc:language>
  <cp:lastModifiedBy>john arnold</cp:lastModifiedBy>
  <cp:lastPrinted>2001-06-12T11:40:00Z</cp:lastPrinted>
  <dcterms:modified xsi:type="dcterms:W3CDTF">2001-06-15T12:09:00Z</dcterms:modified>
  <cp:revision>2</cp:revision>
  <dc:subject/>
  <dc:title>JOHN ARNOLD</dc:title>
</cp:coreProperties>
</file>