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Viewpoints</w:t>
      </w:r>
    </w:p>
    <w:p>
      <w:pPr>
        <w:pStyle w:val="Normal"/>
        <w:rPr/>
      </w:pPr>
      <w:r>
        <w:rPr/>
        <w:t>Houston Chronicle</w:t>
      </w:r>
    </w:p>
    <w:p>
      <w:pPr>
        <w:pStyle w:val="Normal"/>
        <w:rPr/>
      </w:pPr>
      <w:r>
        <w:rPr/>
        <w:t>August 14, 2000</w:t>
      </w:r>
    </w:p>
    <w:p>
      <w:pPr>
        <w:pStyle w:val="Normal"/>
        <w:rPr/>
      </w:pPr>
      <w:r>
        <w:rPr/>
      </w:r>
    </w:p>
    <w:p>
      <w:pPr>
        <w:pStyle w:val="Normal"/>
        <w:rPr/>
      </w:pPr>
      <w:r>
        <w:rPr/>
        <w:t xml:space="preserve">To anyone questioning County Judge Eckels motives regarding the letter agreement for the proposed arena deal I have three words of wisdom, </w:t>
      </w:r>
      <w:r>
        <w:rPr>
          <w:b/>
        </w:rPr>
        <w:t>READ THE AGREEMENT!</w:t>
      </w:r>
      <w:r>
        <w:rPr/>
        <w:t xml:space="preserve">  I have done so three times, and each time additional red flags are raised.</w:t>
      </w:r>
    </w:p>
    <w:p>
      <w:pPr>
        <w:pStyle w:val="Normal"/>
        <w:rPr/>
      </w:pPr>
      <w:r>
        <w:rPr/>
      </w:r>
    </w:p>
    <w:p>
      <w:pPr>
        <w:pStyle w:val="Normal"/>
        <w:rPr/>
      </w:pPr>
      <w:r>
        <w:rPr/>
        <w:t xml:space="preserve">Despite Dale Robertson’s feeble attempt to call Eckels' motives anti Semitic and/or racist, the agreement as currently structured, is a rip off to the citizens of Harris County and a give away to Les Alexander.  Basically what it comes down to is, using over $200 million of taxpayer funds, the Sports Authority and City of Houston provide the land and infrastructure and build the arena, all to Alexander’s specifications with his approval on every detail of the project. </w:t>
      </w:r>
    </w:p>
    <w:p>
      <w:pPr>
        <w:pStyle w:val="Normal"/>
        <w:rPr/>
      </w:pPr>
      <w:r>
        <w:rPr/>
      </w:r>
    </w:p>
    <w:p>
      <w:pPr>
        <w:pStyle w:val="Normal"/>
        <w:rPr/>
      </w:pPr>
      <w:r>
        <w:rPr/>
        <w:t>Once completed, every aspect of arena operations is turned over to Alexander for 30 years, for the paltry sum of $6 million/year, which won’t even cover the interest costs on the bonds issued to finance the construction.  The City of Houston can use the arena 20 days/year, but after spending over $200 million of public funds, if more than five of those events entail ticket revenue, Alexander is entitled to that revenue.</w:t>
      </w:r>
    </w:p>
    <w:p>
      <w:pPr>
        <w:pStyle w:val="Normal"/>
        <w:rPr/>
      </w:pPr>
      <w:r>
        <w:rPr/>
      </w:r>
    </w:p>
    <w:p>
      <w:pPr>
        <w:pStyle w:val="Normal"/>
        <w:rPr/>
      </w:pPr>
      <w:r>
        <w:rPr/>
        <w:t>In addition to turning Compaq Center, a perfectly good venue with excellent parking and road access, into a white elephant that will only be good for graduation ceremonies, Alexander will be entitled to all revenues from booking such events as concerts, ice shows and the circus at the new arena.  The City would be much better off if they built and controlled the arena and allowed Alexander to play there for nothing.  In Dallas, American Airlines paid nearly $200 million for the naming rights to the new arena.  If Houston could arrange a similar deal, we could build the arena with no taxpayer funds!</w:t>
      </w:r>
    </w:p>
    <w:p>
      <w:pPr>
        <w:pStyle w:val="Normal"/>
        <w:rPr/>
      </w:pPr>
      <w:r>
        <w:rPr/>
      </w:r>
    </w:p>
    <w:p>
      <w:pPr>
        <w:pStyle w:val="Normal"/>
        <w:rPr/>
      </w:pPr>
      <w:r>
        <w:rPr/>
        <w:t>I challenge Ric Campo, Sports Authority finance committee chairman, to back up his statement that only the Rockets are putting their money up now, and no other owner has stepped forward.  The Rockets may be putting money up now, but if you carefully read the agreement, nearly all of that money will be reimbursed to them, even if the referendum fails.  For example, they have an obligation to contribute $8 million to the concession build out, but can claim $6 million of that back out of the bond issue contingency fund.</w:t>
      </w:r>
    </w:p>
    <w:p>
      <w:pPr>
        <w:pStyle w:val="Normal"/>
        <w:rPr/>
      </w:pPr>
      <w:r>
        <w:rPr/>
      </w:r>
    </w:p>
    <w:p>
      <w:pPr>
        <w:pStyle w:val="Normal"/>
        <w:rPr/>
      </w:pPr>
      <w:r>
        <w:rPr/>
        <w:t>A few other red flags that have been raised are:</w:t>
      </w:r>
    </w:p>
    <w:p>
      <w:pPr>
        <w:pStyle w:val="Normal"/>
        <w:rPr/>
      </w:pPr>
      <w:r>
        <w:rPr/>
        <w:tab/>
      </w:r>
    </w:p>
    <w:p>
      <w:pPr>
        <w:pStyle w:val="Normal"/>
        <w:ind w:start="720" w:end="0"/>
        <w:rPr/>
      </w:pPr>
      <w:r>
        <w:rPr/>
        <w:t>The Rockets are entitled to liquidated damages for construction deadlines that are missed, while at the same time asking to play in Compaq Center for $1/year until the new arena is completed.</w:t>
      </w:r>
    </w:p>
    <w:p>
      <w:pPr>
        <w:pStyle w:val="Normal"/>
        <w:rPr/>
      </w:pPr>
      <w:r>
        <w:rPr/>
      </w:r>
    </w:p>
    <w:p>
      <w:pPr>
        <w:pStyle w:val="Normal"/>
        <w:ind w:start="720" w:end="0"/>
        <w:rPr/>
      </w:pPr>
      <w:r>
        <w:rPr/>
        <w:t>The Rockets are entitled to parking garage revenues for all events related to their teams (Rockets, Comets and AFL Thunderbears).  How will a private entity that is supposed to build the garage like that provision?</w:t>
      </w:r>
    </w:p>
    <w:p>
      <w:pPr>
        <w:pStyle w:val="Normal"/>
        <w:rPr/>
      </w:pPr>
      <w:r>
        <w:rPr/>
      </w:r>
    </w:p>
    <w:p>
      <w:pPr>
        <w:pStyle w:val="Normal"/>
        <w:ind w:start="720" w:end="0"/>
        <w:rPr/>
      </w:pPr>
      <w:r>
        <w:rPr/>
        <w:t>The Rockets get the naming and advertising rights to the parking garage in exchange for a one time $50,000 payment.</w:t>
      </w:r>
    </w:p>
    <w:p>
      <w:pPr>
        <w:pStyle w:val="Normal"/>
        <w:rPr/>
      </w:pPr>
      <w:r>
        <w:rPr/>
      </w:r>
    </w:p>
    <w:p>
      <w:pPr>
        <w:pStyle w:val="Normal"/>
        <w:ind w:start="720" w:end="0"/>
        <w:rPr/>
      </w:pPr>
      <w:r>
        <w:rPr/>
        <w:t>The Rockets can purchase electricity, chilled water and other similar services under preferences granted to the City, and are entitled to any incentive payments in connection with such services.</w:t>
      </w:r>
    </w:p>
    <w:p>
      <w:pPr>
        <w:pStyle w:val="Normal"/>
        <w:rPr/>
      </w:pPr>
      <w:r>
        <w:rPr/>
      </w:r>
    </w:p>
    <w:p>
      <w:pPr>
        <w:pStyle w:val="Normal"/>
        <w:ind w:start="720" w:end="0"/>
        <w:rPr/>
      </w:pPr>
      <w:r>
        <w:rPr/>
        <w:t>The Rockets will have a security interest in the Sports Authority bank accounts related to the arena</w:t>
      </w:r>
    </w:p>
    <w:p>
      <w:pPr>
        <w:pStyle w:val="Normal"/>
        <w:rPr/>
      </w:pPr>
      <w:r>
        <w:rPr/>
      </w:r>
    </w:p>
    <w:p>
      <w:pPr>
        <w:pStyle w:val="Normal"/>
        <w:ind w:start="720" w:end="0"/>
        <w:rPr/>
      </w:pPr>
      <w:r>
        <w:rPr/>
        <w:t>If the referendum passes, the Rockets lease payment at Compaq Center drops to $1/year immediately.  Why?</w:t>
      </w:r>
    </w:p>
    <w:p>
      <w:pPr>
        <w:pStyle w:val="Normal"/>
        <w:rPr/>
      </w:pPr>
      <w:r>
        <w:rPr/>
      </w:r>
    </w:p>
    <w:p>
      <w:pPr>
        <w:pStyle w:val="Normal"/>
        <w:ind w:start="720" w:end="0"/>
        <w:rPr/>
      </w:pPr>
      <w:r>
        <w:rPr/>
        <w:t>Neither the City nor the Sports Authority will permit the current lease with Arena Operating Company at Compaq Center to be extended.</w:t>
      </w:r>
    </w:p>
    <w:p>
      <w:pPr>
        <w:pStyle w:val="Normal"/>
        <w:rPr/>
      </w:pPr>
      <w:r>
        <w:rPr/>
      </w:r>
    </w:p>
    <w:p>
      <w:pPr>
        <w:pStyle w:val="Normal"/>
        <w:rPr/>
      </w:pPr>
      <w:r>
        <w:rPr/>
        <w:t xml:space="preserve">I feel that the agreement as it stands is one sided where, Les Alexander directed every possible penny and revenue source to his organization, leaving the taxpayers high and dry.  WE DON’T NEED THE ROCKETS THIS DESPERATELY.  </w:t>
      </w:r>
    </w:p>
    <w:p>
      <w:pPr>
        <w:pStyle w:val="Normal"/>
        <w:rPr/>
      </w:pPr>
      <w:r>
        <w:rPr/>
      </w:r>
    </w:p>
    <w:p>
      <w:pPr>
        <w:pStyle w:val="Normal"/>
        <w:rPr/>
      </w:pPr>
      <w:r>
        <w:rPr/>
        <w:t>I would like to know just how much money Les Alexander is going to walk away with from this deal.  I think that  amount could potentially reach in excess of $500 million if the naming rights alone bring $200 million.  How about this scenario, he gets his new arena built and walks away with all of the associated revenue, and then sells the team, laughing all the way to the bank at the gullibility of Houston taxpayers.</w:t>
      </w:r>
    </w:p>
    <w:p>
      <w:pPr>
        <w:pStyle w:val="Normal"/>
        <w:rPr/>
      </w:pPr>
      <w:r>
        <w:rPr/>
      </w:r>
    </w:p>
    <w:p>
      <w:pPr>
        <w:pStyle w:val="Normal"/>
        <w:rPr/>
      </w:pPr>
      <w:r>
        <w:rPr/>
        <w:t xml:space="preserve">I would like to determine just how much money is at stake, but I can’t do it alone.  If there is anyone out there who would like to help me, you can contact me at </w:t>
      </w:r>
      <w:hyperlink r:id="rId2">
        <w:r>
          <w:rPr>
            <w:rStyle w:val="Hyperlink"/>
          </w:rPr>
          <w:t>djs400@cs.com</w:t>
        </w:r>
      </w:hyperlink>
      <w:r>
        <w:rPr/>
        <w:t>.  The referendum on this cannot be passed with the deal structured as it is.</w:t>
      </w:r>
    </w:p>
    <w:p>
      <w:pPr>
        <w:pStyle w:val="Normal"/>
        <w:rPr/>
      </w:pPr>
      <w:r>
        <w:rPr/>
      </w:r>
    </w:p>
    <w:p>
      <w:pPr>
        <w:pStyle w:val="Normal"/>
        <w:rPr/>
      </w:pPr>
      <w:r>
        <w:rPr/>
      </w:r>
    </w:p>
    <w:p>
      <w:pPr>
        <w:pStyle w:val="Normal"/>
        <w:rPr/>
      </w:pPr>
      <w:r>
        <w:rPr/>
        <w:t>Doug Smith</w:t>
      </w:r>
    </w:p>
    <w:p>
      <w:pPr>
        <w:pStyle w:val="Normal"/>
        <w:rPr/>
      </w:pPr>
      <w:r>
        <w:rPr/>
        <w:t>7303 Dew Mist Lane</w:t>
      </w:r>
    </w:p>
    <w:p>
      <w:pPr>
        <w:pStyle w:val="Normal"/>
        <w:rPr/>
      </w:pPr>
      <w:r>
        <w:rPr/>
        <w:t>Houston, TX 77095</w:t>
      </w:r>
    </w:p>
    <w:p>
      <w:pPr>
        <w:pStyle w:val="Normal"/>
        <w:rPr/>
      </w:pPr>
      <w:r>
        <w:rPr/>
        <w:t>281-345-4903</w:t>
      </w:r>
    </w:p>
    <w:sectPr>
      <w:type w:val="nextPage"/>
      <w:pgSz w:w="12240" w:h="15840"/>
      <w:pgMar w:left="1584" w:right="1440" w:gutter="0" w:header="0" w:top="72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js400@cs.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2000-08-14T11:55:00Z</dcterms:created>
  <dc:creator>Doug Smith</dc:creator>
  <dc:description/>
  <dc:language>en-CA</dc:language>
  <cp:lastModifiedBy>Pc user</cp:lastModifiedBy>
  <cp:lastPrinted>2000-08-14T09:02:00Z</cp:lastPrinted>
  <dcterms:modified xsi:type="dcterms:W3CDTF">2000-08-14T11:55:00Z</dcterms:modified>
  <cp:revision>2</cp:revision>
  <dc:subject/>
  <dc:title>Editor</dc:title>
</cp:coreProperties>
</file>