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FOR IMMEDIATE RELEASE:                                          Lee Ann Zoeller</w:t>
      </w:r>
    </w:p>
    <w:p>
      <w:pPr>
        <w:pStyle w:val="Normal"/>
        <w:rPr/>
      </w:pPr>
      <w:r>
        <w:rPr/>
        <w:t xml:space="preserve">                                                                                             </w:t>
      </w:r>
      <w:r>
        <w:rPr/>
        <w:t>502 212 4906</w:t>
      </w:r>
    </w:p>
    <w:p>
      <w:pPr>
        <w:pStyle w:val="Normal"/>
        <w:rPr/>
      </w:pPr>
      <w:r>
        <w:rPr/>
        <w:t xml:space="preserve">                                                                                             </w:t>
      </w:r>
      <w:r>
        <w:rPr/>
        <w:t>leeann.zoeller@apbenergy.com</w:t>
      </w:r>
    </w:p>
    <w:p>
      <w:pPr>
        <w:pStyle w:val="Normal"/>
        <w:rPr/>
      </w:pPr>
      <w:r>
        <w:rPr/>
      </w:r>
    </w:p>
    <w:p>
      <w:pPr>
        <w:pStyle w:val="Normal"/>
        <w:rPr/>
      </w:pPr>
      <w:r>
        <w:rPr/>
        <w:t xml:space="preserve">                                                                                             </w:t>
      </w:r>
      <w:r>
        <w:rPr/>
        <w:t>Karl-Ove Tvedt</w:t>
      </w:r>
    </w:p>
    <w:p>
      <w:pPr>
        <w:pStyle w:val="Normal"/>
        <w:rPr/>
      </w:pPr>
      <w:r>
        <w:rPr/>
        <w:t xml:space="preserve">                                                                                             </w:t>
      </w:r>
      <w:r>
        <w:rPr/>
        <w:t>+44 55 60 44 01</w:t>
      </w:r>
    </w:p>
    <w:p>
      <w:pPr>
        <w:pStyle w:val="Normal"/>
        <w:rPr/>
      </w:pPr>
      <w:r>
        <w:rPr/>
        <w:t xml:space="preserve">                                                                                             </w:t>
      </w:r>
      <w:hyperlink r:id="rId2">
        <w:r>
          <w:rPr>
            <w:rStyle w:val="Hyperlink"/>
          </w:rPr>
          <w:t>karl-ove.tvedt@neb.no</w:t>
        </w:r>
      </w:hyperlink>
    </w:p>
    <w:p>
      <w:pPr>
        <w:pStyle w:val="Normal"/>
        <w:rPr/>
      </w:pPr>
      <w:r>
        <w:rPr/>
      </w:r>
    </w:p>
    <w:p>
      <w:pPr>
        <w:pStyle w:val="Normal"/>
        <w:rPr/>
      </w:pPr>
      <w:r>
        <w:rPr/>
      </w:r>
    </w:p>
    <w:p>
      <w:pPr>
        <w:pStyle w:val="Normal"/>
        <w:rPr/>
      </w:pPr>
      <w:r>
        <w:rPr/>
      </w:r>
    </w:p>
    <w:p>
      <w:pPr>
        <w:pStyle w:val="Heading1"/>
        <w:ind w:hanging="0" w:start="0"/>
        <w:jc w:val="center"/>
        <w:rPr/>
      </w:pPr>
      <w:r>
        <w:rPr/>
        <w:t xml:space="preserve">APB Energy Merges with Norwegian Energy Brokers </w:t>
      </w:r>
    </w:p>
    <w:p>
      <w:pPr>
        <w:pStyle w:val="Heading1"/>
        <w:ind w:hanging="0" w:start="0"/>
        <w:jc w:val="center"/>
        <w:rPr/>
      </w:pPr>
      <w:r>
        <w:rPr/>
      </w:r>
    </w:p>
    <w:p>
      <w:pPr>
        <w:pStyle w:val="Normal"/>
        <w:rPr>
          <w:sz w:val="28"/>
        </w:rPr>
      </w:pPr>
      <w:r>
        <w:rPr>
          <w:sz w:val="28"/>
        </w:rPr>
      </w:r>
    </w:p>
    <w:p>
      <w:pPr>
        <w:pStyle w:val="Normal"/>
        <w:rPr/>
      </w:pPr>
      <w:r>
        <w:rPr/>
        <w:t xml:space="preserve">LOUISVILLE, Ky. (October 31, 2001) – </w:t>
      </w:r>
      <w:r>
        <w:rPr>
          <w:szCs w:val="20"/>
        </w:rPr>
        <w:t>APB Energy, Inc. (“APB”), a leading broker in North American energy and energy related products, has merged with Norwegian Energy Brokers AS (“NEB”) after acquiring an ownership interest in the company earlier this year. Headquartered in Bergen, Norway, NEB is one of the leading energy brokerage firms in the Nordic electricity market; and, its subsidiary, First Energy Brokers AS (“First”), is an emerging player in the burgeoning continental European energy market.</w:t>
      </w:r>
    </w:p>
    <w:p>
      <w:pPr>
        <w:pStyle w:val="Normal"/>
        <w:rPr>
          <w:szCs w:val="20"/>
        </w:rPr>
      </w:pPr>
      <w:r>
        <w:rPr>
          <w:szCs w:val="20"/>
        </w:rPr>
      </w:r>
    </w:p>
    <w:p>
      <w:pPr>
        <w:pStyle w:val="Normal"/>
        <w:rPr/>
      </w:pPr>
      <w:r>
        <w:rPr/>
        <w:t>NEB and First specialize in electricity physical and financial derivatives, forward contracts and is the leading electricity options broker in the Nordic area. The Nordic power market, with NordPool (The Nordic Power Exchange), is widely regarded as the most efficient and liquid electricity market in the world.</w:t>
      </w:r>
    </w:p>
    <w:p>
      <w:pPr>
        <w:pStyle w:val="Normal"/>
        <w:rPr/>
      </w:pPr>
      <w:r>
        <w:rPr/>
      </w:r>
    </w:p>
    <w:p>
      <w:pPr>
        <w:pStyle w:val="Normal"/>
        <w:rPr/>
      </w:pPr>
      <w:r>
        <w:rPr/>
        <w:t xml:space="preserve">The combined entity, APB Financial LLC, has offices in Louisville, Houston, Chapel Hill and Bergen serving North America and Europe. APB Chairman and CEO Dennis Crum, who will be chairman and CEO of the combined company, said, “The merger is a perfect synergy, delivering even more value to our customers and partners. All companies involved share a common vision of the future, which is the driving force behind this strategic combination.” </w:t>
      </w:r>
    </w:p>
    <w:p>
      <w:pPr>
        <w:pStyle w:val="Normal"/>
        <w:rPr/>
      </w:pPr>
      <w:r>
        <w:rPr/>
      </w:r>
    </w:p>
    <w:p>
      <w:pPr>
        <w:pStyle w:val="Normal"/>
        <w:rPr/>
      </w:pPr>
      <w:r>
        <w:rPr/>
        <w:t>“</w:t>
      </w:r>
      <w:r>
        <w:rPr/>
        <w:t>Similar growth patterns and corporate cultures are another strengthening factor in this unity. Each company individually is projected to show over a 50% increase in revenue over that of 2000. APB Financial is positioned to capitalize on evolving markets and to provide consistent high quality service on a global level”, stated Karl-Ove Tvedt, NEB and First Managing Director.</w:t>
      </w:r>
    </w:p>
    <w:p>
      <w:pPr>
        <w:pStyle w:val="Normal"/>
        <w:rPr/>
      </w:pPr>
      <w:r>
        <w:rPr/>
      </w:r>
    </w:p>
    <w:p>
      <w:pPr>
        <w:pStyle w:val="Normal"/>
        <w:rPr/>
      </w:pPr>
      <w:r>
        <w:rPr/>
        <w:t xml:space="preserve">APB Financial LLC and its wholly owned subsidiaries NEB and First offer full service over-the-counter energy brokerage with information and technology to bring buyers and sellers together. The company’s product offerings include electricity, natural gas, coal, fuel oil, emission allowances, weather derivatives and telecom merchant services in over seven countries. Through a partnership with True Quote, APB offers customers online price discovery and execution. More information is available at </w:t>
      </w:r>
      <w:hyperlink r:id="rId3" w:tgtFrame="_blank">
        <w:r>
          <w:rPr>
            <w:rStyle w:val="Hyperlink"/>
          </w:rPr>
          <w:t>www.apbenergy.com</w:t>
        </w:r>
      </w:hyperlink>
      <w:r>
        <w:rPr/>
        <w:t xml:space="preserve"> or by calling Lee Ann Zoeller at  (502) 212-4906.</w:t>
      </w:r>
    </w:p>
    <w:p>
      <w:pPr>
        <w:pStyle w:val="Normal"/>
        <w:jc w:val="center"/>
        <w:rPr>
          <w:i/>
          <w:i/>
          <w:iCs/>
          <w:szCs w:val="20"/>
        </w:rPr>
      </w:pPr>
      <w:r>
        <w:rPr/>
        <w:t>###</w:t>
      </w:r>
    </w:p>
    <w:p>
      <w:pPr>
        <w:pStyle w:val="Normal"/>
        <w:rPr>
          <w:i/>
          <w:i/>
          <w:iCs/>
          <w:szCs w:val="20"/>
        </w:rPr>
      </w:pPr>
      <w:r>
        <w:rPr>
          <w:i/>
          <w:iCs/>
          <w:szCs w:val="20"/>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sz w:val="28"/>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Web">
    <w:name w:val="Normal (Web)"/>
    <w:basedOn w:val="Normal"/>
    <w:qFormat/>
    <w:pPr>
      <w:spacing w:before="280" w:after="280"/>
    </w:pPr>
    <w:rPr>
      <w:color w:val="336666"/>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karl-ove.tvedt@neb.no" TargetMode="External"/><Relationship Id="rId3" Type="http://schemas.openxmlformats.org/officeDocument/2006/relationships/hyperlink" Target="http://www.apbenergy.com/" TargetMode="Externa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422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2001-09-12T15:36:00Z</dcterms:created>
  <dc:creator/>
  <dc:description/>
  <dc:language>en-CA</dc:language>
  <cp:lastModifiedBy>Valued Sony Customer</cp:lastModifiedBy>
  <cp:lastPrinted>2001-09-12T17:44:00Z</cp:lastPrinted>
  <dcterms:modified xsi:type="dcterms:W3CDTF">2001-10-31T11:38:00Z</dcterms:modified>
  <cp:revision>25</cp:revision>
  <dc:subject/>
  <dc:title>FOR IMMEDIATE RELEASE:                                            Todd Creek</dc:title>
</cp:coreProperties>
</file>