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58"/>
        <w:gridCol w:w="1621"/>
        <w:gridCol w:w="1836"/>
        <w:gridCol w:w="1566"/>
        <w:gridCol w:w="1504"/>
        <w:gridCol w:w="1628"/>
        <w:gridCol w:w="3263"/>
      </w:tblGrid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Team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Fax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Cellular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Technical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Ben Asante, PhD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of Optimization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713-853-9432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2">
              <w:r>
                <w:rPr>
                  <w:rStyle w:val="Hyperlink"/>
                  <w:b/>
                  <w:bCs/>
                  <w:sz w:val="22"/>
                </w:rPr>
                <w:t>Ben.asante@enron.com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Bryan Reinecke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Sr Project Engineer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402-398-7622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402-398-7041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3">
              <w:r>
                <w:rPr>
                  <w:rStyle w:val="Hyperlink"/>
                  <w:b/>
                  <w:bCs/>
                  <w:sz w:val="22"/>
                </w:rPr>
                <w:t>Bryan.reinecke@enron.com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Bill Osborne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Project Environmentalist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713-646-7889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4">
              <w:r>
                <w:rPr>
                  <w:rStyle w:val="Hyperlink"/>
                  <w:b/>
                  <w:bCs/>
                  <w:sz w:val="22"/>
                </w:rPr>
                <w:t>Bill.Osborne@enron.com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Greg Cade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Right Of Way Agent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402-398-7034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402-398-7190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402-677-4734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5">
              <w:r>
                <w:rPr>
                  <w:rStyle w:val="Hyperlink"/>
                  <w:b/>
                  <w:bCs/>
                  <w:sz w:val="22"/>
                </w:rPr>
                <w:t>Greg.cade@enron.com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James Sanford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Right Of Way Agent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713-650-6686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6">
              <w:r>
                <w:rPr>
                  <w:rStyle w:val="Hyperlink"/>
                  <w:b/>
                  <w:bCs/>
                  <w:sz w:val="22"/>
                </w:rPr>
                <w:t>jsanford@globalrightofway.com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Regulatory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Keith Petersen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 Certificates &amp; Reports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402-398-7421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402-398-7592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7">
              <w:r>
                <w:rPr>
                  <w:rStyle w:val="Hyperlink"/>
                  <w:b/>
                  <w:bCs/>
                  <w:sz w:val="22"/>
                </w:rPr>
                <w:t>Keith.Petersen@enron.com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Legal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Drew Fossum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VP &amp; General Counsel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713-345-2455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713-646-2738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713-444-7010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8">
              <w:r>
                <w:rPr>
                  <w:rStyle w:val="Hyperlink"/>
                  <w:b/>
                  <w:bCs/>
                  <w:sz w:val="22"/>
                </w:rPr>
                <w:t>Drew.fossum@enron.com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Commercial</w:t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Danny McCarty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MD &amp; Chief Commercial Officer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713-345-3271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713-646-4095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713-857-7418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9">
              <w:r>
                <w:rPr>
                  <w:rStyle w:val="Hyperlink"/>
                  <w:b/>
                  <w:bCs/>
                  <w:sz w:val="22"/>
                </w:rPr>
                <w:t>Danny.mccarty@enron.com</w:t>
              </w:r>
            </w:hyperlink>
          </w:p>
        </w:tc>
      </w:tr>
      <w:tr>
        <w:trPr/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16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Eric Gadd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(MOU Contact)</w:t>
            </w:r>
          </w:p>
        </w:tc>
        <w:tc>
          <w:tcPr>
            <w:tcW w:w="1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VP Asset Development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713-345-4713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713-646-4095</w:t>
            </w:r>
          </w:p>
        </w:tc>
        <w:tc>
          <w:tcPr>
            <w:tcW w:w="1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713-775-6446</w:t>
            </w:r>
          </w:p>
        </w:tc>
        <w:tc>
          <w:tcPr>
            <w:tcW w:w="32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hyperlink r:id="rId10">
              <w:r>
                <w:rPr>
                  <w:rStyle w:val="Hyperlink"/>
                  <w:b/>
                  <w:bCs/>
                  <w:sz w:val="22"/>
                </w:rPr>
                <w:t>Eric.gadd@enron.com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headerReference w:type="default" r:id="rId11"/>
      <w:footerReference w:type="default" r:id="rId12"/>
      <w:type w:val="nextPage"/>
      <w:pgSz w:orient="landscape" w:w="15840" w:h="12240"/>
      <w:pgMar w:left="1440" w:right="1440" w:gutter="0" w:header="72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 xml:space="preserve">Enron Transportation Services </w:t>
    </w:r>
  </w:p>
  <w:p>
    <w:pPr>
      <w:pStyle w:val="Header"/>
      <w:rPr/>
    </w:pPr>
    <w:r>
      <w:rPr/>
      <w:t>Team List for ANNGTC partnership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.asante@enron.com" TargetMode="External"/><Relationship Id="rId3" Type="http://schemas.openxmlformats.org/officeDocument/2006/relationships/hyperlink" Target="mailto:Bryan.reinecke@enron.com" TargetMode="External"/><Relationship Id="rId4" Type="http://schemas.openxmlformats.org/officeDocument/2006/relationships/hyperlink" Target="mailto:Bill.Osborne@enron.com" TargetMode="External"/><Relationship Id="rId5" Type="http://schemas.openxmlformats.org/officeDocument/2006/relationships/hyperlink" Target="mailto:Greg.cade@enron.com" TargetMode="External"/><Relationship Id="rId6" Type="http://schemas.openxmlformats.org/officeDocument/2006/relationships/hyperlink" Target="mailto:Jim.Sanford@enron.com" TargetMode="External"/><Relationship Id="rId7" Type="http://schemas.openxmlformats.org/officeDocument/2006/relationships/hyperlink" Target="mailto:Keith.Petersen@enron.com" TargetMode="External"/><Relationship Id="rId8" Type="http://schemas.openxmlformats.org/officeDocument/2006/relationships/hyperlink" Target="mailto:Drew.fossum@enron.com" TargetMode="External"/><Relationship Id="rId9" Type="http://schemas.openxmlformats.org/officeDocument/2006/relationships/hyperlink" Target="mailto:Danny.mccarty@enron.com" TargetMode="External"/><Relationship Id="rId10" Type="http://schemas.openxmlformats.org/officeDocument/2006/relationships/hyperlink" Target="mailto:Eric.gadd@enron.com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2001-09-27T12:03:00Z</dcterms:created>
  <dc:creator>egadd</dc:creator>
  <dc:description/>
  <dc:language>en-CA</dc:language>
  <cp:lastModifiedBy>egadd</cp:lastModifiedBy>
  <cp:lastPrinted>2001-09-27T17:29:00Z</cp:lastPrinted>
  <dcterms:modified xsi:type="dcterms:W3CDTF">2001-09-27T20:00:00Z</dcterms:modified>
  <cp:revision>3</cp:revision>
  <dc:subject/>
  <dc:title>Team</dc:title>
</cp:coreProperties>
</file>