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AMENDMENT AGREEMENT</w:t>
      </w:r>
    </w:p>
    <w:p>
      <w:pPr>
        <w:pStyle w:val="Normal"/>
        <w:jc w:val="both"/>
        <w:rPr>
          <w:sz w:val="22"/>
        </w:rPr>
      </w:pPr>
      <w:r>
        <w:rPr>
          <w:sz w:val="22"/>
        </w:rPr>
      </w:r>
    </w:p>
    <w:p>
      <w:pPr>
        <w:pStyle w:val="Normal"/>
        <w:jc w:val="both"/>
        <w:rPr>
          <w:sz w:val="22"/>
        </w:rPr>
      </w:pPr>
      <w:r>
        <w:rPr>
          <w:sz w:val="22"/>
        </w:rPr>
      </w:r>
    </w:p>
    <w:p>
      <w:pPr>
        <w:pStyle w:val="BodyText"/>
        <w:jc w:val="both"/>
        <w:rPr/>
      </w:pPr>
      <w:r>
        <w:rPr/>
        <w:tab/>
        <w:t>This Amendment Agreement dated effective as of April 5, 2001, is between Enron North America Corp. (“ENA”) and Williams Energy Marketing &amp; Trading Company (“Counterparty”).</w:t>
      </w:r>
    </w:p>
    <w:p>
      <w:pPr>
        <w:pStyle w:val="Normal"/>
        <w:jc w:val="both"/>
        <w:rPr>
          <w:sz w:val="22"/>
        </w:rPr>
      </w:pPr>
      <w:r>
        <w:rPr>
          <w:sz w:val="22"/>
        </w:rPr>
      </w:r>
    </w:p>
    <w:p>
      <w:pPr>
        <w:pStyle w:val="Normal"/>
        <w:jc w:val="both"/>
        <w:rPr>
          <w:sz w:val="22"/>
        </w:rPr>
      </w:pPr>
      <w:r>
        <w:rPr>
          <w:sz w:val="22"/>
        </w:rPr>
      </w:r>
    </w:p>
    <w:p>
      <w:pPr>
        <w:pStyle w:val="Heading1"/>
        <w:ind w:hanging="0" w:start="0"/>
        <w:rPr/>
      </w:pPr>
      <w:r>
        <w:rPr/>
        <w:t>WITNESSETH</w:t>
      </w:r>
    </w:p>
    <w:p>
      <w:pPr>
        <w:pStyle w:val="Normal"/>
        <w:jc w:val="center"/>
        <w:rPr>
          <w:b/>
          <w:sz w:val="22"/>
        </w:rPr>
      </w:pPr>
      <w:r>
        <w:rPr>
          <w:b/>
          <w:sz w:val="22"/>
        </w:rPr>
      </w:r>
    </w:p>
    <w:p>
      <w:pPr>
        <w:pStyle w:val="BodyText2"/>
        <w:rPr/>
      </w:pPr>
      <w:r>
        <w:rPr/>
        <w:t>WHEREAS, ENA and Counterparty have entered into the commodity swap transactions referenced in that certain Assignment Agreement dated as of April 5, 2001 between ENA, Counterparty, and Mercado Gas Services, Inc. (“the Transactions”).  Copies of those Transactions are hereto attached as Schedule II.</w:t>
      </w:r>
    </w:p>
    <w:p>
      <w:pPr>
        <w:pStyle w:val="Normal"/>
        <w:jc w:val="both"/>
        <w:rPr>
          <w:sz w:val="22"/>
        </w:rPr>
      </w:pPr>
      <w:r>
        <w:rPr>
          <w:sz w:val="22"/>
        </w:rPr>
      </w:r>
    </w:p>
    <w:p>
      <w:pPr>
        <w:pStyle w:val="Normal"/>
        <w:jc w:val="both"/>
        <w:rPr>
          <w:sz w:val="22"/>
        </w:rPr>
      </w:pPr>
      <w:r>
        <w:rPr>
          <w:sz w:val="22"/>
        </w:rPr>
        <w:t xml:space="preserve">WHEREAS, ENA and Counterparty desire to amend the Transactions as set forth on Schedule I hereto attached (the “Amended Transactions”).  Copies of those Amended Transactions are hereto attached as Schedule III.  </w:t>
      </w:r>
    </w:p>
    <w:p>
      <w:pPr>
        <w:pStyle w:val="Normal"/>
        <w:jc w:val="both"/>
        <w:rPr>
          <w:sz w:val="22"/>
        </w:rPr>
      </w:pPr>
      <w:r>
        <w:rPr>
          <w:sz w:val="22"/>
        </w:rPr>
      </w:r>
    </w:p>
    <w:p>
      <w:pPr>
        <w:pStyle w:val="Normal"/>
        <w:jc w:val="both"/>
        <w:rPr>
          <w:sz w:val="22"/>
        </w:rPr>
      </w:pPr>
      <w:r>
        <w:rPr>
          <w:sz w:val="22"/>
        </w:rPr>
        <w:t>NOW, THEREFORE, in consideration of the premises and of the mutual agreements herein contained, the parties hereto agree as follows:</w:t>
      </w:r>
      <w:r>
        <w:br w:type="page"/>
      </w:r>
    </w:p>
    <w:p>
      <w:pPr>
        <w:pStyle w:val="Normal"/>
        <w:jc w:val="both"/>
        <w:rPr>
          <w:sz w:val="22"/>
        </w:rPr>
      </w:pPr>
      <w:r>
        <w:rPr>
          <w:sz w:val="22"/>
        </w:rPr>
      </w:r>
    </w:p>
    <w:p>
      <w:pPr>
        <w:pStyle w:val="Heading1"/>
        <w:ind w:hanging="0" w:start="0"/>
        <w:rPr/>
      </w:pPr>
      <w:r>
        <w:rPr/>
        <w:t>SCHEDULE I</w:t>
      </w:r>
    </w:p>
    <w:p>
      <w:pPr>
        <w:pStyle w:val="Normal"/>
        <w:jc w:val="center"/>
        <w:rPr>
          <w:b/>
          <w:sz w:val="22"/>
        </w:rPr>
      </w:pPr>
      <w:r>
        <w:rPr>
          <w:b/>
          <w:sz w:val="22"/>
        </w:rPr>
      </w:r>
    </w:p>
    <w:p>
      <w:pPr>
        <w:pStyle w:val="BodyText3"/>
        <w:jc w:val="center"/>
        <w:rPr/>
      </w:pPr>
      <w:r>
        <w:rPr/>
        <w:t>Documents assigned to Williams Energy Marketing &amp; Trading Company from Mercado Gas Services, Inc. amended as follows:</w:t>
      </w:r>
    </w:p>
    <w:p>
      <w:pPr>
        <w:pStyle w:val="BodyText3"/>
        <w:jc w:val="center"/>
        <w:rPr/>
      </w:pPr>
      <w:r>
        <w:rPr/>
      </w:r>
    </w:p>
    <w:tbl>
      <w:tblPr>
        <w:tblW w:w="10710" w:type="dxa"/>
        <w:jc w:val="start"/>
        <w:tblInd w:w="-972" w:type="dxa"/>
        <w:tblLayout w:type="fixed"/>
        <w:tblCellMar>
          <w:top w:w="0" w:type="dxa"/>
          <w:start w:w="108" w:type="dxa"/>
          <w:bottom w:w="0" w:type="dxa"/>
          <w:end w:w="108" w:type="dxa"/>
        </w:tblCellMar>
      </w:tblPr>
      <w:tblGrid>
        <w:gridCol w:w="1638"/>
        <w:gridCol w:w="1872"/>
        <w:gridCol w:w="1890"/>
        <w:gridCol w:w="1530"/>
        <w:gridCol w:w="1890"/>
        <w:gridCol w:w="1890"/>
      </w:tblGrid>
      <w:tr>
        <w:trPr/>
        <w:tc>
          <w:tcPr>
            <w:tcW w:w="1638" w:type="dxa"/>
            <w:tcBorders/>
          </w:tcPr>
          <w:p>
            <w:pPr>
              <w:pStyle w:val="BodyText3"/>
              <w:snapToGrid w:val="false"/>
              <w:rPr>
                <w:b w:val="false"/>
              </w:rPr>
            </w:pPr>
            <w:r>
              <w:rPr>
                <w:b w:val="false"/>
              </w:rPr>
            </w:r>
          </w:p>
          <w:p>
            <w:pPr>
              <w:pStyle w:val="BodyText3"/>
              <w:rPr>
                <w:b w:val="false"/>
              </w:rPr>
            </w:pPr>
            <w:r>
              <w:rPr>
                <w:b w:val="false"/>
              </w:rPr>
              <w:t>Original ENA</w:t>
            </w:r>
          </w:p>
          <w:p>
            <w:pPr>
              <w:pStyle w:val="BodyText3"/>
              <w:rPr>
                <w:b w:val="false"/>
                <w:u w:val="single"/>
              </w:rPr>
            </w:pPr>
            <w:r>
              <w:rPr>
                <w:b w:val="false"/>
                <w:u w:val="single"/>
              </w:rPr>
              <w:t>Deal Numbers:</w:t>
            </w:r>
          </w:p>
        </w:tc>
        <w:tc>
          <w:tcPr>
            <w:tcW w:w="1872" w:type="dxa"/>
            <w:tcBorders/>
          </w:tcPr>
          <w:p>
            <w:pPr>
              <w:pStyle w:val="BodyText3"/>
              <w:jc w:val="center"/>
              <w:rPr>
                <w:b w:val="false"/>
              </w:rPr>
            </w:pPr>
            <w:r>
              <w:rPr>
                <w:b w:val="false"/>
              </w:rPr>
              <w:t>Original</w:t>
            </w:r>
          </w:p>
          <w:p>
            <w:pPr>
              <w:pStyle w:val="BodyText3"/>
              <w:jc w:val="center"/>
              <w:rPr>
                <w:b w:val="false"/>
              </w:rPr>
            </w:pPr>
            <w:r>
              <w:rPr>
                <w:b w:val="false"/>
              </w:rPr>
              <w:t>Notional Quantity</w:t>
            </w:r>
          </w:p>
          <w:p>
            <w:pPr>
              <w:pStyle w:val="BodyText3"/>
              <w:jc w:val="center"/>
              <w:rPr>
                <w:b w:val="false"/>
                <w:u w:val="single"/>
              </w:rPr>
            </w:pPr>
            <w:r>
              <w:rPr>
                <w:b w:val="false"/>
                <w:u w:val="single"/>
              </w:rPr>
              <w:t>(MMBtu/day)</w:t>
            </w:r>
          </w:p>
        </w:tc>
        <w:tc>
          <w:tcPr>
            <w:tcW w:w="1890" w:type="dxa"/>
            <w:tcBorders/>
          </w:tcPr>
          <w:p>
            <w:pPr>
              <w:pStyle w:val="BodyText3"/>
              <w:snapToGrid w:val="false"/>
              <w:jc w:val="center"/>
              <w:rPr>
                <w:b w:val="false"/>
                <w:u w:val="single"/>
              </w:rPr>
            </w:pPr>
            <w:r>
              <w:rPr>
                <w:b w:val="false"/>
                <w:u w:val="single"/>
              </w:rPr>
            </w:r>
          </w:p>
          <w:p>
            <w:pPr>
              <w:pStyle w:val="BodyText3"/>
              <w:jc w:val="center"/>
              <w:rPr>
                <w:b w:val="false"/>
              </w:rPr>
            </w:pPr>
            <w:r>
              <w:rPr>
                <w:b w:val="false"/>
              </w:rPr>
              <w:t>Calculation</w:t>
            </w:r>
          </w:p>
          <w:p>
            <w:pPr>
              <w:pStyle w:val="BodyText3"/>
              <w:jc w:val="center"/>
              <w:rPr>
                <w:b w:val="false"/>
                <w:u w:val="single"/>
              </w:rPr>
            </w:pPr>
            <w:r>
              <w:rPr>
                <w:b w:val="false"/>
                <w:u w:val="single"/>
              </w:rPr>
              <w:t>Period(s)</w:t>
            </w:r>
          </w:p>
        </w:tc>
        <w:tc>
          <w:tcPr>
            <w:tcW w:w="1530" w:type="dxa"/>
            <w:tcBorders/>
          </w:tcPr>
          <w:p>
            <w:pPr>
              <w:pStyle w:val="BodyText3"/>
              <w:snapToGrid w:val="false"/>
              <w:jc w:val="center"/>
              <w:rPr>
                <w:b w:val="false"/>
                <w:u w:val="single"/>
              </w:rPr>
            </w:pPr>
            <w:r>
              <w:rPr>
                <w:b w:val="false"/>
                <w:u w:val="single"/>
              </w:rPr>
            </w:r>
          </w:p>
          <w:p>
            <w:pPr>
              <w:pStyle w:val="BodyText3"/>
              <w:jc w:val="center"/>
              <w:rPr>
                <w:b w:val="false"/>
              </w:rPr>
            </w:pPr>
            <w:r>
              <w:rPr>
                <w:b w:val="false"/>
              </w:rPr>
              <w:t>New ENA</w:t>
            </w:r>
          </w:p>
          <w:p>
            <w:pPr>
              <w:pStyle w:val="BodyText3"/>
              <w:jc w:val="center"/>
              <w:rPr>
                <w:b w:val="false"/>
              </w:rPr>
            </w:pPr>
            <w:r>
              <w:rPr>
                <w:b w:val="false"/>
                <w:u w:val="single"/>
              </w:rPr>
              <w:t>Deal Number:</w:t>
            </w:r>
          </w:p>
        </w:tc>
        <w:tc>
          <w:tcPr>
            <w:tcW w:w="1890" w:type="dxa"/>
            <w:tcBorders/>
          </w:tcPr>
          <w:p>
            <w:pPr>
              <w:pStyle w:val="BodyText3"/>
              <w:jc w:val="center"/>
              <w:rPr>
                <w:b w:val="false"/>
              </w:rPr>
            </w:pPr>
            <w:r>
              <w:rPr>
                <w:b w:val="false"/>
              </w:rPr>
              <w:t>New</w:t>
            </w:r>
          </w:p>
          <w:p>
            <w:pPr>
              <w:pStyle w:val="BodyText3"/>
              <w:jc w:val="center"/>
              <w:rPr>
                <w:b w:val="false"/>
              </w:rPr>
            </w:pPr>
            <w:r>
              <w:rPr>
                <w:b w:val="false"/>
              </w:rPr>
              <w:t>Notional Quantity:</w:t>
            </w:r>
          </w:p>
          <w:p>
            <w:pPr>
              <w:pStyle w:val="BodyText3"/>
              <w:jc w:val="center"/>
              <w:rPr>
                <w:b w:val="false"/>
              </w:rPr>
            </w:pPr>
            <w:r>
              <w:rPr>
                <w:b w:val="false"/>
                <w:u w:val="single"/>
              </w:rPr>
              <w:t>(MMBtu/day)</w:t>
            </w:r>
          </w:p>
        </w:tc>
        <w:tc>
          <w:tcPr>
            <w:tcW w:w="1890" w:type="dxa"/>
            <w:tcBorders/>
          </w:tcPr>
          <w:p>
            <w:pPr>
              <w:pStyle w:val="BodyText3"/>
              <w:snapToGrid w:val="false"/>
              <w:jc w:val="center"/>
              <w:rPr>
                <w:b w:val="false"/>
                <w:u w:val="single"/>
              </w:rPr>
            </w:pPr>
            <w:r>
              <w:rPr>
                <w:b w:val="false"/>
                <w:u w:val="single"/>
              </w:rPr>
            </w:r>
          </w:p>
          <w:p>
            <w:pPr>
              <w:pStyle w:val="BodyText3"/>
              <w:jc w:val="center"/>
              <w:rPr>
                <w:b w:val="false"/>
              </w:rPr>
            </w:pPr>
            <w:r>
              <w:rPr>
                <w:b w:val="false"/>
              </w:rPr>
              <w:t>Calculation</w:t>
            </w:r>
          </w:p>
          <w:p>
            <w:pPr>
              <w:pStyle w:val="BodyText3"/>
              <w:jc w:val="center"/>
              <w:rPr>
                <w:b w:val="false"/>
                <w:u w:val="single"/>
              </w:rPr>
            </w:pPr>
            <w:r>
              <w:rPr>
                <w:b w:val="false"/>
                <w:u w:val="single"/>
              </w:rPr>
              <w:t>Period(s)</w:t>
            </w:r>
          </w:p>
        </w:tc>
      </w:tr>
      <w:tr>
        <w:trPr/>
        <w:tc>
          <w:tcPr>
            <w:tcW w:w="1638" w:type="dxa"/>
            <w:tcBorders/>
          </w:tcPr>
          <w:p>
            <w:pPr>
              <w:pStyle w:val="BodyText3"/>
              <w:snapToGrid w:val="false"/>
              <w:rPr>
                <w:b w:val="false"/>
                <w:u w:val="single"/>
              </w:rPr>
            </w:pPr>
            <w:r>
              <w:rPr>
                <w:b w:val="false"/>
                <w:u w:val="single"/>
              </w:rPr>
            </w:r>
          </w:p>
        </w:tc>
        <w:tc>
          <w:tcPr>
            <w:tcW w:w="1872"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rPr>
                <w:b w:val="false"/>
              </w:rPr>
            </w:pPr>
            <w:r>
              <w:rPr>
                <w:b w:val="false"/>
              </w:rPr>
              <w:t>NF1164.I</w:t>
            </w:r>
          </w:p>
        </w:tc>
        <w:tc>
          <w:tcPr>
            <w:tcW w:w="1872" w:type="dxa"/>
            <w:tcBorders/>
          </w:tcPr>
          <w:p>
            <w:pPr>
              <w:pStyle w:val="BodyText3"/>
              <w:jc w:val="center"/>
              <w:rPr>
                <w:b w:val="false"/>
              </w:rPr>
            </w:pPr>
            <w:r>
              <w:rPr>
                <w:b w:val="false"/>
              </w:rPr>
              <w:t>10,000</w:t>
            </w:r>
          </w:p>
        </w:tc>
        <w:tc>
          <w:tcPr>
            <w:tcW w:w="1890" w:type="dxa"/>
            <w:tcBorders/>
          </w:tcPr>
          <w:p>
            <w:pPr>
              <w:pStyle w:val="BodyText3"/>
              <w:jc w:val="center"/>
              <w:rPr>
                <w:b w:val="false"/>
              </w:rPr>
            </w:pPr>
            <w:r>
              <w:rPr>
                <w:b w:val="false"/>
              </w:rPr>
              <w:t>December, 2001</w:t>
            </w:r>
          </w:p>
        </w:tc>
        <w:tc>
          <w:tcPr>
            <w:tcW w:w="1530" w:type="dxa"/>
            <w:tcBorders/>
          </w:tcPr>
          <w:p>
            <w:pPr>
              <w:pStyle w:val="BodyText3"/>
              <w:jc w:val="center"/>
              <w:rPr>
                <w:b w:val="false"/>
              </w:rPr>
            </w:pPr>
            <w:r>
              <w:rPr>
                <w:b w:val="false"/>
              </w:rPr>
              <w:t>V30255.1</w:t>
            </w:r>
          </w:p>
        </w:tc>
        <w:tc>
          <w:tcPr>
            <w:tcW w:w="1890" w:type="dxa"/>
            <w:tcBorders/>
          </w:tcPr>
          <w:p>
            <w:pPr>
              <w:pStyle w:val="BodyText3"/>
              <w:jc w:val="center"/>
              <w:rPr>
                <w:b w:val="false"/>
              </w:rPr>
            </w:pPr>
            <w:r>
              <w:rPr>
                <w:b w:val="false"/>
              </w:rPr>
              <w:t>10,000</w:t>
            </w:r>
          </w:p>
        </w:tc>
        <w:tc>
          <w:tcPr>
            <w:tcW w:w="1890" w:type="dxa"/>
            <w:tcBorders/>
          </w:tcPr>
          <w:p>
            <w:pPr>
              <w:pStyle w:val="BodyText3"/>
              <w:jc w:val="center"/>
              <w:rPr>
                <w:b w:val="false"/>
              </w:rPr>
            </w:pPr>
            <w:r>
              <w:rPr>
                <w:b w:val="false"/>
              </w:rPr>
              <w:t>December, 2001</w:t>
            </w:r>
          </w:p>
        </w:tc>
      </w:tr>
      <w:tr>
        <w:trPr/>
        <w:tc>
          <w:tcPr>
            <w:tcW w:w="1638" w:type="dxa"/>
            <w:tcBorders/>
          </w:tcPr>
          <w:p>
            <w:pPr>
              <w:pStyle w:val="BodyText3"/>
              <w:snapToGrid w:val="false"/>
              <w:rPr>
                <w:b w:val="false"/>
              </w:rPr>
            </w:pPr>
            <w:r>
              <w:rPr>
                <w:b w:val="false"/>
              </w:rPr>
            </w:r>
          </w:p>
        </w:tc>
        <w:tc>
          <w:tcPr>
            <w:tcW w:w="1872"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snapToGrid w:val="false"/>
              <w:rPr>
                <w:b w:val="false"/>
              </w:rPr>
            </w:pPr>
            <w:r>
              <w:rPr>
                <w:b w:val="false"/>
              </w:rPr>
            </w:r>
          </w:p>
        </w:tc>
        <w:tc>
          <w:tcPr>
            <w:tcW w:w="1872"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rPr>
                <w:b w:val="false"/>
              </w:rPr>
            </w:pPr>
            <w:r>
              <w:rPr>
                <w:b w:val="false"/>
              </w:rPr>
              <w:t>NF1164.D</w:t>
            </w:r>
          </w:p>
        </w:tc>
        <w:tc>
          <w:tcPr>
            <w:tcW w:w="1872"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May, 2001</w:t>
            </w:r>
          </w:p>
        </w:tc>
        <w:tc>
          <w:tcPr>
            <w:tcW w:w="1530" w:type="dxa"/>
            <w:tcBorders/>
          </w:tcPr>
          <w:p>
            <w:pPr>
              <w:pStyle w:val="BodyText3"/>
              <w:jc w:val="center"/>
              <w:rPr>
                <w:b w:val="false"/>
              </w:rPr>
            </w:pPr>
            <w:r>
              <w:rPr>
                <w:b w:val="false"/>
              </w:rPr>
              <w:t>V30255.2</w:t>
            </w:r>
          </w:p>
        </w:tc>
        <w:tc>
          <w:tcPr>
            <w:tcW w:w="1890"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May, 2001</w:t>
            </w:r>
          </w:p>
        </w:tc>
      </w:tr>
      <w:tr>
        <w:trPr/>
        <w:tc>
          <w:tcPr>
            <w:tcW w:w="1638" w:type="dxa"/>
            <w:tcBorders/>
          </w:tcPr>
          <w:p>
            <w:pPr>
              <w:pStyle w:val="BodyText3"/>
              <w:rPr>
                <w:b w:val="false"/>
              </w:rPr>
            </w:pPr>
            <w:r>
              <w:rPr>
                <w:b w:val="false"/>
              </w:rPr>
              <w:t>NF1164.D</w:t>
            </w:r>
          </w:p>
        </w:tc>
        <w:tc>
          <w:tcPr>
            <w:tcW w:w="1872"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June, 2001</w:t>
            </w:r>
          </w:p>
        </w:tc>
        <w:tc>
          <w:tcPr>
            <w:tcW w:w="1530" w:type="dxa"/>
            <w:tcBorders/>
          </w:tcPr>
          <w:p>
            <w:pPr>
              <w:pStyle w:val="BodyText3"/>
              <w:jc w:val="center"/>
              <w:rPr>
                <w:b w:val="false"/>
              </w:rPr>
            </w:pPr>
            <w:r>
              <w:rPr>
                <w:b w:val="false"/>
              </w:rPr>
              <w:t>V30255.2</w:t>
            </w:r>
          </w:p>
        </w:tc>
        <w:tc>
          <w:tcPr>
            <w:tcW w:w="1890"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June, 2001</w:t>
            </w:r>
          </w:p>
        </w:tc>
      </w:tr>
      <w:tr>
        <w:trPr/>
        <w:tc>
          <w:tcPr>
            <w:tcW w:w="1638" w:type="dxa"/>
            <w:tcBorders/>
          </w:tcPr>
          <w:p>
            <w:pPr>
              <w:pStyle w:val="BodyText3"/>
              <w:rPr>
                <w:b w:val="false"/>
              </w:rPr>
            </w:pPr>
            <w:r>
              <w:rPr>
                <w:b w:val="false"/>
              </w:rPr>
              <w:t>NF1164.D</w:t>
            </w:r>
          </w:p>
        </w:tc>
        <w:tc>
          <w:tcPr>
            <w:tcW w:w="1872"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July, 2001</w:t>
            </w:r>
          </w:p>
        </w:tc>
        <w:tc>
          <w:tcPr>
            <w:tcW w:w="1530" w:type="dxa"/>
            <w:tcBorders/>
          </w:tcPr>
          <w:p>
            <w:pPr>
              <w:pStyle w:val="BodyText3"/>
              <w:jc w:val="center"/>
              <w:rPr>
                <w:b w:val="false"/>
              </w:rPr>
            </w:pPr>
            <w:r>
              <w:rPr>
                <w:b w:val="false"/>
              </w:rPr>
              <w:t>V30255.2</w:t>
            </w:r>
          </w:p>
        </w:tc>
        <w:tc>
          <w:tcPr>
            <w:tcW w:w="1890"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July, 2001</w:t>
            </w:r>
          </w:p>
        </w:tc>
      </w:tr>
      <w:tr>
        <w:trPr/>
        <w:tc>
          <w:tcPr>
            <w:tcW w:w="1638" w:type="dxa"/>
            <w:tcBorders/>
          </w:tcPr>
          <w:p>
            <w:pPr>
              <w:pStyle w:val="BodyText3"/>
              <w:rPr>
                <w:b w:val="false"/>
              </w:rPr>
            </w:pPr>
            <w:r>
              <w:rPr>
                <w:b w:val="false"/>
              </w:rPr>
              <w:t>NF1164.D</w:t>
            </w:r>
          </w:p>
        </w:tc>
        <w:tc>
          <w:tcPr>
            <w:tcW w:w="1872"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August, 2001</w:t>
            </w:r>
          </w:p>
        </w:tc>
        <w:tc>
          <w:tcPr>
            <w:tcW w:w="1530" w:type="dxa"/>
            <w:tcBorders/>
          </w:tcPr>
          <w:p>
            <w:pPr>
              <w:pStyle w:val="BodyText3"/>
              <w:jc w:val="center"/>
              <w:rPr>
                <w:b w:val="false"/>
              </w:rPr>
            </w:pPr>
            <w:r>
              <w:rPr>
                <w:b w:val="false"/>
              </w:rPr>
              <w:t>V30255.2</w:t>
            </w:r>
          </w:p>
        </w:tc>
        <w:tc>
          <w:tcPr>
            <w:tcW w:w="1890"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August, 2001</w:t>
            </w:r>
          </w:p>
        </w:tc>
      </w:tr>
      <w:tr>
        <w:trPr/>
        <w:tc>
          <w:tcPr>
            <w:tcW w:w="1638" w:type="dxa"/>
            <w:tcBorders/>
          </w:tcPr>
          <w:p>
            <w:pPr>
              <w:pStyle w:val="BodyText3"/>
              <w:rPr>
                <w:b w:val="false"/>
              </w:rPr>
            </w:pPr>
            <w:r>
              <w:rPr>
                <w:b w:val="false"/>
              </w:rPr>
              <w:t>NF1164.D</w:t>
            </w:r>
          </w:p>
        </w:tc>
        <w:tc>
          <w:tcPr>
            <w:tcW w:w="1872"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September, 2001</w:t>
            </w:r>
          </w:p>
        </w:tc>
        <w:tc>
          <w:tcPr>
            <w:tcW w:w="1530" w:type="dxa"/>
            <w:tcBorders/>
          </w:tcPr>
          <w:p>
            <w:pPr>
              <w:pStyle w:val="BodyText3"/>
              <w:jc w:val="center"/>
              <w:rPr>
                <w:b w:val="false"/>
              </w:rPr>
            </w:pPr>
            <w:r>
              <w:rPr>
                <w:b w:val="false"/>
              </w:rPr>
              <w:t>V30255.2</w:t>
            </w:r>
          </w:p>
        </w:tc>
        <w:tc>
          <w:tcPr>
            <w:tcW w:w="1890"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September, 2001</w:t>
            </w:r>
          </w:p>
        </w:tc>
      </w:tr>
      <w:tr>
        <w:trPr/>
        <w:tc>
          <w:tcPr>
            <w:tcW w:w="1638" w:type="dxa"/>
            <w:tcBorders/>
          </w:tcPr>
          <w:p>
            <w:pPr>
              <w:pStyle w:val="BodyText3"/>
              <w:rPr>
                <w:b w:val="false"/>
              </w:rPr>
            </w:pPr>
            <w:r>
              <w:rPr>
                <w:b w:val="false"/>
              </w:rPr>
              <w:t>NF1164.D</w:t>
            </w:r>
          </w:p>
        </w:tc>
        <w:tc>
          <w:tcPr>
            <w:tcW w:w="1872"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October, 2001</w:t>
            </w:r>
          </w:p>
        </w:tc>
        <w:tc>
          <w:tcPr>
            <w:tcW w:w="1530" w:type="dxa"/>
            <w:tcBorders/>
          </w:tcPr>
          <w:p>
            <w:pPr>
              <w:pStyle w:val="BodyText3"/>
              <w:jc w:val="center"/>
              <w:rPr>
                <w:b w:val="false"/>
              </w:rPr>
            </w:pPr>
            <w:r>
              <w:rPr>
                <w:b w:val="false"/>
              </w:rPr>
              <w:t>V30255.2</w:t>
            </w:r>
          </w:p>
        </w:tc>
        <w:tc>
          <w:tcPr>
            <w:tcW w:w="1890"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October, 2001</w:t>
            </w:r>
          </w:p>
        </w:tc>
      </w:tr>
      <w:tr>
        <w:trPr/>
        <w:tc>
          <w:tcPr>
            <w:tcW w:w="1638" w:type="dxa"/>
            <w:tcBorders/>
          </w:tcPr>
          <w:p>
            <w:pPr>
              <w:pStyle w:val="BodyText3"/>
              <w:snapToGrid w:val="false"/>
              <w:rPr>
                <w:b w:val="false"/>
              </w:rPr>
            </w:pPr>
            <w:r>
              <w:rPr>
                <w:b w:val="false"/>
              </w:rPr>
            </w:r>
          </w:p>
        </w:tc>
        <w:tc>
          <w:tcPr>
            <w:tcW w:w="1872"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snapToGrid w:val="false"/>
              <w:rPr>
                <w:b w:val="false"/>
              </w:rPr>
            </w:pPr>
            <w:r>
              <w:rPr>
                <w:b w:val="false"/>
              </w:rPr>
            </w:r>
          </w:p>
        </w:tc>
        <w:tc>
          <w:tcPr>
            <w:tcW w:w="1872"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rPr>
                <w:b w:val="false"/>
              </w:rPr>
            </w:pPr>
            <w:r>
              <w:rPr>
                <w:b w:val="false"/>
              </w:rPr>
              <w:t>NF1164.1</w:t>
            </w:r>
          </w:p>
        </w:tc>
        <w:tc>
          <w:tcPr>
            <w:tcW w:w="1872" w:type="dxa"/>
            <w:tcBorders/>
          </w:tcPr>
          <w:p>
            <w:pPr>
              <w:pStyle w:val="BodyText3"/>
              <w:jc w:val="center"/>
              <w:rPr>
                <w:b w:val="false"/>
              </w:rPr>
            </w:pPr>
            <w:r>
              <w:rPr>
                <w:b w:val="false"/>
              </w:rPr>
              <w:t>10,000</w:t>
            </w:r>
          </w:p>
        </w:tc>
        <w:tc>
          <w:tcPr>
            <w:tcW w:w="1890" w:type="dxa"/>
            <w:tcBorders/>
          </w:tcPr>
          <w:p>
            <w:pPr>
              <w:pStyle w:val="BodyText3"/>
              <w:jc w:val="center"/>
              <w:rPr>
                <w:b w:val="false"/>
              </w:rPr>
            </w:pPr>
            <w:r>
              <w:rPr>
                <w:b w:val="false"/>
              </w:rPr>
              <w:t>May, 2001</w:t>
            </w:r>
          </w:p>
        </w:tc>
        <w:tc>
          <w:tcPr>
            <w:tcW w:w="1530" w:type="dxa"/>
            <w:tcBorders/>
          </w:tcPr>
          <w:p>
            <w:pPr>
              <w:pStyle w:val="BodyText3"/>
              <w:jc w:val="center"/>
              <w:rPr>
                <w:b w:val="false"/>
              </w:rPr>
            </w:pPr>
            <w:r>
              <w:rPr>
                <w:b w:val="false"/>
              </w:rPr>
              <w:t>V30255.3</w:t>
            </w:r>
          </w:p>
        </w:tc>
        <w:tc>
          <w:tcPr>
            <w:tcW w:w="1890"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May, 2001</w:t>
            </w:r>
          </w:p>
        </w:tc>
      </w:tr>
      <w:tr>
        <w:trPr/>
        <w:tc>
          <w:tcPr>
            <w:tcW w:w="1638" w:type="dxa"/>
            <w:tcBorders/>
          </w:tcPr>
          <w:p>
            <w:pPr>
              <w:pStyle w:val="BodyText3"/>
              <w:rPr>
                <w:b w:val="false"/>
              </w:rPr>
            </w:pPr>
            <w:r>
              <w:rPr>
                <w:b w:val="false"/>
              </w:rPr>
              <w:t>NF1164.1</w:t>
            </w:r>
          </w:p>
        </w:tc>
        <w:tc>
          <w:tcPr>
            <w:tcW w:w="1872" w:type="dxa"/>
            <w:tcBorders/>
          </w:tcPr>
          <w:p>
            <w:pPr>
              <w:pStyle w:val="BodyText3"/>
              <w:jc w:val="center"/>
              <w:rPr>
                <w:b w:val="false"/>
              </w:rPr>
            </w:pPr>
            <w:r>
              <w:rPr>
                <w:b w:val="false"/>
              </w:rPr>
              <w:t>10,000</w:t>
            </w:r>
          </w:p>
        </w:tc>
        <w:tc>
          <w:tcPr>
            <w:tcW w:w="1890" w:type="dxa"/>
            <w:tcBorders/>
          </w:tcPr>
          <w:p>
            <w:pPr>
              <w:pStyle w:val="BodyText3"/>
              <w:jc w:val="center"/>
              <w:rPr>
                <w:b w:val="false"/>
              </w:rPr>
            </w:pPr>
            <w:r>
              <w:rPr>
                <w:b w:val="false"/>
              </w:rPr>
              <w:t>June, 2001</w:t>
            </w:r>
          </w:p>
        </w:tc>
        <w:tc>
          <w:tcPr>
            <w:tcW w:w="1530" w:type="dxa"/>
            <w:tcBorders/>
          </w:tcPr>
          <w:p>
            <w:pPr>
              <w:pStyle w:val="BodyText3"/>
              <w:jc w:val="center"/>
              <w:rPr>
                <w:b w:val="false"/>
              </w:rPr>
            </w:pPr>
            <w:r>
              <w:rPr>
                <w:b w:val="false"/>
              </w:rPr>
              <w:t>V30255.3</w:t>
            </w:r>
          </w:p>
        </w:tc>
        <w:tc>
          <w:tcPr>
            <w:tcW w:w="1890"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June, 2001</w:t>
            </w:r>
          </w:p>
        </w:tc>
      </w:tr>
      <w:tr>
        <w:trPr/>
        <w:tc>
          <w:tcPr>
            <w:tcW w:w="1638" w:type="dxa"/>
            <w:tcBorders/>
          </w:tcPr>
          <w:p>
            <w:pPr>
              <w:pStyle w:val="BodyText3"/>
              <w:rPr>
                <w:b w:val="false"/>
              </w:rPr>
            </w:pPr>
            <w:r>
              <w:rPr>
                <w:b w:val="false"/>
              </w:rPr>
              <w:t>NF1164.1</w:t>
            </w:r>
          </w:p>
        </w:tc>
        <w:tc>
          <w:tcPr>
            <w:tcW w:w="1872" w:type="dxa"/>
            <w:tcBorders/>
          </w:tcPr>
          <w:p>
            <w:pPr>
              <w:pStyle w:val="BodyText3"/>
              <w:jc w:val="center"/>
              <w:rPr>
                <w:b w:val="false"/>
              </w:rPr>
            </w:pPr>
            <w:r>
              <w:rPr>
                <w:b w:val="false"/>
              </w:rPr>
              <w:t>10,000</w:t>
            </w:r>
          </w:p>
        </w:tc>
        <w:tc>
          <w:tcPr>
            <w:tcW w:w="1890" w:type="dxa"/>
            <w:tcBorders/>
          </w:tcPr>
          <w:p>
            <w:pPr>
              <w:pStyle w:val="BodyText3"/>
              <w:jc w:val="center"/>
              <w:rPr>
                <w:b w:val="false"/>
              </w:rPr>
            </w:pPr>
            <w:r>
              <w:rPr>
                <w:b w:val="false"/>
              </w:rPr>
              <w:t>July, 2001</w:t>
            </w:r>
          </w:p>
        </w:tc>
        <w:tc>
          <w:tcPr>
            <w:tcW w:w="1530" w:type="dxa"/>
            <w:tcBorders/>
          </w:tcPr>
          <w:p>
            <w:pPr>
              <w:pStyle w:val="BodyText3"/>
              <w:jc w:val="center"/>
              <w:rPr>
                <w:b w:val="false"/>
              </w:rPr>
            </w:pPr>
            <w:r>
              <w:rPr>
                <w:b w:val="false"/>
              </w:rPr>
              <w:t>V30255.3</w:t>
            </w:r>
          </w:p>
        </w:tc>
        <w:tc>
          <w:tcPr>
            <w:tcW w:w="1890"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July, 2001</w:t>
            </w:r>
          </w:p>
        </w:tc>
      </w:tr>
      <w:tr>
        <w:trPr/>
        <w:tc>
          <w:tcPr>
            <w:tcW w:w="1638" w:type="dxa"/>
            <w:tcBorders/>
          </w:tcPr>
          <w:p>
            <w:pPr>
              <w:pStyle w:val="BodyText3"/>
              <w:rPr>
                <w:b w:val="false"/>
              </w:rPr>
            </w:pPr>
            <w:r>
              <w:rPr>
                <w:b w:val="false"/>
              </w:rPr>
              <w:t>NF1164.1</w:t>
            </w:r>
          </w:p>
        </w:tc>
        <w:tc>
          <w:tcPr>
            <w:tcW w:w="1872" w:type="dxa"/>
            <w:tcBorders/>
          </w:tcPr>
          <w:p>
            <w:pPr>
              <w:pStyle w:val="BodyText3"/>
              <w:jc w:val="center"/>
              <w:rPr>
                <w:b w:val="false"/>
              </w:rPr>
            </w:pPr>
            <w:r>
              <w:rPr>
                <w:b w:val="false"/>
              </w:rPr>
              <w:t>10,000</w:t>
            </w:r>
          </w:p>
        </w:tc>
        <w:tc>
          <w:tcPr>
            <w:tcW w:w="1890" w:type="dxa"/>
            <w:tcBorders/>
          </w:tcPr>
          <w:p>
            <w:pPr>
              <w:pStyle w:val="BodyText3"/>
              <w:jc w:val="center"/>
              <w:rPr>
                <w:b w:val="false"/>
              </w:rPr>
            </w:pPr>
            <w:r>
              <w:rPr>
                <w:b w:val="false"/>
              </w:rPr>
              <w:t>August, 2001</w:t>
            </w:r>
          </w:p>
        </w:tc>
        <w:tc>
          <w:tcPr>
            <w:tcW w:w="1530" w:type="dxa"/>
            <w:tcBorders/>
          </w:tcPr>
          <w:p>
            <w:pPr>
              <w:pStyle w:val="BodyText3"/>
              <w:jc w:val="center"/>
              <w:rPr>
                <w:b w:val="false"/>
              </w:rPr>
            </w:pPr>
            <w:r>
              <w:rPr>
                <w:b w:val="false"/>
              </w:rPr>
              <w:t>V30255.3</w:t>
            </w:r>
          </w:p>
        </w:tc>
        <w:tc>
          <w:tcPr>
            <w:tcW w:w="1890"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August, 2001</w:t>
            </w:r>
          </w:p>
        </w:tc>
      </w:tr>
      <w:tr>
        <w:trPr/>
        <w:tc>
          <w:tcPr>
            <w:tcW w:w="1638" w:type="dxa"/>
            <w:tcBorders/>
          </w:tcPr>
          <w:p>
            <w:pPr>
              <w:pStyle w:val="BodyText3"/>
              <w:rPr>
                <w:b w:val="false"/>
              </w:rPr>
            </w:pPr>
            <w:r>
              <w:rPr>
                <w:b w:val="false"/>
              </w:rPr>
              <w:t>NF1164.1</w:t>
            </w:r>
          </w:p>
        </w:tc>
        <w:tc>
          <w:tcPr>
            <w:tcW w:w="1872" w:type="dxa"/>
            <w:tcBorders/>
          </w:tcPr>
          <w:p>
            <w:pPr>
              <w:pStyle w:val="BodyText3"/>
              <w:jc w:val="center"/>
              <w:rPr>
                <w:b w:val="false"/>
              </w:rPr>
            </w:pPr>
            <w:r>
              <w:rPr>
                <w:b w:val="false"/>
              </w:rPr>
              <w:t>10,000</w:t>
            </w:r>
          </w:p>
        </w:tc>
        <w:tc>
          <w:tcPr>
            <w:tcW w:w="1890" w:type="dxa"/>
            <w:tcBorders/>
          </w:tcPr>
          <w:p>
            <w:pPr>
              <w:pStyle w:val="BodyText3"/>
              <w:jc w:val="center"/>
              <w:rPr>
                <w:b w:val="false"/>
              </w:rPr>
            </w:pPr>
            <w:r>
              <w:rPr>
                <w:b w:val="false"/>
              </w:rPr>
              <w:t>September, 2001</w:t>
            </w:r>
          </w:p>
        </w:tc>
        <w:tc>
          <w:tcPr>
            <w:tcW w:w="1530" w:type="dxa"/>
            <w:tcBorders/>
          </w:tcPr>
          <w:p>
            <w:pPr>
              <w:pStyle w:val="BodyText3"/>
              <w:jc w:val="center"/>
              <w:rPr>
                <w:b w:val="false"/>
              </w:rPr>
            </w:pPr>
            <w:r>
              <w:rPr>
                <w:b w:val="false"/>
              </w:rPr>
              <w:t>V30255.3</w:t>
            </w:r>
          </w:p>
        </w:tc>
        <w:tc>
          <w:tcPr>
            <w:tcW w:w="1890"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September, 2001</w:t>
            </w:r>
          </w:p>
        </w:tc>
      </w:tr>
      <w:tr>
        <w:trPr/>
        <w:tc>
          <w:tcPr>
            <w:tcW w:w="1638" w:type="dxa"/>
            <w:tcBorders/>
          </w:tcPr>
          <w:p>
            <w:pPr>
              <w:pStyle w:val="BodyText3"/>
              <w:rPr>
                <w:b w:val="false"/>
              </w:rPr>
            </w:pPr>
            <w:r>
              <w:rPr>
                <w:b w:val="false"/>
              </w:rPr>
              <w:t>NF1164.1</w:t>
            </w:r>
          </w:p>
        </w:tc>
        <w:tc>
          <w:tcPr>
            <w:tcW w:w="1872" w:type="dxa"/>
            <w:tcBorders/>
          </w:tcPr>
          <w:p>
            <w:pPr>
              <w:pStyle w:val="BodyText3"/>
              <w:jc w:val="center"/>
              <w:rPr>
                <w:b w:val="false"/>
              </w:rPr>
            </w:pPr>
            <w:r>
              <w:rPr>
                <w:b w:val="false"/>
              </w:rPr>
              <w:t>10,000</w:t>
            </w:r>
          </w:p>
        </w:tc>
        <w:tc>
          <w:tcPr>
            <w:tcW w:w="1890" w:type="dxa"/>
            <w:tcBorders/>
          </w:tcPr>
          <w:p>
            <w:pPr>
              <w:pStyle w:val="BodyText3"/>
              <w:jc w:val="center"/>
              <w:rPr>
                <w:b w:val="false"/>
              </w:rPr>
            </w:pPr>
            <w:r>
              <w:rPr>
                <w:b w:val="false"/>
              </w:rPr>
              <w:t>October, 2001</w:t>
            </w:r>
          </w:p>
        </w:tc>
        <w:tc>
          <w:tcPr>
            <w:tcW w:w="1530" w:type="dxa"/>
            <w:tcBorders/>
          </w:tcPr>
          <w:p>
            <w:pPr>
              <w:pStyle w:val="BodyText3"/>
              <w:jc w:val="center"/>
              <w:rPr>
                <w:b w:val="false"/>
              </w:rPr>
            </w:pPr>
            <w:r>
              <w:rPr>
                <w:b w:val="false"/>
              </w:rPr>
              <w:t>V30255.3</w:t>
            </w:r>
          </w:p>
        </w:tc>
        <w:tc>
          <w:tcPr>
            <w:tcW w:w="1890"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October, 2001</w:t>
            </w:r>
          </w:p>
        </w:tc>
      </w:tr>
      <w:tr>
        <w:trPr/>
        <w:tc>
          <w:tcPr>
            <w:tcW w:w="1638" w:type="dxa"/>
            <w:tcBorders/>
          </w:tcPr>
          <w:p>
            <w:pPr>
              <w:pStyle w:val="BodyText3"/>
              <w:rPr>
                <w:b w:val="false"/>
              </w:rPr>
            </w:pPr>
            <w:r>
              <w:rPr>
                <w:b w:val="false"/>
              </w:rPr>
              <w:t>NF1164.1</w:t>
            </w:r>
          </w:p>
        </w:tc>
        <w:tc>
          <w:tcPr>
            <w:tcW w:w="1872" w:type="dxa"/>
            <w:tcBorders/>
          </w:tcPr>
          <w:p>
            <w:pPr>
              <w:pStyle w:val="BodyText3"/>
              <w:jc w:val="center"/>
              <w:rPr>
                <w:b w:val="false"/>
              </w:rPr>
            </w:pPr>
            <w:r>
              <w:rPr>
                <w:b w:val="false"/>
              </w:rPr>
              <w:t>10,000</w:t>
            </w:r>
          </w:p>
        </w:tc>
        <w:tc>
          <w:tcPr>
            <w:tcW w:w="1890" w:type="dxa"/>
            <w:tcBorders/>
          </w:tcPr>
          <w:p>
            <w:pPr>
              <w:pStyle w:val="BodyText3"/>
              <w:jc w:val="center"/>
              <w:rPr>
                <w:b w:val="false"/>
              </w:rPr>
            </w:pPr>
            <w:r>
              <w:rPr>
                <w:b w:val="false"/>
              </w:rPr>
              <w:t>November, 2001</w:t>
            </w:r>
          </w:p>
        </w:tc>
        <w:tc>
          <w:tcPr>
            <w:tcW w:w="1530" w:type="dxa"/>
            <w:tcBorders/>
          </w:tcPr>
          <w:p>
            <w:pPr>
              <w:pStyle w:val="BodyText3"/>
              <w:jc w:val="center"/>
              <w:rPr>
                <w:b w:val="false"/>
              </w:rPr>
            </w:pPr>
            <w:r>
              <w:rPr>
                <w:b w:val="false"/>
              </w:rPr>
              <w:t>V30255.3</w:t>
            </w:r>
          </w:p>
        </w:tc>
        <w:tc>
          <w:tcPr>
            <w:tcW w:w="1890"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November, 2001</w:t>
            </w:r>
          </w:p>
        </w:tc>
      </w:tr>
      <w:tr>
        <w:trPr/>
        <w:tc>
          <w:tcPr>
            <w:tcW w:w="1638" w:type="dxa"/>
            <w:tcBorders/>
          </w:tcPr>
          <w:p>
            <w:pPr>
              <w:pStyle w:val="BodyText3"/>
              <w:rPr>
                <w:b w:val="false"/>
              </w:rPr>
            </w:pPr>
            <w:r>
              <w:rPr>
                <w:b w:val="false"/>
              </w:rPr>
              <w:t>NF1164.1</w:t>
            </w:r>
          </w:p>
        </w:tc>
        <w:tc>
          <w:tcPr>
            <w:tcW w:w="1872" w:type="dxa"/>
            <w:tcBorders/>
          </w:tcPr>
          <w:p>
            <w:pPr>
              <w:pStyle w:val="BodyText3"/>
              <w:jc w:val="center"/>
              <w:rPr>
                <w:b w:val="false"/>
              </w:rPr>
            </w:pPr>
            <w:r>
              <w:rPr>
                <w:b w:val="false"/>
              </w:rPr>
              <w:t>10,000</w:t>
            </w:r>
          </w:p>
        </w:tc>
        <w:tc>
          <w:tcPr>
            <w:tcW w:w="1890" w:type="dxa"/>
            <w:tcBorders/>
          </w:tcPr>
          <w:p>
            <w:pPr>
              <w:pStyle w:val="BodyText3"/>
              <w:jc w:val="center"/>
              <w:rPr>
                <w:b w:val="false"/>
              </w:rPr>
            </w:pPr>
            <w:r>
              <w:rPr>
                <w:b w:val="false"/>
              </w:rPr>
              <w:t>December, 2001</w:t>
            </w:r>
          </w:p>
        </w:tc>
        <w:tc>
          <w:tcPr>
            <w:tcW w:w="1530" w:type="dxa"/>
            <w:tcBorders/>
          </w:tcPr>
          <w:p>
            <w:pPr>
              <w:pStyle w:val="BodyText3"/>
              <w:jc w:val="center"/>
              <w:rPr>
                <w:b w:val="false"/>
              </w:rPr>
            </w:pPr>
            <w:r>
              <w:rPr>
                <w:b w:val="false"/>
              </w:rPr>
              <w:t>V30255.3</w:t>
            </w:r>
          </w:p>
        </w:tc>
        <w:tc>
          <w:tcPr>
            <w:tcW w:w="1890" w:type="dxa"/>
            <w:tcBorders/>
          </w:tcPr>
          <w:p>
            <w:pPr>
              <w:pStyle w:val="BodyText3"/>
              <w:jc w:val="center"/>
              <w:rPr>
                <w:b w:val="false"/>
              </w:rPr>
            </w:pPr>
            <w:r>
              <w:rPr>
                <w:b w:val="false"/>
              </w:rPr>
              <w:t>8,000</w:t>
            </w:r>
          </w:p>
        </w:tc>
        <w:tc>
          <w:tcPr>
            <w:tcW w:w="1890" w:type="dxa"/>
            <w:tcBorders/>
          </w:tcPr>
          <w:p>
            <w:pPr>
              <w:pStyle w:val="BodyText3"/>
              <w:jc w:val="center"/>
              <w:rPr>
                <w:b w:val="false"/>
              </w:rPr>
            </w:pPr>
            <w:r>
              <w:rPr>
                <w:b w:val="false"/>
              </w:rPr>
              <w:t>December, 2001</w:t>
            </w:r>
          </w:p>
        </w:tc>
      </w:tr>
      <w:tr>
        <w:trPr/>
        <w:tc>
          <w:tcPr>
            <w:tcW w:w="1638" w:type="dxa"/>
            <w:tcBorders/>
          </w:tcPr>
          <w:p>
            <w:pPr>
              <w:pStyle w:val="BodyText3"/>
              <w:rPr>
                <w:b w:val="false"/>
              </w:rPr>
            </w:pPr>
            <w:r>
              <w:rPr>
                <w:b w:val="false"/>
              </w:rPr>
              <w:t>NF1164.E</w:t>
            </w:r>
          </w:p>
        </w:tc>
        <w:tc>
          <w:tcPr>
            <w:tcW w:w="1872" w:type="dxa"/>
            <w:tcBorders/>
          </w:tcPr>
          <w:p>
            <w:pPr>
              <w:pStyle w:val="BodyText3"/>
              <w:jc w:val="center"/>
              <w:rPr>
                <w:b w:val="false"/>
              </w:rPr>
            </w:pPr>
            <w:r>
              <w:rPr>
                <w:b w:val="false"/>
              </w:rPr>
              <w:t>1,000</w:t>
            </w:r>
          </w:p>
        </w:tc>
        <w:tc>
          <w:tcPr>
            <w:tcW w:w="1890" w:type="dxa"/>
            <w:tcBorders/>
          </w:tcPr>
          <w:p>
            <w:pPr>
              <w:pStyle w:val="BodyText3"/>
              <w:jc w:val="center"/>
              <w:rPr>
                <w:b w:val="false"/>
              </w:rPr>
            </w:pPr>
            <w:r>
              <w:rPr>
                <w:b w:val="false"/>
              </w:rPr>
              <w:t>May, 2001</w:t>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rPr>
                <w:b w:val="false"/>
              </w:rPr>
            </w:pPr>
            <w:r>
              <w:rPr>
                <w:b w:val="false"/>
              </w:rPr>
              <w:t>NF1164.E</w:t>
            </w:r>
          </w:p>
        </w:tc>
        <w:tc>
          <w:tcPr>
            <w:tcW w:w="1872" w:type="dxa"/>
            <w:tcBorders/>
          </w:tcPr>
          <w:p>
            <w:pPr>
              <w:pStyle w:val="BodyText3"/>
              <w:jc w:val="center"/>
              <w:rPr>
                <w:b w:val="false"/>
              </w:rPr>
            </w:pPr>
            <w:r>
              <w:rPr>
                <w:b w:val="false"/>
              </w:rPr>
              <w:t>1,000</w:t>
            </w:r>
          </w:p>
        </w:tc>
        <w:tc>
          <w:tcPr>
            <w:tcW w:w="1890" w:type="dxa"/>
            <w:tcBorders/>
          </w:tcPr>
          <w:p>
            <w:pPr>
              <w:pStyle w:val="BodyText3"/>
              <w:jc w:val="center"/>
              <w:rPr>
                <w:b w:val="false"/>
              </w:rPr>
            </w:pPr>
            <w:r>
              <w:rPr>
                <w:b w:val="false"/>
              </w:rPr>
              <w:t>June, 2001</w:t>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rPr>
                <w:b w:val="false"/>
              </w:rPr>
            </w:pPr>
            <w:r>
              <w:rPr>
                <w:b w:val="false"/>
              </w:rPr>
              <w:t>NF1164.E</w:t>
            </w:r>
          </w:p>
        </w:tc>
        <w:tc>
          <w:tcPr>
            <w:tcW w:w="1872" w:type="dxa"/>
            <w:tcBorders/>
          </w:tcPr>
          <w:p>
            <w:pPr>
              <w:pStyle w:val="BodyText3"/>
              <w:jc w:val="center"/>
              <w:rPr>
                <w:b w:val="false"/>
              </w:rPr>
            </w:pPr>
            <w:r>
              <w:rPr>
                <w:b w:val="false"/>
              </w:rPr>
              <w:t>1,000</w:t>
            </w:r>
          </w:p>
        </w:tc>
        <w:tc>
          <w:tcPr>
            <w:tcW w:w="1890" w:type="dxa"/>
            <w:tcBorders/>
          </w:tcPr>
          <w:p>
            <w:pPr>
              <w:pStyle w:val="BodyText3"/>
              <w:jc w:val="center"/>
              <w:rPr>
                <w:b w:val="false"/>
              </w:rPr>
            </w:pPr>
            <w:r>
              <w:rPr>
                <w:b w:val="false"/>
              </w:rPr>
              <w:t>July, 2001</w:t>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rPr>
                <w:b w:val="false"/>
              </w:rPr>
            </w:pPr>
            <w:r>
              <w:rPr>
                <w:b w:val="false"/>
              </w:rPr>
              <w:t>NF1164.E</w:t>
            </w:r>
          </w:p>
        </w:tc>
        <w:tc>
          <w:tcPr>
            <w:tcW w:w="1872" w:type="dxa"/>
            <w:tcBorders/>
          </w:tcPr>
          <w:p>
            <w:pPr>
              <w:pStyle w:val="BodyText3"/>
              <w:jc w:val="center"/>
              <w:rPr>
                <w:b w:val="false"/>
              </w:rPr>
            </w:pPr>
            <w:r>
              <w:rPr>
                <w:b w:val="false"/>
              </w:rPr>
              <w:t>1,000</w:t>
            </w:r>
          </w:p>
        </w:tc>
        <w:tc>
          <w:tcPr>
            <w:tcW w:w="1890" w:type="dxa"/>
            <w:tcBorders/>
          </w:tcPr>
          <w:p>
            <w:pPr>
              <w:pStyle w:val="BodyText3"/>
              <w:jc w:val="center"/>
              <w:rPr>
                <w:b w:val="false"/>
              </w:rPr>
            </w:pPr>
            <w:r>
              <w:rPr>
                <w:b w:val="false"/>
              </w:rPr>
              <w:t>August, 2001</w:t>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rPr>
                <w:b w:val="false"/>
              </w:rPr>
            </w:pPr>
            <w:r>
              <w:rPr>
                <w:b w:val="false"/>
              </w:rPr>
              <w:t>NF1164.E</w:t>
            </w:r>
          </w:p>
        </w:tc>
        <w:tc>
          <w:tcPr>
            <w:tcW w:w="1872" w:type="dxa"/>
            <w:tcBorders/>
          </w:tcPr>
          <w:p>
            <w:pPr>
              <w:pStyle w:val="BodyText3"/>
              <w:jc w:val="center"/>
              <w:rPr>
                <w:b w:val="false"/>
              </w:rPr>
            </w:pPr>
            <w:r>
              <w:rPr>
                <w:b w:val="false"/>
              </w:rPr>
              <w:t>1,000</w:t>
            </w:r>
          </w:p>
        </w:tc>
        <w:tc>
          <w:tcPr>
            <w:tcW w:w="1890" w:type="dxa"/>
            <w:tcBorders/>
          </w:tcPr>
          <w:p>
            <w:pPr>
              <w:pStyle w:val="BodyText3"/>
              <w:jc w:val="center"/>
              <w:rPr>
                <w:b w:val="false"/>
              </w:rPr>
            </w:pPr>
            <w:r>
              <w:rPr>
                <w:b w:val="false"/>
              </w:rPr>
              <w:t>September, 2001</w:t>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rPr>
                <w:b w:val="false"/>
              </w:rPr>
            </w:pPr>
            <w:r>
              <w:rPr>
                <w:b w:val="false"/>
              </w:rPr>
              <w:t>NF1164.E</w:t>
            </w:r>
          </w:p>
        </w:tc>
        <w:tc>
          <w:tcPr>
            <w:tcW w:w="1872" w:type="dxa"/>
            <w:tcBorders/>
          </w:tcPr>
          <w:p>
            <w:pPr>
              <w:pStyle w:val="BodyText3"/>
              <w:jc w:val="center"/>
              <w:rPr>
                <w:b w:val="false"/>
              </w:rPr>
            </w:pPr>
            <w:r>
              <w:rPr>
                <w:b w:val="false"/>
              </w:rPr>
              <w:t>1,000</w:t>
            </w:r>
          </w:p>
        </w:tc>
        <w:tc>
          <w:tcPr>
            <w:tcW w:w="1890" w:type="dxa"/>
            <w:tcBorders/>
          </w:tcPr>
          <w:p>
            <w:pPr>
              <w:pStyle w:val="BodyText3"/>
              <w:jc w:val="center"/>
              <w:rPr>
                <w:b w:val="false"/>
              </w:rPr>
            </w:pPr>
            <w:r>
              <w:rPr>
                <w:b w:val="false"/>
              </w:rPr>
              <w:t>October, 2001</w:t>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rPr>
                <w:b w:val="false"/>
              </w:rPr>
            </w:pPr>
            <w:r>
              <w:rPr>
                <w:b w:val="false"/>
              </w:rPr>
              <w:t>NF1164.F</w:t>
            </w:r>
          </w:p>
        </w:tc>
        <w:tc>
          <w:tcPr>
            <w:tcW w:w="1872" w:type="dxa"/>
            <w:tcBorders/>
          </w:tcPr>
          <w:p>
            <w:pPr>
              <w:pStyle w:val="BodyText3"/>
              <w:jc w:val="center"/>
              <w:rPr>
                <w:b w:val="false"/>
              </w:rPr>
            </w:pPr>
            <w:r>
              <w:rPr>
                <w:b w:val="false"/>
              </w:rPr>
              <w:t>1,000</w:t>
            </w:r>
          </w:p>
        </w:tc>
        <w:tc>
          <w:tcPr>
            <w:tcW w:w="1890" w:type="dxa"/>
            <w:tcBorders/>
          </w:tcPr>
          <w:p>
            <w:pPr>
              <w:pStyle w:val="BodyText3"/>
              <w:jc w:val="center"/>
              <w:rPr>
                <w:b w:val="false"/>
              </w:rPr>
            </w:pPr>
            <w:r>
              <w:rPr>
                <w:b w:val="false"/>
              </w:rPr>
              <w:t>November, 2001</w:t>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rPr>
                <w:b w:val="false"/>
              </w:rPr>
            </w:pPr>
            <w:r>
              <w:rPr>
                <w:b w:val="false"/>
              </w:rPr>
              <w:t>NF1164.F</w:t>
            </w:r>
          </w:p>
        </w:tc>
        <w:tc>
          <w:tcPr>
            <w:tcW w:w="1872" w:type="dxa"/>
            <w:tcBorders/>
          </w:tcPr>
          <w:p>
            <w:pPr>
              <w:pStyle w:val="BodyText3"/>
              <w:jc w:val="center"/>
              <w:rPr>
                <w:b w:val="false"/>
              </w:rPr>
            </w:pPr>
            <w:r>
              <w:rPr>
                <w:b w:val="false"/>
              </w:rPr>
              <w:t>2,000</w:t>
            </w:r>
          </w:p>
        </w:tc>
        <w:tc>
          <w:tcPr>
            <w:tcW w:w="1890" w:type="dxa"/>
            <w:tcBorders/>
          </w:tcPr>
          <w:p>
            <w:pPr>
              <w:pStyle w:val="BodyText3"/>
              <w:jc w:val="center"/>
              <w:rPr>
                <w:b w:val="false"/>
              </w:rPr>
            </w:pPr>
            <w:r>
              <w:rPr>
                <w:b w:val="false"/>
              </w:rPr>
              <w:t>December, 2001</w:t>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snapToGrid w:val="false"/>
              <w:rPr>
                <w:b w:val="false"/>
              </w:rPr>
            </w:pPr>
            <w:r>
              <w:rPr>
                <w:b w:val="false"/>
              </w:rPr>
            </w:r>
          </w:p>
        </w:tc>
        <w:tc>
          <w:tcPr>
            <w:tcW w:w="1872"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rPr>
                <w:b w:val="false"/>
              </w:rPr>
            </w:pPr>
            <w:r>
              <w:rPr>
                <w:b w:val="false"/>
              </w:rPr>
              <w:t>NF1164.4</w:t>
            </w:r>
          </w:p>
        </w:tc>
        <w:tc>
          <w:tcPr>
            <w:tcW w:w="1872" w:type="dxa"/>
            <w:tcBorders/>
          </w:tcPr>
          <w:p>
            <w:pPr>
              <w:pStyle w:val="BodyText3"/>
              <w:jc w:val="center"/>
              <w:rPr>
                <w:b w:val="false"/>
              </w:rPr>
            </w:pPr>
            <w:r>
              <w:rPr>
                <w:b w:val="false"/>
              </w:rPr>
              <w:t>10,000</w:t>
            </w:r>
          </w:p>
        </w:tc>
        <w:tc>
          <w:tcPr>
            <w:tcW w:w="1890" w:type="dxa"/>
            <w:tcBorders/>
          </w:tcPr>
          <w:p>
            <w:pPr>
              <w:pStyle w:val="BodyText3"/>
              <w:jc w:val="center"/>
              <w:rPr>
                <w:b w:val="false"/>
              </w:rPr>
            </w:pPr>
            <w:r>
              <w:rPr>
                <w:b w:val="false"/>
              </w:rPr>
              <w:t>January, 2002</w:t>
            </w:r>
          </w:p>
        </w:tc>
        <w:tc>
          <w:tcPr>
            <w:tcW w:w="1530" w:type="dxa"/>
            <w:tcBorders/>
          </w:tcPr>
          <w:p>
            <w:pPr>
              <w:pStyle w:val="BodyText3"/>
              <w:jc w:val="center"/>
              <w:rPr>
                <w:b w:val="false"/>
              </w:rPr>
            </w:pPr>
            <w:r>
              <w:rPr>
                <w:b w:val="false"/>
              </w:rPr>
              <w:t>V30255.4</w:t>
            </w:r>
          </w:p>
        </w:tc>
        <w:tc>
          <w:tcPr>
            <w:tcW w:w="1890"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January, 2002</w:t>
            </w:r>
          </w:p>
        </w:tc>
      </w:tr>
      <w:tr>
        <w:trPr/>
        <w:tc>
          <w:tcPr>
            <w:tcW w:w="1638" w:type="dxa"/>
            <w:tcBorders/>
          </w:tcPr>
          <w:p>
            <w:pPr>
              <w:pStyle w:val="BodyText3"/>
              <w:rPr>
                <w:b w:val="false"/>
              </w:rPr>
            </w:pPr>
            <w:r>
              <w:rPr>
                <w:b w:val="false"/>
              </w:rPr>
              <w:t>NF1164.4</w:t>
            </w:r>
          </w:p>
        </w:tc>
        <w:tc>
          <w:tcPr>
            <w:tcW w:w="1872" w:type="dxa"/>
            <w:tcBorders/>
          </w:tcPr>
          <w:p>
            <w:pPr>
              <w:pStyle w:val="BodyText3"/>
              <w:jc w:val="center"/>
              <w:rPr>
                <w:b w:val="false"/>
              </w:rPr>
            </w:pPr>
            <w:r>
              <w:rPr>
                <w:b w:val="false"/>
              </w:rPr>
              <w:t>10,000</w:t>
            </w:r>
          </w:p>
        </w:tc>
        <w:tc>
          <w:tcPr>
            <w:tcW w:w="1890" w:type="dxa"/>
            <w:tcBorders/>
          </w:tcPr>
          <w:p>
            <w:pPr>
              <w:pStyle w:val="BodyText3"/>
              <w:jc w:val="center"/>
              <w:rPr>
                <w:b w:val="false"/>
              </w:rPr>
            </w:pPr>
            <w:r>
              <w:rPr>
                <w:b w:val="false"/>
              </w:rPr>
              <w:t>February, 2002</w:t>
            </w:r>
          </w:p>
        </w:tc>
        <w:tc>
          <w:tcPr>
            <w:tcW w:w="1530" w:type="dxa"/>
            <w:tcBorders/>
          </w:tcPr>
          <w:p>
            <w:pPr>
              <w:pStyle w:val="BodyText3"/>
              <w:jc w:val="center"/>
              <w:rPr>
                <w:b w:val="false"/>
              </w:rPr>
            </w:pPr>
            <w:r>
              <w:rPr>
                <w:b w:val="false"/>
              </w:rPr>
              <w:t>V30255.4</w:t>
            </w:r>
          </w:p>
        </w:tc>
        <w:tc>
          <w:tcPr>
            <w:tcW w:w="1890"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February, 2002</w:t>
            </w:r>
          </w:p>
        </w:tc>
      </w:tr>
      <w:tr>
        <w:trPr/>
        <w:tc>
          <w:tcPr>
            <w:tcW w:w="1638" w:type="dxa"/>
            <w:tcBorders/>
          </w:tcPr>
          <w:p>
            <w:pPr>
              <w:pStyle w:val="BodyText3"/>
              <w:rPr>
                <w:b w:val="false"/>
              </w:rPr>
            </w:pPr>
            <w:r>
              <w:rPr>
                <w:b w:val="false"/>
              </w:rPr>
              <w:t>NF1164.4</w:t>
            </w:r>
          </w:p>
        </w:tc>
        <w:tc>
          <w:tcPr>
            <w:tcW w:w="1872" w:type="dxa"/>
            <w:tcBorders/>
          </w:tcPr>
          <w:p>
            <w:pPr>
              <w:pStyle w:val="BodyText3"/>
              <w:jc w:val="center"/>
              <w:rPr>
                <w:b w:val="false"/>
              </w:rPr>
            </w:pPr>
            <w:r>
              <w:rPr>
                <w:b w:val="false"/>
              </w:rPr>
              <w:t>10,000</w:t>
            </w:r>
          </w:p>
        </w:tc>
        <w:tc>
          <w:tcPr>
            <w:tcW w:w="1890" w:type="dxa"/>
            <w:tcBorders/>
          </w:tcPr>
          <w:p>
            <w:pPr>
              <w:pStyle w:val="BodyText3"/>
              <w:jc w:val="center"/>
              <w:rPr>
                <w:b w:val="false"/>
              </w:rPr>
            </w:pPr>
            <w:r>
              <w:rPr>
                <w:b w:val="false"/>
              </w:rPr>
              <w:t>March, 2002</w:t>
            </w:r>
          </w:p>
        </w:tc>
        <w:tc>
          <w:tcPr>
            <w:tcW w:w="1530" w:type="dxa"/>
            <w:tcBorders/>
          </w:tcPr>
          <w:p>
            <w:pPr>
              <w:pStyle w:val="BodyText3"/>
              <w:jc w:val="center"/>
              <w:rPr>
                <w:b w:val="false"/>
              </w:rPr>
            </w:pPr>
            <w:r>
              <w:rPr>
                <w:b w:val="false"/>
              </w:rPr>
              <w:t>V30255.4</w:t>
            </w:r>
          </w:p>
        </w:tc>
        <w:tc>
          <w:tcPr>
            <w:tcW w:w="1890"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March, 2002</w:t>
            </w:r>
          </w:p>
        </w:tc>
      </w:tr>
      <w:tr>
        <w:trPr/>
        <w:tc>
          <w:tcPr>
            <w:tcW w:w="1638" w:type="dxa"/>
            <w:tcBorders/>
          </w:tcPr>
          <w:p>
            <w:pPr>
              <w:pStyle w:val="BodyText3"/>
              <w:rPr>
                <w:b w:val="false"/>
              </w:rPr>
            </w:pPr>
            <w:r>
              <w:rPr>
                <w:b w:val="false"/>
              </w:rPr>
              <w:t>NF1164.4</w:t>
            </w:r>
          </w:p>
        </w:tc>
        <w:tc>
          <w:tcPr>
            <w:tcW w:w="1872" w:type="dxa"/>
            <w:tcBorders/>
          </w:tcPr>
          <w:p>
            <w:pPr>
              <w:pStyle w:val="BodyText3"/>
              <w:jc w:val="center"/>
              <w:rPr>
                <w:b w:val="false"/>
              </w:rPr>
            </w:pPr>
            <w:r>
              <w:rPr>
                <w:b w:val="false"/>
              </w:rPr>
              <w:t>10,000</w:t>
            </w:r>
          </w:p>
        </w:tc>
        <w:tc>
          <w:tcPr>
            <w:tcW w:w="1890" w:type="dxa"/>
            <w:tcBorders/>
          </w:tcPr>
          <w:p>
            <w:pPr>
              <w:pStyle w:val="BodyText3"/>
              <w:jc w:val="center"/>
              <w:rPr>
                <w:b w:val="false"/>
              </w:rPr>
            </w:pPr>
            <w:r>
              <w:rPr>
                <w:b w:val="false"/>
              </w:rPr>
              <w:t>April, 2002</w:t>
            </w:r>
          </w:p>
        </w:tc>
        <w:tc>
          <w:tcPr>
            <w:tcW w:w="1530" w:type="dxa"/>
            <w:tcBorders/>
          </w:tcPr>
          <w:p>
            <w:pPr>
              <w:pStyle w:val="BodyText3"/>
              <w:jc w:val="center"/>
              <w:rPr>
                <w:b w:val="false"/>
              </w:rPr>
            </w:pPr>
            <w:r>
              <w:rPr>
                <w:b w:val="false"/>
              </w:rPr>
              <w:t>V30255.4</w:t>
            </w:r>
          </w:p>
        </w:tc>
        <w:tc>
          <w:tcPr>
            <w:tcW w:w="1890"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April, 2002</w:t>
            </w:r>
          </w:p>
        </w:tc>
      </w:tr>
      <w:tr>
        <w:trPr/>
        <w:tc>
          <w:tcPr>
            <w:tcW w:w="1638" w:type="dxa"/>
            <w:tcBorders/>
          </w:tcPr>
          <w:p>
            <w:pPr>
              <w:pStyle w:val="BodyText3"/>
              <w:rPr>
                <w:b w:val="false"/>
              </w:rPr>
            </w:pPr>
            <w:r>
              <w:rPr>
                <w:b w:val="false"/>
              </w:rPr>
              <w:t>NF1164.4</w:t>
            </w:r>
          </w:p>
        </w:tc>
        <w:tc>
          <w:tcPr>
            <w:tcW w:w="1872" w:type="dxa"/>
            <w:tcBorders/>
          </w:tcPr>
          <w:p>
            <w:pPr>
              <w:pStyle w:val="BodyText3"/>
              <w:jc w:val="center"/>
              <w:rPr>
                <w:b w:val="false"/>
              </w:rPr>
            </w:pPr>
            <w:r>
              <w:rPr>
                <w:b w:val="false"/>
              </w:rPr>
              <w:t>10,000</w:t>
            </w:r>
          </w:p>
        </w:tc>
        <w:tc>
          <w:tcPr>
            <w:tcW w:w="1890" w:type="dxa"/>
            <w:tcBorders/>
          </w:tcPr>
          <w:p>
            <w:pPr>
              <w:pStyle w:val="BodyText3"/>
              <w:jc w:val="center"/>
              <w:rPr>
                <w:b w:val="false"/>
              </w:rPr>
            </w:pPr>
            <w:r>
              <w:rPr>
                <w:b w:val="false"/>
              </w:rPr>
              <w:t>May, 2002</w:t>
            </w:r>
          </w:p>
        </w:tc>
        <w:tc>
          <w:tcPr>
            <w:tcW w:w="1530" w:type="dxa"/>
            <w:tcBorders/>
          </w:tcPr>
          <w:p>
            <w:pPr>
              <w:pStyle w:val="BodyText3"/>
              <w:jc w:val="center"/>
              <w:rPr>
                <w:b w:val="false"/>
              </w:rPr>
            </w:pPr>
            <w:r>
              <w:rPr>
                <w:b w:val="false"/>
              </w:rPr>
              <w:t>V30255.4</w:t>
            </w:r>
          </w:p>
        </w:tc>
        <w:tc>
          <w:tcPr>
            <w:tcW w:w="1890"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May, 2002</w:t>
            </w:r>
          </w:p>
        </w:tc>
      </w:tr>
      <w:tr>
        <w:trPr/>
        <w:tc>
          <w:tcPr>
            <w:tcW w:w="1638" w:type="dxa"/>
            <w:tcBorders/>
          </w:tcPr>
          <w:p>
            <w:pPr>
              <w:pStyle w:val="BodyText3"/>
              <w:rPr>
                <w:b w:val="false"/>
              </w:rPr>
            </w:pPr>
            <w:r>
              <w:rPr>
                <w:b w:val="false"/>
              </w:rPr>
              <w:t>NF1164.4</w:t>
            </w:r>
          </w:p>
        </w:tc>
        <w:tc>
          <w:tcPr>
            <w:tcW w:w="1872" w:type="dxa"/>
            <w:tcBorders/>
          </w:tcPr>
          <w:p>
            <w:pPr>
              <w:pStyle w:val="BodyText3"/>
              <w:jc w:val="center"/>
              <w:rPr>
                <w:b w:val="false"/>
              </w:rPr>
            </w:pPr>
            <w:r>
              <w:rPr>
                <w:b w:val="false"/>
              </w:rPr>
              <w:t>10,000</w:t>
            </w:r>
          </w:p>
        </w:tc>
        <w:tc>
          <w:tcPr>
            <w:tcW w:w="1890" w:type="dxa"/>
            <w:tcBorders/>
          </w:tcPr>
          <w:p>
            <w:pPr>
              <w:pStyle w:val="BodyText3"/>
              <w:jc w:val="center"/>
              <w:rPr>
                <w:b w:val="false"/>
              </w:rPr>
            </w:pPr>
            <w:r>
              <w:rPr>
                <w:b w:val="false"/>
              </w:rPr>
              <w:t>June, 2002</w:t>
            </w:r>
          </w:p>
        </w:tc>
        <w:tc>
          <w:tcPr>
            <w:tcW w:w="1530" w:type="dxa"/>
            <w:tcBorders/>
          </w:tcPr>
          <w:p>
            <w:pPr>
              <w:pStyle w:val="BodyText3"/>
              <w:jc w:val="center"/>
              <w:rPr>
                <w:b w:val="false"/>
              </w:rPr>
            </w:pPr>
            <w:r>
              <w:rPr>
                <w:b w:val="false"/>
              </w:rPr>
              <w:t>V30255.4</w:t>
            </w:r>
          </w:p>
        </w:tc>
        <w:tc>
          <w:tcPr>
            <w:tcW w:w="1890"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June, 2002</w:t>
            </w:r>
          </w:p>
        </w:tc>
      </w:tr>
      <w:tr>
        <w:trPr/>
        <w:tc>
          <w:tcPr>
            <w:tcW w:w="1638" w:type="dxa"/>
            <w:tcBorders/>
          </w:tcPr>
          <w:p>
            <w:pPr>
              <w:pStyle w:val="BodyText3"/>
              <w:rPr>
                <w:b w:val="false"/>
              </w:rPr>
            </w:pPr>
            <w:r>
              <w:rPr>
                <w:b w:val="false"/>
              </w:rPr>
              <w:t>NF1164.4</w:t>
            </w:r>
          </w:p>
        </w:tc>
        <w:tc>
          <w:tcPr>
            <w:tcW w:w="1872" w:type="dxa"/>
            <w:tcBorders/>
          </w:tcPr>
          <w:p>
            <w:pPr>
              <w:pStyle w:val="BodyText3"/>
              <w:jc w:val="center"/>
              <w:rPr>
                <w:b w:val="false"/>
              </w:rPr>
            </w:pPr>
            <w:r>
              <w:rPr>
                <w:b w:val="false"/>
              </w:rPr>
              <w:t>10,000</w:t>
            </w:r>
          </w:p>
        </w:tc>
        <w:tc>
          <w:tcPr>
            <w:tcW w:w="1890" w:type="dxa"/>
            <w:tcBorders/>
          </w:tcPr>
          <w:p>
            <w:pPr>
              <w:pStyle w:val="BodyText3"/>
              <w:jc w:val="center"/>
              <w:rPr>
                <w:b w:val="false"/>
              </w:rPr>
            </w:pPr>
            <w:r>
              <w:rPr>
                <w:b w:val="false"/>
              </w:rPr>
              <w:t>July, 2002</w:t>
            </w:r>
          </w:p>
        </w:tc>
        <w:tc>
          <w:tcPr>
            <w:tcW w:w="1530" w:type="dxa"/>
            <w:tcBorders/>
          </w:tcPr>
          <w:p>
            <w:pPr>
              <w:pStyle w:val="BodyText3"/>
              <w:jc w:val="center"/>
              <w:rPr>
                <w:b w:val="false"/>
              </w:rPr>
            </w:pPr>
            <w:r>
              <w:rPr>
                <w:b w:val="false"/>
              </w:rPr>
              <w:t>V30255.4</w:t>
            </w:r>
          </w:p>
        </w:tc>
        <w:tc>
          <w:tcPr>
            <w:tcW w:w="1890"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July, 2002</w:t>
            </w:r>
          </w:p>
        </w:tc>
      </w:tr>
      <w:tr>
        <w:trPr/>
        <w:tc>
          <w:tcPr>
            <w:tcW w:w="1638" w:type="dxa"/>
            <w:tcBorders/>
          </w:tcPr>
          <w:p>
            <w:pPr>
              <w:pStyle w:val="BodyText3"/>
              <w:rPr>
                <w:b w:val="false"/>
              </w:rPr>
            </w:pPr>
            <w:r>
              <w:rPr>
                <w:b w:val="false"/>
              </w:rPr>
              <w:t>NF1164.4</w:t>
            </w:r>
          </w:p>
        </w:tc>
        <w:tc>
          <w:tcPr>
            <w:tcW w:w="1872" w:type="dxa"/>
            <w:tcBorders/>
          </w:tcPr>
          <w:p>
            <w:pPr>
              <w:pStyle w:val="BodyText3"/>
              <w:jc w:val="center"/>
              <w:rPr>
                <w:b w:val="false"/>
              </w:rPr>
            </w:pPr>
            <w:r>
              <w:rPr>
                <w:b w:val="false"/>
              </w:rPr>
              <w:t>10,000</w:t>
            </w:r>
          </w:p>
        </w:tc>
        <w:tc>
          <w:tcPr>
            <w:tcW w:w="1890" w:type="dxa"/>
            <w:tcBorders/>
          </w:tcPr>
          <w:p>
            <w:pPr>
              <w:pStyle w:val="BodyText3"/>
              <w:jc w:val="center"/>
              <w:rPr>
                <w:b w:val="false"/>
              </w:rPr>
            </w:pPr>
            <w:r>
              <w:rPr>
                <w:b w:val="false"/>
              </w:rPr>
              <w:t>August, 2002</w:t>
            </w:r>
          </w:p>
        </w:tc>
        <w:tc>
          <w:tcPr>
            <w:tcW w:w="1530" w:type="dxa"/>
            <w:tcBorders/>
          </w:tcPr>
          <w:p>
            <w:pPr>
              <w:pStyle w:val="BodyText3"/>
              <w:jc w:val="center"/>
              <w:rPr>
                <w:b w:val="false"/>
              </w:rPr>
            </w:pPr>
            <w:r>
              <w:rPr>
                <w:b w:val="false"/>
              </w:rPr>
              <w:t>V30255.4</w:t>
            </w:r>
          </w:p>
        </w:tc>
        <w:tc>
          <w:tcPr>
            <w:tcW w:w="1890" w:type="dxa"/>
            <w:tcBorders/>
          </w:tcPr>
          <w:p>
            <w:pPr>
              <w:pStyle w:val="BodyText3"/>
              <w:jc w:val="center"/>
              <w:rPr>
                <w:b w:val="false"/>
              </w:rPr>
            </w:pPr>
            <w:r>
              <w:rPr>
                <w:b w:val="false"/>
              </w:rPr>
              <w:t>9,000</w:t>
            </w:r>
          </w:p>
        </w:tc>
        <w:tc>
          <w:tcPr>
            <w:tcW w:w="1890" w:type="dxa"/>
            <w:tcBorders/>
          </w:tcPr>
          <w:p>
            <w:pPr>
              <w:pStyle w:val="BodyText3"/>
              <w:jc w:val="center"/>
              <w:rPr>
                <w:b w:val="false"/>
              </w:rPr>
            </w:pPr>
            <w:r>
              <w:rPr>
                <w:b w:val="false"/>
              </w:rPr>
              <w:t>August, 2002</w:t>
            </w:r>
          </w:p>
        </w:tc>
      </w:tr>
      <w:tr>
        <w:trPr/>
        <w:tc>
          <w:tcPr>
            <w:tcW w:w="1638" w:type="dxa"/>
            <w:tcBorders/>
          </w:tcPr>
          <w:p>
            <w:pPr>
              <w:pStyle w:val="BodyText3"/>
              <w:rPr>
                <w:b w:val="false"/>
              </w:rPr>
            </w:pPr>
            <w:r>
              <w:rPr>
                <w:b w:val="false"/>
              </w:rPr>
              <w:t>NF1164.F</w:t>
            </w:r>
          </w:p>
        </w:tc>
        <w:tc>
          <w:tcPr>
            <w:tcW w:w="1872" w:type="dxa"/>
            <w:tcBorders/>
          </w:tcPr>
          <w:p>
            <w:pPr>
              <w:pStyle w:val="BodyText3"/>
              <w:jc w:val="center"/>
              <w:rPr>
                <w:b w:val="false"/>
              </w:rPr>
            </w:pPr>
            <w:r>
              <w:rPr>
                <w:b w:val="false"/>
              </w:rPr>
              <w:t>1,000</w:t>
            </w:r>
          </w:p>
        </w:tc>
        <w:tc>
          <w:tcPr>
            <w:tcW w:w="1890" w:type="dxa"/>
            <w:tcBorders/>
          </w:tcPr>
          <w:p>
            <w:pPr>
              <w:pStyle w:val="BodyText3"/>
              <w:jc w:val="center"/>
              <w:rPr>
                <w:b w:val="false"/>
              </w:rPr>
            </w:pPr>
            <w:r>
              <w:rPr>
                <w:b w:val="false"/>
              </w:rPr>
              <w:t>January, 2002</w:t>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rPr>
                <w:b w:val="false"/>
              </w:rPr>
            </w:pPr>
            <w:r>
              <w:rPr>
                <w:b w:val="false"/>
              </w:rPr>
              <w:t>NF1164.F</w:t>
            </w:r>
          </w:p>
        </w:tc>
        <w:tc>
          <w:tcPr>
            <w:tcW w:w="1872" w:type="dxa"/>
            <w:tcBorders/>
          </w:tcPr>
          <w:p>
            <w:pPr>
              <w:pStyle w:val="BodyText3"/>
              <w:jc w:val="center"/>
              <w:rPr>
                <w:b w:val="false"/>
              </w:rPr>
            </w:pPr>
            <w:r>
              <w:rPr>
                <w:b w:val="false"/>
              </w:rPr>
              <w:t>1,000</w:t>
            </w:r>
          </w:p>
        </w:tc>
        <w:tc>
          <w:tcPr>
            <w:tcW w:w="1890" w:type="dxa"/>
            <w:tcBorders/>
          </w:tcPr>
          <w:p>
            <w:pPr>
              <w:pStyle w:val="BodyText3"/>
              <w:jc w:val="center"/>
              <w:rPr>
                <w:b w:val="false"/>
              </w:rPr>
            </w:pPr>
            <w:r>
              <w:rPr>
                <w:b w:val="false"/>
              </w:rPr>
              <w:t>February, 2002</w:t>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rPr>
                <w:b w:val="false"/>
              </w:rPr>
            </w:pPr>
            <w:r>
              <w:rPr>
                <w:b w:val="false"/>
              </w:rPr>
              <w:t>NF1164.F</w:t>
            </w:r>
          </w:p>
        </w:tc>
        <w:tc>
          <w:tcPr>
            <w:tcW w:w="1872" w:type="dxa"/>
            <w:tcBorders/>
          </w:tcPr>
          <w:p>
            <w:pPr>
              <w:pStyle w:val="BodyText3"/>
              <w:jc w:val="center"/>
              <w:rPr>
                <w:b w:val="false"/>
              </w:rPr>
            </w:pPr>
            <w:r>
              <w:rPr>
                <w:b w:val="false"/>
              </w:rPr>
              <w:t>1,000</w:t>
            </w:r>
          </w:p>
        </w:tc>
        <w:tc>
          <w:tcPr>
            <w:tcW w:w="1890" w:type="dxa"/>
            <w:tcBorders/>
          </w:tcPr>
          <w:p>
            <w:pPr>
              <w:pStyle w:val="BodyText3"/>
              <w:jc w:val="center"/>
              <w:rPr>
                <w:b w:val="false"/>
              </w:rPr>
            </w:pPr>
            <w:r>
              <w:rPr>
                <w:b w:val="false"/>
              </w:rPr>
              <w:t>March, 2002</w:t>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rPr>
                <w:b w:val="false"/>
              </w:rPr>
            </w:pPr>
            <w:r>
              <w:rPr>
                <w:b w:val="false"/>
              </w:rPr>
              <w:t>NF1164.F</w:t>
            </w:r>
          </w:p>
        </w:tc>
        <w:tc>
          <w:tcPr>
            <w:tcW w:w="1872" w:type="dxa"/>
            <w:tcBorders/>
          </w:tcPr>
          <w:p>
            <w:pPr>
              <w:pStyle w:val="BodyText3"/>
              <w:jc w:val="center"/>
              <w:rPr>
                <w:b w:val="false"/>
              </w:rPr>
            </w:pPr>
            <w:r>
              <w:rPr>
                <w:b w:val="false"/>
              </w:rPr>
              <w:t>1,000</w:t>
            </w:r>
          </w:p>
        </w:tc>
        <w:tc>
          <w:tcPr>
            <w:tcW w:w="1890" w:type="dxa"/>
            <w:tcBorders/>
          </w:tcPr>
          <w:p>
            <w:pPr>
              <w:pStyle w:val="BodyText3"/>
              <w:jc w:val="center"/>
              <w:rPr>
                <w:b w:val="false"/>
              </w:rPr>
            </w:pPr>
            <w:r>
              <w:rPr>
                <w:b w:val="false"/>
              </w:rPr>
              <w:t>April, 2002</w:t>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rPr>
                <w:b w:val="false"/>
              </w:rPr>
            </w:pPr>
            <w:r>
              <w:rPr>
                <w:b w:val="false"/>
              </w:rPr>
              <w:t>NF1164.F</w:t>
            </w:r>
          </w:p>
        </w:tc>
        <w:tc>
          <w:tcPr>
            <w:tcW w:w="1872" w:type="dxa"/>
            <w:tcBorders/>
          </w:tcPr>
          <w:p>
            <w:pPr>
              <w:pStyle w:val="BodyText3"/>
              <w:jc w:val="center"/>
              <w:rPr>
                <w:b w:val="false"/>
              </w:rPr>
            </w:pPr>
            <w:r>
              <w:rPr>
                <w:b w:val="false"/>
              </w:rPr>
              <w:t>1,000</w:t>
            </w:r>
          </w:p>
        </w:tc>
        <w:tc>
          <w:tcPr>
            <w:tcW w:w="1890" w:type="dxa"/>
            <w:tcBorders/>
          </w:tcPr>
          <w:p>
            <w:pPr>
              <w:pStyle w:val="BodyText3"/>
              <w:jc w:val="center"/>
              <w:rPr>
                <w:b w:val="false"/>
              </w:rPr>
            </w:pPr>
            <w:r>
              <w:rPr>
                <w:b w:val="false"/>
              </w:rPr>
              <w:t>May, 2002</w:t>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rPr>
                <w:b w:val="false"/>
              </w:rPr>
            </w:pPr>
            <w:r>
              <w:rPr>
                <w:b w:val="false"/>
              </w:rPr>
              <w:t>NF1164.F</w:t>
            </w:r>
          </w:p>
        </w:tc>
        <w:tc>
          <w:tcPr>
            <w:tcW w:w="1872" w:type="dxa"/>
            <w:tcBorders/>
          </w:tcPr>
          <w:p>
            <w:pPr>
              <w:pStyle w:val="BodyText3"/>
              <w:jc w:val="center"/>
              <w:rPr>
                <w:b w:val="false"/>
              </w:rPr>
            </w:pPr>
            <w:r>
              <w:rPr>
                <w:b w:val="false"/>
              </w:rPr>
              <w:t>1,000</w:t>
            </w:r>
          </w:p>
        </w:tc>
        <w:tc>
          <w:tcPr>
            <w:tcW w:w="1890" w:type="dxa"/>
            <w:tcBorders/>
          </w:tcPr>
          <w:p>
            <w:pPr>
              <w:pStyle w:val="BodyText3"/>
              <w:jc w:val="center"/>
              <w:rPr>
                <w:b w:val="false"/>
              </w:rPr>
            </w:pPr>
            <w:r>
              <w:rPr>
                <w:b w:val="false"/>
              </w:rPr>
              <w:t>June, 2002</w:t>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rPr>
                <w:b w:val="false"/>
              </w:rPr>
            </w:pPr>
            <w:r>
              <w:rPr>
                <w:b w:val="false"/>
              </w:rPr>
              <w:t>NF1164.F</w:t>
            </w:r>
          </w:p>
        </w:tc>
        <w:tc>
          <w:tcPr>
            <w:tcW w:w="1872" w:type="dxa"/>
            <w:tcBorders/>
          </w:tcPr>
          <w:p>
            <w:pPr>
              <w:pStyle w:val="BodyText3"/>
              <w:jc w:val="center"/>
              <w:rPr>
                <w:b w:val="false"/>
              </w:rPr>
            </w:pPr>
            <w:r>
              <w:rPr>
                <w:b w:val="false"/>
              </w:rPr>
              <w:t>1,000</w:t>
            </w:r>
          </w:p>
        </w:tc>
        <w:tc>
          <w:tcPr>
            <w:tcW w:w="1890" w:type="dxa"/>
            <w:tcBorders/>
          </w:tcPr>
          <w:p>
            <w:pPr>
              <w:pStyle w:val="BodyText3"/>
              <w:jc w:val="center"/>
              <w:rPr>
                <w:b w:val="false"/>
              </w:rPr>
            </w:pPr>
            <w:r>
              <w:rPr>
                <w:b w:val="false"/>
              </w:rPr>
              <w:t>July, 2002</w:t>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rPr>
                <w:b w:val="false"/>
              </w:rPr>
            </w:pPr>
            <w:r>
              <w:rPr>
                <w:b w:val="false"/>
              </w:rPr>
              <w:t>NF1164.F</w:t>
            </w:r>
          </w:p>
        </w:tc>
        <w:tc>
          <w:tcPr>
            <w:tcW w:w="1872" w:type="dxa"/>
            <w:tcBorders/>
          </w:tcPr>
          <w:p>
            <w:pPr>
              <w:pStyle w:val="BodyText3"/>
              <w:jc w:val="center"/>
              <w:rPr>
                <w:b w:val="false"/>
              </w:rPr>
            </w:pPr>
            <w:r>
              <w:rPr>
                <w:b w:val="false"/>
              </w:rPr>
              <w:t>1,000</w:t>
            </w:r>
          </w:p>
        </w:tc>
        <w:tc>
          <w:tcPr>
            <w:tcW w:w="1890" w:type="dxa"/>
            <w:tcBorders/>
          </w:tcPr>
          <w:p>
            <w:pPr>
              <w:pStyle w:val="BodyText3"/>
              <w:jc w:val="center"/>
              <w:rPr>
                <w:b w:val="false"/>
              </w:rPr>
            </w:pPr>
            <w:r>
              <w:rPr>
                <w:b w:val="false"/>
              </w:rPr>
              <w:t>August, 2002</w:t>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snapToGrid w:val="false"/>
              <w:rPr>
                <w:b w:val="false"/>
              </w:rPr>
            </w:pPr>
            <w:r>
              <w:rPr>
                <w:b w:val="false"/>
              </w:rPr>
            </w:r>
          </w:p>
        </w:tc>
        <w:tc>
          <w:tcPr>
            <w:tcW w:w="1872"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snapToGrid w:val="false"/>
              <w:rPr>
                <w:b w:val="false"/>
              </w:rPr>
            </w:pPr>
            <w:r>
              <w:rPr>
                <w:b w:val="false"/>
              </w:rPr>
            </w:r>
          </w:p>
        </w:tc>
        <w:tc>
          <w:tcPr>
            <w:tcW w:w="1872"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snapToGrid w:val="false"/>
              <w:rPr>
                <w:b w:val="false"/>
              </w:rPr>
            </w:pPr>
            <w:r>
              <w:rPr>
                <w:b w:val="false"/>
              </w:rPr>
            </w:r>
          </w:p>
        </w:tc>
        <w:tc>
          <w:tcPr>
            <w:tcW w:w="1872"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snapToGrid w:val="false"/>
              <w:rPr>
                <w:b w:val="false"/>
              </w:rPr>
            </w:pPr>
            <w:r>
              <w:rPr>
                <w:b w:val="false"/>
              </w:rPr>
            </w:r>
          </w:p>
        </w:tc>
        <w:tc>
          <w:tcPr>
            <w:tcW w:w="1872"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r>
        <w:trPr/>
        <w:tc>
          <w:tcPr>
            <w:tcW w:w="1638" w:type="dxa"/>
            <w:tcBorders/>
          </w:tcPr>
          <w:p>
            <w:pPr>
              <w:pStyle w:val="BodyText3"/>
              <w:snapToGrid w:val="false"/>
              <w:rPr>
                <w:b w:val="false"/>
              </w:rPr>
            </w:pPr>
            <w:r>
              <w:rPr>
                <w:b w:val="false"/>
              </w:rPr>
            </w:r>
          </w:p>
        </w:tc>
        <w:tc>
          <w:tcPr>
            <w:tcW w:w="1872"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53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c>
          <w:tcPr>
            <w:tcW w:w="1890" w:type="dxa"/>
            <w:tcBorders/>
          </w:tcPr>
          <w:p>
            <w:pPr>
              <w:pStyle w:val="BodyText3"/>
              <w:snapToGrid w:val="false"/>
              <w:jc w:val="center"/>
              <w:rPr>
                <w:b w:val="false"/>
              </w:rPr>
            </w:pPr>
            <w:r>
              <w:rPr>
                <w:b w:val="false"/>
              </w:rPr>
            </w:r>
          </w:p>
        </w:tc>
      </w:tr>
    </w:tbl>
    <w:p>
      <w:pPr>
        <w:pStyle w:val="BodyText3"/>
        <w:rPr>
          <w:b w:val="false"/>
        </w:rPr>
      </w:pPr>
      <w:r>
        <w:rPr>
          <w:b w:val="fals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2"/>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b/>
      <w:sz w:val="22"/>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2"/>
    </w:rPr>
  </w:style>
  <w:style w:type="paragraph" w:styleId="BodyText3">
    <w:name w:val="Body Text 3"/>
    <w:basedOn w:val="Normal"/>
    <w:qFormat/>
    <w:pPr/>
    <w:rPr>
      <w:b/>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2001-04-17T10:34:00Z</dcterms:created>
  <dc:creator>jhunte2</dc:creator>
  <dc:description/>
  <dc:language>en-CA</dc:language>
  <cp:lastModifiedBy>jhunte2</cp:lastModifiedBy>
  <dcterms:modified xsi:type="dcterms:W3CDTF">2001-04-17T15:50:00Z</dcterms:modified>
  <cp:revision>3</cp:revision>
  <dc:subject/>
  <dc:title>AMENDMENT AGREEMENT</dc:title>
</cp:coreProperties>
</file>