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aramond" w:hAnsi="Garamond" w:cs="Garamond"/>
          <w:b/>
          <w:sz w:val="28"/>
        </w:rPr>
      </w:pPr>
      <w:r>
        <w:rPr>
          <w:rFonts w:cs="Garamond" w:ascii="Garamond" w:hAnsi="Garamond"/>
          <w:b/>
          <w:sz w:val="32"/>
        </w:rPr>
        <w:drawing>
          <wp:inline distT="0" distB="0" distL="0" distR="0">
            <wp:extent cx="4800600" cy="18288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20" r="-7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Garamond" w:hAnsi="Garamond" w:cs="Garamond"/>
          <w:b/>
          <w:sz w:val="28"/>
        </w:rPr>
      </w:pPr>
      <w:r>
        <w:rPr>
          <w:rFonts w:cs="Garamond" w:ascii="Garamond" w:hAnsi="Garamond"/>
          <w:b/>
          <w:sz w:val="28"/>
        </w:rPr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  <w:t>ALL FACULTY MEETING</w:t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  <w:t>Wednesday, October 17, 2001</w:t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  <w:t>9:30 a.m. to 10:30 a.m.</w:t>
      </w:r>
    </w:p>
    <w:p>
      <w:pPr>
        <w:pStyle w:val="Heading2"/>
        <w:ind w:hanging="0" w:start="0"/>
        <w:rPr>
          <w:u w:val="single"/>
        </w:rPr>
      </w:pPr>
      <w:r>
        <w:rPr/>
        <w:t>Room 124</w:t>
      </w:r>
    </w:p>
    <w:p>
      <w:pPr>
        <w:pStyle w:val="Normal"/>
        <w:jc w:val="center"/>
        <w:rPr>
          <w:rFonts w:ascii="Garamond" w:hAnsi="Garamond" w:cs="Garamond"/>
          <w:b/>
          <w:u w:val="single"/>
        </w:rPr>
      </w:pPr>
      <w:r>
        <w:rPr>
          <w:rFonts w:cs="Garamond" w:ascii="Garamond" w:hAnsi="Garamond"/>
          <w:b/>
          <w:u w:val="single"/>
        </w:rPr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Heading5"/>
        <w:ind w:hanging="0" w:start="0"/>
        <w:rPr/>
      </w:pPr>
      <w:r>
        <w:rPr/>
        <w:t>AGENDA</w:t>
      </w:r>
    </w:p>
    <w:p>
      <w:pPr>
        <w:pStyle w:val="Normal"/>
        <w:jc w:val="center"/>
        <w:rPr>
          <w:rFonts w:ascii="Garamond" w:hAnsi="Garamond" w:cs="Garamond"/>
          <w:b/>
          <w:u w:val="single"/>
        </w:rPr>
      </w:pPr>
      <w:r>
        <w:rPr>
          <w:rFonts w:cs="Garamond" w:ascii="Garamond" w:hAnsi="Garamond"/>
          <w:b/>
          <w:u w:val="single"/>
        </w:rPr>
      </w:r>
    </w:p>
    <w:p>
      <w:pPr>
        <w:pStyle w:val="Normal"/>
        <w:jc w:val="center"/>
        <w:rPr>
          <w:rFonts w:ascii="Garamond" w:hAnsi="Garamond" w:cs="Garamond"/>
          <w:b/>
          <w:u w:val="single"/>
        </w:rPr>
      </w:pPr>
      <w:r>
        <w:rPr>
          <w:rFonts w:cs="Garamond" w:ascii="Garamond" w:hAnsi="Garamond"/>
          <w:b/>
          <w:u w:val="single"/>
        </w:rPr>
      </w:r>
    </w:p>
    <w:tbl>
      <w:tblPr>
        <w:tblW w:w="9216" w:type="dxa"/>
        <w:jc w:val="start"/>
        <w:tblInd w:w="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6"/>
        <w:gridCol w:w="419"/>
        <w:gridCol w:w="4678"/>
        <w:gridCol w:w="3653"/>
      </w:tblGrid>
      <w:tr>
        <w:trPr/>
        <w:tc>
          <w:tcPr>
            <w:tcW w:w="466" w:type="dxa"/>
            <w:tcBorders/>
          </w:tcPr>
          <w:p>
            <w:pPr>
              <w:pStyle w:val="Heading3"/>
              <w:keepNext w:val="false"/>
              <w:tabs>
                <w:tab w:val="clear" w:pos="5760"/>
              </w:tabs>
              <w:spacing w:before="0" w:after="60"/>
              <w:ind w:start="0" w:end="0"/>
              <w:rPr/>
            </w:pPr>
            <w:r>
              <w:rPr/>
              <w:t>1.</w:t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Heading3"/>
              <w:keepNext w:val="false"/>
              <w:tabs>
                <w:tab w:val="clear" w:pos="5760"/>
              </w:tabs>
              <w:spacing w:before="0" w:after="60"/>
              <w:ind w:start="0" w:end="0"/>
              <w:rPr/>
            </w:pPr>
            <w:r>
              <w:rPr/>
              <w:t>Approval of September 2001 Minutes</w:t>
            </w:r>
          </w:p>
        </w:tc>
        <w:tc>
          <w:tcPr>
            <w:tcW w:w="3653" w:type="dxa"/>
            <w:tcBorders/>
          </w:tcPr>
          <w:p>
            <w:pPr>
              <w:pStyle w:val="Heading3"/>
              <w:tabs>
                <w:tab w:val="clear" w:pos="5760"/>
              </w:tabs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Heading4"/>
              <w:keepNext w:val="false"/>
              <w:snapToGrid w:val="false"/>
              <w:ind w:hanging="0" w:start="0"/>
              <w:rPr>
                <w:rFonts w:ascii="Garamond" w:hAnsi="Garamond" w:cs="Garamond"/>
                <w:b/>
              </w:rPr>
            </w:pPr>
            <w:r>
              <w:rPr>
                <w:rFonts w:cs="Garamond"/>
                <w:b/>
              </w:rPr>
            </w:r>
          </w:p>
        </w:tc>
        <w:tc>
          <w:tcPr>
            <w:tcW w:w="3653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Heading3"/>
              <w:keepNext w:val="false"/>
              <w:tabs>
                <w:tab w:val="clear" w:pos="5760"/>
              </w:tabs>
              <w:spacing w:before="0" w:after="60"/>
              <w:ind w:start="0" w:end="0"/>
              <w:rPr/>
            </w:pPr>
            <w:r>
              <w:rPr/>
              <w:t>2.</w:t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Heading3"/>
              <w:keepNext w:val="false"/>
              <w:tabs>
                <w:tab w:val="clear" w:pos="5760"/>
              </w:tabs>
              <w:spacing w:before="0" w:after="60"/>
              <w:ind w:start="0" w:end="0"/>
              <w:rPr/>
            </w:pPr>
            <w:r>
              <w:rPr/>
              <w:t>Committee Reports</w:t>
            </w:r>
          </w:p>
        </w:tc>
        <w:tc>
          <w:tcPr>
            <w:tcW w:w="3653" w:type="dxa"/>
            <w:tcBorders/>
          </w:tcPr>
          <w:p>
            <w:pPr>
              <w:pStyle w:val="Heading3"/>
              <w:tabs>
                <w:tab w:val="clear" w:pos="5760"/>
              </w:tabs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Heading1"/>
              <w:keepNext w:val="false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Heading1"/>
              <w:keepNext w:val="false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4678" w:type="dxa"/>
            <w:tcBorders/>
          </w:tcPr>
          <w:p>
            <w:pPr>
              <w:pStyle w:val="Heading1"/>
              <w:ind w:start="0" w:end="0"/>
              <w:rPr/>
            </w:pPr>
            <w:r>
              <w:rPr/>
              <w:t>None</w:t>
            </w:r>
          </w:p>
        </w:tc>
        <w:tc>
          <w:tcPr>
            <w:tcW w:w="3653" w:type="dxa"/>
            <w:tcBorders/>
          </w:tcPr>
          <w:p>
            <w:pPr>
              <w:pStyle w:val="Heading1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3653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3.</w:t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Admissions and Placement Report</w:t>
            </w:r>
          </w:p>
        </w:tc>
        <w:tc>
          <w:tcPr>
            <w:tcW w:w="3653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Peter Veruki</w:t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3653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4.</w:t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Other Business</w:t>
            </w:r>
          </w:p>
        </w:tc>
        <w:tc>
          <w:tcPr>
            <w:tcW w:w="3653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Terry Shepard/Debra Thomas</w:t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3653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5.</w:t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Dean's Reports</w:t>
            </w:r>
          </w:p>
        </w:tc>
        <w:tc>
          <w:tcPr>
            <w:tcW w:w="3653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Gil Whitaker</w:t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3653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6.</w:t>
            </w:r>
          </w:p>
        </w:tc>
        <w:tc>
          <w:tcPr>
            <w:tcW w:w="5097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Adjournment</w:t>
            </w:r>
          </w:p>
        </w:tc>
        <w:tc>
          <w:tcPr>
            <w:tcW w:w="3653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</w:tbl>
    <w:p>
      <w:pPr>
        <w:pStyle w:val="Normal"/>
        <w:ind w:start="360" w:end="0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810" w:end="0"/>
      <w:outlineLvl w:val="0"/>
    </w:pPr>
    <w:rPr>
      <w:rFonts w:ascii="Garamond" w:hAnsi="Garamond" w:cs="Garamond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ramond" w:hAnsi="Garamond" w:cs="Garamond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760" w:leader="none"/>
      </w:tabs>
      <w:ind w:hanging="0" w:start="360" w:end="0"/>
      <w:outlineLvl w:val="2"/>
    </w:pPr>
    <w:rPr>
      <w:rFonts w:ascii="Garamond" w:hAnsi="Garamond" w:cs="Garamond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52" w:leader="none"/>
      </w:tabs>
      <w:outlineLvl w:val="3"/>
    </w:pPr>
    <w:rPr>
      <w:rFonts w:ascii="Garamond" w:hAnsi="Garamond" w:cs="Garamond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Garamond" w:hAnsi="Garamond" w:cs="Garamond"/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2001-10-11T16:50:00Z</dcterms:created>
  <dc:creator>Djehane Hauge</dc:creator>
  <dc:description/>
  <dc:language>en-CA</dc:language>
  <cp:lastModifiedBy>Patsy Barker</cp:lastModifiedBy>
  <cp:lastPrinted>2001-10-15T12:36:00Z</cp:lastPrinted>
  <dcterms:modified xsi:type="dcterms:W3CDTF">2001-10-16T12:55:00Z</dcterms:modified>
  <cp:revision>9</cp:revision>
  <dc:subject/>
  <dc:title>JESSE H</dc:title>
</cp:coreProperties>
</file>