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188" w:type="dxa"/>
        <w:jc w:val="start"/>
        <w:tblInd w:w="0" w:type="dxa"/>
        <w:tblLayout w:type="fixed"/>
        <w:tblCellMar>
          <w:top w:w="0" w:type="dxa"/>
          <w:start w:w="108" w:type="dxa"/>
          <w:bottom w:w="0" w:type="dxa"/>
          <w:end w:w="108" w:type="dxa"/>
        </w:tblCellMar>
      </w:tblPr>
      <w:tblGrid>
        <w:gridCol w:w="3186"/>
        <w:gridCol w:w="3186"/>
        <w:gridCol w:w="239"/>
        <w:gridCol w:w="3577"/>
      </w:tblGrid>
      <w:tr>
        <w:trPr/>
        <w:tc>
          <w:tcPr>
            <w:tcW w:w="3186" w:type="dxa"/>
            <w:tcBorders/>
          </w:tcPr>
          <w:p>
            <w:pPr>
              <w:pStyle w:val="Normal"/>
              <w:snapToGrid w:val="false"/>
              <w:rPr/>
            </w:pPr>
            <w:r>
              <w:rPr/>
              <w:object w:dxaOrig="8968" w:dyaOrig="114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51.2pt;margin-top:-0.05pt;width:182.15pt;height:23.25pt;mso-wrap-distance-left:9.05pt;mso-wrap-distance-right:9.05pt;mso-position-horizontal-relative:margin;mso-position-vertical-relative:text" filled="f" o:ole="">
                  <v:imagedata r:id="rId3" o:title=""/>
                  <w10:wrap type="topAndBottom"/>
                </v:shape>
                <o:OLEObject Type="Embed" ProgID="" ShapeID="ole_rId2" DrawAspect="Content" ObjectID="_354006607" r:id="rId2"/>
              </w:object>
            </w:r>
          </w:p>
        </w:tc>
        <w:tc>
          <w:tcPr>
            <w:tcW w:w="3186" w:type="dxa"/>
            <w:tcBorders/>
          </w:tcPr>
          <w:p>
            <w:pPr>
              <w:pStyle w:val="AddressHeader"/>
              <w:snapToGrid w:val="false"/>
              <w:rPr/>
            </w:pPr>
            <w:r>
              <w:rPr/>
            </w:r>
          </w:p>
        </w:tc>
        <w:tc>
          <w:tcPr>
            <w:tcW w:w="3816" w:type="dxa"/>
            <w:gridSpan w:val="2"/>
            <w:tcBorders/>
          </w:tcPr>
          <w:p>
            <w:pPr>
              <w:pStyle w:val="Normal"/>
              <w:snapToGrid w:val="false"/>
              <w:rPr/>
            </w:pPr>
            <w:r>
              <w:rPr/>
            </w:r>
          </w:p>
        </w:tc>
      </w:tr>
      <w:tr>
        <w:trPr/>
        <w:tc>
          <w:tcPr>
            <w:tcW w:w="3186" w:type="dxa"/>
            <w:tcBorders/>
          </w:tcPr>
          <w:p>
            <w:pPr>
              <w:pStyle w:val="Normal"/>
              <w:snapToGrid w:val="false"/>
              <w:rPr/>
            </w:pPr>
            <w:r>
              <w:rPr/>
            </w:r>
          </w:p>
        </w:tc>
        <w:tc>
          <w:tcPr>
            <w:tcW w:w="3186" w:type="dxa"/>
            <w:tcBorders/>
          </w:tcPr>
          <w:p>
            <w:pPr>
              <w:pStyle w:val="MHPersonalization"/>
              <w:rPr/>
            </w:pPr>
            <w:bookmarkStart w:id="0" w:name="AddressHeader"/>
            <w:bookmarkEnd w:id="0"/>
            <w:r>
              <w:rPr/>
              <w:t>1150 18th Street N.W., Suite 800</w:t>
            </w:r>
          </w:p>
          <w:p>
            <w:pPr>
              <w:pStyle w:val="MHPersonalization"/>
              <w:rPr/>
            </w:pPr>
            <w:r>
              <w:rPr/>
              <w:t>Washington, D.C.  20036-3816</w:t>
            </w:r>
          </w:p>
          <w:p>
            <w:pPr>
              <w:pStyle w:val="MHPersonalization"/>
              <w:rPr/>
            </w:pPr>
            <w:r>
              <w:rPr/>
              <w:t>Telephone (202) 785-9100</w:t>
            </w:r>
          </w:p>
          <w:p>
            <w:pPr>
              <w:pStyle w:val="MHPersonalization"/>
              <w:rPr/>
            </w:pPr>
            <w:r>
              <w:rPr/>
              <w:t>Telefax (202) 785-9163</w:t>
            </w:r>
          </w:p>
          <w:p>
            <w:pPr>
              <w:pStyle w:val="MHPersonalization"/>
              <w:rPr/>
            </w:pPr>
            <w:r>
              <w:rPr/>
              <w:t>www.moheck.com</w:t>
            </w:r>
          </w:p>
        </w:tc>
        <w:tc>
          <w:tcPr>
            <w:tcW w:w="239" w:type="dxa"/>
            <w:tcBorders/>
            <w:vAlign w:val="bottom"/>
          </w:tcPr>
          <w:p>
            <w:pPr>
              <w:pStyle w:val="Normal"/>
              <w:rPr/>
            </w:pPr>
            <w:r>
              <w:rPr/>
              <w:tab/>
            </w:r>
          </w:p>
        </w:tc>
        <w:tc>
          <w:tcPr>
            <w:tcW w:w="3577" w:type="dxa"/>
            <w:tcBorders/>
            <w:vAlign w:val="bottom"/>
          </w:tcPr>
          <w:p>
            <w:pPr>
              <w:pStyle w:val="MHPersonalization"/>
              <w:snapToGrid w:val="false"/>
              <w:rPr/>
            </w:pPr>
            <w:r>
              <w:rPr/>
            </w:r>
            <w:bookmarkStart w:id="1" w:name="Personalization"/>
            <w:bookmarkStart w:id="2" w:name="Personalization"/>
            <w:bookmarkEnd w:id="2"/>
          </w:p>
        </w:tc>
      </w:tr>
    </w:tbl>
    <w:p>
      <w:pPr>
        <w:pStyle w:val="Date"/>
        <w:rPr/>
      </w:pPr>
      <w:r>
        <w:rPr/>
        <w:fldChar w:fldCharType="begin"/>
      </w:r>
      <w:r>
        <w:rPr/>
        <w:instrText xml:space="preserve"> DATE \@"MMMM\ d', 'yyyy" </w:instrText>
      </w:r>
      <w:r>
        <w:rPr/>
        <w:fldChar w:fldCharType="separate"/>
      </w:r>
      <w:r>
        <w:rPr/>
        <w:t>September 28, 2025</w:t>
      </w:r>
      <w:r>
        <w:rPr/>
        <w:fldChar w:fldCharType="end"/>
      </w:r>
    </w:p>
    <w:p>
      <w:pPr>
        <w:pStyle w:val="MHHeadingA"/>
        <w:spacing w:before="0" w:after="0"/>
        <w:rPr>
          <w:rFonts w:ascii="Times New Roman" w:hAnsi="Times New Roman" w:cs="Times New Roman"/>
          <w:caps w:val="false"/>
          <w:smallCaps w:val="false"/>
          <w:sz w:val="22"/>
        </w:rPr>
      </w:pPr>
      <w:r>
        <w:rPr>
          <w:rFonts w:cs="Times New Roman" w:ascii="Times New Roman" w:hAnsi="Times New Roman"/>
          <w:caps w:val="false"/>
          <w:smallCaps w:val="false"/>
          <w:sz w:val="22"/>
        </w:rPr>
        <w:t xml:space="preserve">CONTAINS PROTECTED MATERIAL AND MATERIAL NOT </w:t>
      </w:r>
    </w:p>
    <w:p>
      <w:pPr>
        <w:pStyle w:val="Normal"/>
        <w:jc w:val="center"/>
        <w:rPr>
          <w:b/>
          <w:sz w:val="22"/>
        </w:rPr>
      </w:pPr>
      <w:r>
        <w:rPr>
          <w:b/>
          <w:sz w:val="22"/>
        </w:rPr>
        <w:t xml:space="preserve">AVAILABLE TO COMPETITIVE DUTY PERSONNEL </w:t>
      </w:r>
    </w:p>
    <w:p>
      <w:pPr>
        <w:pStyle w:val="Normal"/>
        <w:jc w:val="center"/>
        <w:rPr>
          <w:b/>
          <w:sz w:val="22"/>
        </w:rPr>
      </w:pPr>
      <w:r>
        <w:rPr>
          <w:b/>
          <w:sz w:val="22"/>
        </w:rPr>
        <w:t>PURSUANT TO PROTECTIVE ORDER</w:t>
      </w:r>
    </w:p>
    <w:p>
      <w:pPr>
        <w:pStyle w:val="Normal"/>
        <w:jc w:val="center"/>
        <w:rPr>
          <w:b/>
          <w:sz w:val="22"/>
        </w:rPr>
      </w:pPr>
      <w:r>
        <w:rPr>
          <w:b/>
          <w:sz w:val="22"/>
        </w:rPr>
      </w:r>
    </w:p>
    <w:p>
      <w:pPr>
        <w:pStyle w:val="MHViaR"/>
        <w:rPr>
          <w:b w:val="false"/>
        </w:rPr>
      </w:pPr>
      <w:r>
        <w:rPr>
          <w:b w:val="false"/>
        </w:rPr>
      </w:r>
    </w:p>
    <w:tbl>
      <w:tblPr>
        <w:tblW w:w="9576" w:type="dxa"/>
        <w:jc w:val="start"/>
        <w:tblInd w:w="0" w:type="dxa"/>
        <w:tblLayout w:type="fixed"/>
        <w:tblCellMar>
          <w:top w:w="0" w:type="dxa"/>
          <w:start w:w="108" w:type="dxa"/>
          <w:bottom w:w="0" w:type="dxa"/>
          <w:end w:w="108" w:type="dxa"/>
        </w:tblCellMar>
      </w:tblPr>
      <w:tblGrid>
        <w:gridCol w:w="4788"/>
        <w:gridCol w:w="4788"/>
      </w:tblGrid>
      <w:tr>
        <w:trPr>
          <w:trHeight w:val="270" w:hRule="atLeast"/>
        </w:trPr>
        <w:tc>
          <w:tcPr>
            <w:tcW w:w="4788" w:type="dxa"/>
            <w:tcBorders/>
          </w:tcPr>
          <w:p>
            <w:pPr>
              <w:pStyle w:val="MHAddressBlock"/>
              <w:rPr>
                <w:b/>
              </w:rPr>
            </w:pPr>
            <w:r>
              <w:rPr>
                <w:b/>
              </w:rPr>
              <w:t>VIA HAND DELIVERY</w:t>
            </w:r>
          </w:p>
          <w:p>
            <w:pPr>
              <w:pStyle w:val="MHAddressBlock"/>
              <w:rPr>
                <w:b/>
              </w:rPr>
            </w:pPr>
            <w:r>
              <w:rPr>
                <w:b/>
              </w:rPr>
            </w:r>
          </w:p>
          <w:p>
            <w:pPr>
              <w:pStyle w:val="MHAddressBlock"/>
              <w:rPr/>
            </w:pPr>
            <w:r>
              <w:rPr/>
              <w:t>The Honorable David P. Boergers</w:t>
            </w:r>
          </w:p>
          <w:p>
            <w:pPr>
              <w:pStyle w:val="MHAddressBlock"/>
              <w:rPr/>
            </w:pPr>
            <w:r>
              <w:rPr/>
              <w:t>Secretary</w:t>
            </w:r>
          </w:p>
          <w:p>
            <w:pPr>
              <w:pStyle w:val="MHAddressBlock"/>
              <w:rPr/>
            </w:pPr>
            <w:r>
              <w:rPr/>
              <w:t>Federal Energy Regulatory Commission</w:t>
            </w:r>
          </w:p>
          <w:p>
            <w:pPr>
              <w:pStyle w:val="MHAddressBlock"/>
              <w:rPr/>
            </w:pPr>
            <w:r>
              <w:rPr/>
              <w:t>888 First Street, NE</w:t>
            </w:r>
          </w:p>
          <w:p>
            <w:pPr>
              <w:pStyle w:val="MHAddressBlock"/>
              <w:rPr/>
            </w:pPr>
            <w:r>
              <w:rPr/>
              <w:t>Washington, DC  20426</w:t>
            </w:r>
          </w:p>
        </w:tc>
        <w:tc>
          <w:tcPr>
            <w:tcW w:w="4788" w:type="dxa"/>
            <w:tcBorders/>
          </w:tcPr>
          <w:p>
            <w:pPr>
              <w:pStyle w:val="MHViaR"/>
              <w:snapToGrid w:val="false"/>
              <w:rPr/>
            </w:pPr>
            <w:r>
              <w:rPr/>
            </w:r>
          </w:p>
        </w:tc>
      </w:tr>
    </w:tbl>
    <w:p>
      <w:pPr>
        <w:pStyle w:val="MHReLine"/>
        <w:rPr/>
      </w:pPr>
      <w:r>
        <w:rPr>
          <w:b/>
        </w:rPr>
        <w:t>Re:</w:t>
        <w:tab/>
        <w:t xml:space="preserve"> San Diego Gas and Electric Company, </w:t>
      </w:r>
      <w:r>
        <w:rPr>
          <w:b/>
          <w:i/>
        </w:rPr>
        <w:t>et al</w:t>
      </w:r>
      <w:r>
        <w:rPr>
          <w:b/>
        </w:rPr>
        <w:t xml:space="preserve">., Docket Nos. EL00-95-045, et al.   </w:t>
      </w:r>
    </w:p>
    <w:p>
      <w:pPr>
        <w:pStyle w:val="MHSalutation"/>
        <w:rPr>
          <w:b/>
        </w:rPr>
      </w:pPr>
      <w:r>
        <w:rPr>
          <w:b/>
        </w:rPr>
      </w:r>
    </w:p>
    <w:p>
      <w:pPr>
        <w:pStyle w:val="MHSalutation"/>
        <w:rPr/>
      </w:pPr>
      <w:r>
        <w:rPr/>
        <w:t>Dear Secretary Boergers:</w:t>
      </w:r>
    </w:p>
    <w:p>
      <w:pPr>
        <w:pStyle w:val="MHSalutation"/>
        <w:spacing w:before="240" w:after="0"/>
        <w:ind w:firstLine="720" w:end="0"/>
        <w:rPr/>
      </w:pPr>
      <w:r>
        <w:rPr/>
        <w:t xml:space="preserve">Enclosed herewith for filing in the above-referenced proceeding please find an original and seven (7) copies of the </w:t>
      </w:r>
      <w:r>
        <w:rPr>
          <w:i/>
        </w:rPr>
        <w:t xml:space="preserve">Prepared Direct Testimony and Exhibits of James A. Tracy on Behalf of the  Sacramento Municipal Utility District.  </w:t>
      </w:r>
      <w:r>
        <w:rPr/>
        <w:t>This testimony is being filed under seal pursuant to the Protective Order and Non-Disclosure Statement adopted in this proceeding by Judge Birchman.  Specifically, Exhibits SMD- 5 and SMD-7 rely on data provided by the California Independent System Operator under the Protective Order.  Therefore, these exhibits have been removed from the copies filed with the Secretary.  Additionally, although these Exhibits will be provided to all parties on the Restricted Service List in this proceeding, any party receiving these documents who has not signed the relevant Non-Disclosure Statement should immediately destroy these documents.</w:t>
      </w:r>
    </w:p>
    <w:p>
      <w:pPr>
        <w:pStyle w:val="MHSalutation"/>
        <w:ind w:firstLine="720" w:end="0"/>
        <w:rPr/>
      </w:pPr>
      <w:r>
        <w:rPr/>
        <w:t xml:space="preserve">Also enclosed are two additional copies which we kindly ask that you date-stamp for return to our offices.  </w:t>
      </w:r>
    </w:p>
    <w:p>
      <w:pPr>
        <w:pStyle w:val="MHBTIj"/>
        <w:rPr/>
      </w:pPr>
      <w:r>
        <w:rPr/>
      </w:r>
    </w:p>
    <w:p>
      <w:pPr>
        <w:pStyle w:val="MHBTIj"/>
        <w:rPr/>
      </w:pPr>
      <w:r>
        <w:rPr/>
      </w:r>
    </w:p>
    <w:p>
      <w:pPr>
        <w:pStyle w:val="MHBTIj"/>
        <w:rPr/>
      </w:pPr>
      <w:r>
        <w:rPr/>
      </w:r>
    </w:p>
    <w:p>
      <w:pPr>
        <w:pStyle w:val="MHBTIj"/>
        <w:rPr/>
      </w:pPr>
      <w:r>
        <w:rPr/>
      </w:r>
    </w:p>
    <w:p>
      <w:pPr>
        <w:pStyle w:val="MHBTIj"/>
        <w:rPr/>
      </w:pPr>
      <w:r>
        <w:rPr/>
        <w:t xml:space="preserve">Thank you for your assistance in this matter.  </w:t>
      </w:r>
    </w:p>
    <w:p>
      <w:pPr>
        <w:pStyle w:val="MHBTIj"/>
        <w:jc w:val="start"/>
        <w:rPr/>
      </w:pPr>
      <w:r>
        <w:rPr/>
      </w:r>
    </w:p>
    <w:p>
      <w:pPr>
        <w:pStyle w:val="MHBTIj"/>
        <w:ind w:start="720" w:end="0"/>
        <w:jc w:val="start"/>
        <w:rPr/>
      </w:pPr>
      <w:r>
        <w:rPr/>
        <w:tab/>
        <w:tab/>
        <w:tab/>
        <w:tab/>
        <w:tab/>
        <w:t>Respectfully submitted,</w:t>
      </w:r>
    </w:p>
    <w:p>
      <w:pPr>
        <w:pStyle w:val="MHBTIj"/>
        <w:spacing w:before="0" w:after="0"/>
        <w:jc w:val="start"/>
        <w:rPr/>
      </w:pPr>
      <w:r>
        <w:rPr/>
        <w:tab/>
      </w:r>
    </w:p>
    <w:p>
      <w:pPr>
        <w:pStyle w:val="MHBTIj"/>
        <w:spacing w:before="0" w:after="0"/>
        <w:ind w:start="720" w:end="0"/>
        <w:jc w:val="start"/>
        <w:rPr/>
      </w:pPr>
      <w:r>
        <w:rPr/>
        <w:tab/>
        <w:tab/>
        <w:tab/>
        <w:tab/>
        <w:tab/>
        <w:t>_____________________</w:t>
      </w:r>
    </w:p>
    <w:p>
      <w:pPr>
        <w:pStyle w:val="MHBTIj"/>
        <w:spacing w:before="0" w:after="0"/>
        <w:jc w:val="start"/>
        <w:rPr/>
      </w:pPr>
      <w:r>
        <w:rPr/>
        <w:tab/>
        <w:tab/>
        <w:tab/>
        <w:tab/>
        <w:tab/>
        <w:tab/>
        <w:t>Glen L. Ortman</w:t>
      </w:r>
    </w:p>
    <w:p>
      <w:pPr>
        <w:pStyle w:val="MHBTIj"/>
        <w:spacing w:before="0" w:after="0"/>
        <w:jc w:val="start"/>
        <w:rPr/>
      </w:pPr>
      <w:r>
        <w:rPr/>
        <w:tab/>
        <w:tab/>
        <w:tab/>
        <w:tab/>
        <w:tab/>
        <w:tab/>
        <w:t>Adrienne E. Clair</w:t>
      </w:r>
    </w:p>
    <w:p>
      <w:pPr>
        <w:pStyle w:val="MHBTIj"/>
        <w:spacing w:before="0" w:after="0"/>
        <w:jc w:val="start"/>
        <w:rPr/>
      </w:pPr>
      <w:r>
        <w:rPr/>
      </w:r>
    </w:p>
    <w:p>
      <w:pPr>
        <w:pStyle w:val="MHBTIj"/>
        <w:spacing w:before="0" w:after="0"/>
        <w:jc w:val="start"/>
        <w:rPr/>
      </w:pPr>
      <w:r>
        <w:rPr/>
        <w:tab/>
        <w:tab/>
        <w:tab/>
        <w:tab/>
        <w:tab/>
        <w:tab/>
        <w:t>Attorneys for the Sacramento Municipal</w:t>
      </w:r>
    </w:p>
    <w:p>
      <w:pPr>
        <w:pStyle w:val="MHBTIj"/>
        <w:spacing w:before="0" w:after="0"/>
        <w:jc w:val="start"/>
        <w:rPr/>
      </w:pPr>
      <w:r>
        <w:rPr/>
        <w:tab/>
        <w:tab/>
        <w:tab/>
        <w:tab/>
        <w:tab/>
        <w:tab/>
        <w:t xml:space="preserve">   Utility District </w:t>
      </w:r>
    </w:p>
    <w:p>
      <w:pPr>
        <w:pStyle w:val="MHBTIj"/>
        <w:spacing w:before="0" w:after="0"/>
        <w:jc w:val="start"/>
        <w:rPr/>
      </w:pPr>
      <w:r>
        <w:rPr/>
      </w:r>
    </w:p>
    <w:p>
      <w:pPr>
        <w:pStyle w:val="MHBTIj"/>
        <w:spacing w:before="0" w:after="0"/>
        <w:ind w:hanging="0" w:end="0"/>
        <w:jc w:val="start"/>
        <w:rPr/>
      </w:pPr>
      <w:r>
        <w:rPr/>
        <w:t>cc:</w:t>
        <w:tab/>
        <w:t>Restricted Service List</w:t>
      </w:r>
    </w:p>
    <w:p>
      <w:pPr>
        <w:pStyle w:val="MHBTIj"/>
        <w:spacing w:before="0" w:after="0"/>
        <w:ind w:hanging="0" w:end="0"/>
        <w:jc w:val="start"/>
        <w:rPr/>
      </w:pPr>
      <w:r>
        <w:rPr/>
        <w:t xml:space="preserve"> </w:t>
      </w:r>
      <w:r>
        <w:rPr/>
        <w:tab/>
        <w:t>The Honorable Bruce L. Birchman</w:t>
      </w:r>
    </w:p>
    <w:sectPr>
      <w:headerReference w:type="default" r:id="rId4"/>
      <w:headerReference w:type="first" r:id="rId5"/>
      <w:footerReference w:type="default" r:id="rId6"/>
      <w:footerReference w:type="first" r:id="rId7"/>
      <w:type w:val="nextPage"/>
      <w:pgSz w:w="12240" w:h="15840"/>
      <w:pgMar w:left="1440" w:right="1440" w:gutter="0" w:header="1008" w:top="1080" w:footer="432"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Bold">
    <w:charset w:val="00" w:characterSet="windows-1252"/>
    <w:family w:val="roman"/>
    <w:pitch w:val="default"/>
  </w:font>
  <w:font w:name="Book Antiqua">
    <w:altName w:val="Georgia"/>
    <w:charset w:val="00" w:characterSet="windows-1252"/>
    <w:family w:val="roman"/>
    <w:pitch w:val="variable"/>
  </w:font>
  <w:font w:name="Tahoma">
    <w:charset w:val="00" w:characterSet="windows-1252"/>
    <w:family w:val="swiss"/>
    <w:pitch w:val="variable"/>
  </w:font>
  <w:font w:name="Garamond">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AddressFooter"/>
      <w:rPr/>
    </w:pPr>
    <w:r>
      <w:rPr/>
      <w:t>Kansas City, Missouri / Phoenix, Arizona / Overland Park, Kansas / Wichita, Kansas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0"/>
      <w:rPr/>
    </w:pPr>
    <w:r>
      <w:rPr/>
      <w:t>David P. Boergers</w:t>
    </w:r>
  </w:p>
  <w:p>
    <w:pPr>
      <w:pStyle w:val="Header"/>
      <w:spacing w:before="0" w:after="0"/>
      <w:rPr/>
    </w:pPr>
    <w:r>
      <w:rPr/>
      <w:t>November 6, 2001</w:t>
    </w:r>
  </w:p>
  <w:p>
    <w:pPr>
      <w:pStyle w:val="Header"/>
      <w:spacing w:before="0" w:after="0"/>
      <w:rPr/>
    </w:pPr>
    <w:r>
      <w:rPr/>
      <w:t xml:space="preserve">Page 2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240" w:after="3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360"/>
        </w:tabs>
        <w:ind w:start="360" w:hanging="360"/>
      </w:pPr>
    </w:lvl>
  </w:abstractNum>
  <w:abstractNum w:abstractNumId="3">
    <w:lvl w:ilvl="0">
      <w:start w:val="1"/>
      <w:numFmt w:val="bullet"/>
      <w:lvlText w:val=""/>
      <w:lvlJc w:val="start"/>
      <w:pPr>
        <w:tabs>
          <w:tab w:val="num" w:pos="1440"/>
        </w:tabs>
        <w:ind w:start="1440" w:hanging="720"/>
      </w:pPr>
      <w:rPr>
        <w:rFonts w:ascii="Symbol" w:hAnsi="Symbol" w:cs="Symbol" w:hint="default"/>
      </w:rPr>
    </w:lvl>
  </w:abstractNum>
  <w:abstractNum w:abstractNumId="4">
    <w:lvl w:ilvl="0">
      <w:start w:val="1"/>
      <w:numFmt w:val="decimal"/>
      <w:lvlText w:val="%1."/>
      <w:lvlJc w:val="start"/>
      <w:pPr>
        <w:tabs>
          <w:tab w:val="num" w:pos="1080"/>
        </w:tabs>
        <w:ind w:start="0" w:firstLine="720"/>
      </w:pPr>
    </w:lvl>
  </w:abstractNum>
  <w:abstractNum w:abstractNumId="5">
    <w:lvl w:ilvl="0">
      <w:start w:val="1"/>
      <w:numFmt w:val="none"/>
      <w:suff w:val="nothing"/>
      <w:lvlText w:val="%1cc:"/>
      <w:lvlJc w:val="start"/>
      <w:pPr>
        <w:tabs>
          <w:tab w:val="num" w:pos="720"/>
        </w:tabs>
        <w:ind w:start="720" w:hanging="720"/>
      </w:pPr>
    </w:lvl>
    <w:lvl w:ilvl="1">
      <w:start w:val="1"/>
      <w:numFmt w:val="lowerLetter"/>
      <w:lvlText w:val="%2)"/>
      <w:lvlJc w:val="start"/>
      <w:pPr>
        <w:tabs>
          <w:tab w:val="num" w:pos="720"/>
        </w:tabs>
        <w:ind w:start="720" w:hanging="360"/>
      </w:p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decimal"/>
      <w:lvlText w:val="%1."/>
      <w:lvlJc w:val="start"/>
      <w:pPr>
        <w:tabs>
          <w:tab w:val="num" w:pos="1440"/>
        </w:tabs>
        <w:ind w:start="1440" w:hanging="72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docVars>
    <w:docVar w:name="LetterType" w:val="MH"/>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MHBTIj"/>
    <w:qFormat/>
    <w:pPr>
      <w:keepNext w:val="true"/>
      <w:numPr>
        <w:ilvl w:val="0"/>
        <w:numId w:val="1"/>
      </w:numPr>
      <w:spacing w:before="0" w:after="240"/>
      <w:outlineLvl w:val="0"/>
    </w:pPr>
    <w:rPr>
      <w:b/>
      <w:caps/>
      <w:kern w:val="2"/>
    </w:rPr>
  </w:style>
  <w:style w:type="paragraph" w:styleId="Heading2">
    <w:name w:val="heading 2"/>
    <w:basedOn w:val="Normal"/>
    <w:next w:val="MHBTIj"/>
    <w:qFormat/>
    <w:pPr>
      <w:keepNext w:val="true"/>
      <w:numPr>
        <w:ilvl w:val="1"/>
        <w:numId w:val="1"/>
      </w:numPr>
      <w:spacing w:before="0" w:after="240"/>
      <w:outlineLvl w:val="1"/>
    </w:pPr>
    <w:rPr>
      <w:rFonts w:ascii="Times New Roman Bold" w:hAnsi="Times New Roman Bold" w:cs="Times New Roman Bold"/>
      <w:b/>
    </w:rPr>
  </w:style>
  <w:style w:type="paragraph" w:styleId="Heading3">
    <w:name w:val="heading 3"/>
    <w:basedOn w:val="Normal"/>
    <w:next w:val="MHBTIj"/>
    <w:qFormat/>
    <w:pPr>
      <w:numPr>
        <w:ilvl w:val="2"/>
        <w:numId w:val="1"/>
      </w:numPr>
      <w:spacing w:before="0" w:after="240"/>
      <w:outlineLvl w:val="2"/>
    </w:pPr>
    <w:rPr/>
  </w:style>
  <w:style w:type="paragraph" w:styleId="Heading4">
    <w:name w:val="heading 4"/>
    <w:basedOn w:val="Normal"/>
    <w:next w:val="MHBTIj"/>
    <w:qFormat/>
    <w:pPr>
      <w:numPr>
        <w:ilvl w:val="3"/>
        <w:numId w:val="1"/>
      </w:numPr>
      <w:tabs>
        <w:tab w:val="clear" w:pos="720"/>
        <w:tab w:val="left" w:pos="1440" w:leader="none"/>
      </w:tabs>
      <w:spacing w:before="0" w:after="240"/>
      <w:outlineLvl w:val="3"/>
    </w:pPr>
    <w:rPr/>
  </w:style>
  <w:style w:type="paragraph" w:styleId="Heading5">
    <w:name w:val="heading 5"/>
    <w:basedOn w:val="Normal"/>
    <w:next w:val="MHBTIj"/>
    <w:qFormat/>
    <w:pPr>
      <w:numPr>
        <w:ilvl w:val="4"/>
        <w:numId w:val="1"/>
      </w:numPr>
      <w:tabs>
        <w:tab w:val="clear" w:pos="720"/>
        <w:tab w:val="left" w:pos="3240" w:leader="none"/>
        <w:tab w:val="left" w:pos="3600" w:leader="none"/>
      </w:tabs>
      <w:spacing w:before="0" w:after="240"/>
      <w:outlineLvl w:val="4"/>
    </w:pPr>
    <w:rPr/>
  </w:style>
  <w:style w:type="paragraph" w:styleId="Heading6">
    <w:name w:val="heading 6"/>
    <w:basedOn w:val="Normal"/>
    <w:next w:val="MHBTIj"/>
    <w:qFormat/>
    <w:pPr>
      <w:numPr>
        <w:ilvl w:val="5"/>
        <w:numId w:val="1"/>
      </w:numPr>
      <w:spacing w:before="0" w:after="240"/>
      <w:outlineLvl w:val="5"/>
    </w:pPr>
    <w:rPr>
      <w:i/>
      <w:sz w:val="22"/>
    </w:rPr>
  </w:style>
  <w:style w:type="paragraph" w:styleId="Heading7">
    <w:name w:val="heading 7"/>
    <w:basedOn w:val="Normal"/>
    <w:next w:val="MHBTIj"/>
    <w:qFormat/>
    <w:pPr>
      <w:numPr>
        <w:ilvl w:val="6"/>
        <w:numId w:val="1"/>
      </w:numPr>
      <w:tabs>
        <w:tab w:val="clear" w:pos="720"/>
        <w:tab w:val="left" w:pos="5040" w:leader="none"/>
      </w:tabs>
      <w:spacing w:before="0" w:after="240"/>
      <w:outlineLvl w:val="6"/>
    </w:pPr>
    <w:rPr/>
  </w:style>
  <w:style w:type="paragraph" w:styleId="Heading8">
    <w:name w:val="heading 8"/>
    <w:basedOn w:val="Normal"/>
    <w:next w:val="MHBTIj"/>
    <w:qFormat/>
    <w:pPr>
      <w:numPr>
        <w:ilvl w:val="7"/>
        <w:numId w:val="1"/>
      </w:numPr>
      <w:tabs>
        <w:tab w:val="clear" w:pos="720"/>
        <w:tab w:val="left" w:pos="5760" w:leader="none"/>
      </w:tabs>
      <w:spacing w:before="0" w:after="240"/>
      <w:outlineLvl w:val="7"/>
    </w:pPr>
    <w:rPr/>
  </w:style>
  <w:style w:type="paragraph" w:styleId="Heading9">
    <w:name w:val="heading 9"/>
    <w:basedOn w:val="Normal"/>
    <w:next w:val="MHBTIj"/>
    <w:qFormat/>
    <w:pPr>
      <w:numPr>
        <w:ilvl w:val="8"/>
        <w:numId w:val="1"/>
      </w:numPr>
      <w:tabs>
        <w:tab w:val="clear" w:pos="720"/>
        <w:tab w:val="left" w:pos="6480" w:leader="none"/>
      </w:tabs>
      <w:spacing w:before="0" w:after="240"/>
      <w:outlineLvl w:val="8"/>
    </w:pPr>
    <w:rPr/>
  </w:style>
  <w:style w:type="character" w:styleId="WW8Num3z0">
    <w:name w:val="WW8Num3z0"/>
    <w:qFormat/>
    <w:rPr>
      <w:rFonts w:ascii="Symbol" w:hAnsi="Symbol" w:cs="Symbol"/>
    </w:rPr>
  </w:style>
  <w:style w:type="character" w:styleId="WW8Num4z0">
    <w:name w:val="WW8Num4z0"/>
    <w:qFormat/>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MHBold">
    <w:name w:val="MHBold"/>
    <w:basedOn w:val="DefaultParagraphFont"/>
    <w:qFormat/>
    <w:rPr>
      <w:b/>
    </w:rPr>
  </w:style>
  <w:style w:type="character" w:styleId="MHBoldItalics">
    <w:name w:val="MHBold/Italics"/>
    <w:basedOn w:val="DefaultParagraphFont"/>
    <w:qFormat/>
    <w:rPr>
      <w:b/>
      <w:i/>
    </w:rPr>
  </w:style>
  <w:style w:type="character" w:styleId="MHBoldUnderline">
    <w:name w:val="MHBold/Underline"/>
    <w:basedOn w:val="DefaultParagraphFont"/>
    <w:qFormat/>
    <w:rPr>
      <w:b/>
      <w:u w:val="single"/>
    </w:rPr>
  </w:style>
  <w:style w:type="character" w:styleId="MHItalics">
    <w:name w:val="MHItalics"/>
    <w:basedOn w:val="DefaultParagraphFont"/>
    <w:qFormat/>
    <w:rPr>
      <w:i/>
    </w:rPr>
  </w:style>
  <w:style w:type="character" w:styleId="MHUnderline">
    <w:name w:val="MHUnderline"/>
    <w:basedOn w:val="DefaultParagraphFont"/>
    <w:qFormat/>
    <w:rPr>
      <w:u w:val="single"/>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HBTIj">
    <w:name w:val="MHBTIj"/>
    <w:basedOn w:val="Normal"/>
    <w:qFormat/>
    <w:pPr>
      <w:spacing w:before="0" w:after="240"/>
      <w:ind w:firstLine="720" w:start="0" w:end="0"/>
      <w:jc w:val="both"/>
    </w:pPr>
    <w:rPr/>
  </w:style>
  <w:style w:type="paragraph" w:styleId="AddressHeader">
    <w:name w:val="AddressHeader"/>
    <w:qFormat/>
    <w:pPr>
      <w:widowControl/>
      <w:bidi w:val="0"/>
      <w:jc w:val="center"/>
    </w:pPr>
    <w:rPr>
      <w:rFonts w:ascii="Book Antiqua;Georgia" w:hAnsi="Book Antiqua;Georgia" w:eastAsia="Times New Roman" w:cs="Book Antiqua;Georgia"/>
      <w:color w:val="auto"/>
      <w:sz w:val="16"/>
      <w:szCs w:val="20"/>
      <w:lang w:val="en-CA" w:eastAsia="zh-CN" w:bidi="hi-IN"/>
    </w:rPr>
  </w:style>
  <w:style w:type="paragraph" w:styleId="Date">
    <w:name w:val="Date"/>
    <w:basedOn w:val="Normal"/>
    <w:next w:val="Normal"/>
    <w:qFormat/>
    <w:pPr>
      <w:spacing w:before="480" w:after="480"/>
      <w:jc w:val="center"/>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style>
  <w:style w:type="paragraph" w:styleId="EnvelopeReturn">
    <w:name w:val="envelope return"/>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spacing w:before="240" w:after="360"/>
    </w:pPr>
    <w:rPr>
      <w:sz w:val="24"/>
    </w:rPr>
  </w:style>
  <w:style w:type="paragraph" w:styleId="MHAddressBlock">
    <w:name w:val="MHAddressBlock"/>
    <w:basedOn w:val="Normal"/>
    <w:qFormat/>
    <w:pPr/>
    <w:rPr/>
  </w:style>
  <w:style w:type="paragraph" w:styleId="MHAddressHeader">
    <w:name w:val="MHAddressHeader"/>
    <w:qFormat/>
    <w:pPr>
      <w:widowControl/>
      <w:bidi w:val="0"/>
      <w:jc w:val="center"/>
    </w:pPr>
    <w:rPr>
      <w:rFonts w:ascii="Book Antiqua;Georgia" w:hAnsi="Book Antiqua;Georgia" w:eastAsia="Times New Roman" w:cs="Book Antiqua;Georgia"/>
      <w:color w:val="auto"/>
      <w:sz w:val="16"/>
      <w:szCs w:val="20"/>
      <w:lang w:val="en-CA" w:eastAsia="zh-CN" w:bidi="hi-IN"/>
    </w:rPr>
  </w:style>
  <w:style w:type="paragraph" w:styleId="MHAddressLine">
    <w:name w:val="MHAddressLine"/>
    <w:basedOn w:val="Normal"/>
    <w:next w:val="MHCity"/>
    <w:qFormat/>
    <w:pPr/>
    <w:rPr/>
  </w:style>
  <w:style w:type="paragraph" w:styleId="MHCity">
    <w:name w:val="MHCity"/>
    <w:basedOn w:val="Normal"/>
    <w:next w:val="MHReLine"/>
    <w:qFormat/>
    <w:pPr>
      <w:spacing w:before="0" w:after="240"/>
    </w:pPr>
    <w:rPr/>
  </w:style>
  <w:style w:type="paragraph" w:styleId="MHReLine">
    <w:name w:val="MHRe Line"/>
    <w:basedOn w:val="Normal"/>
    <w:next w:val="MHSalutation"/>
    <w:qFormat/>
    <w:pPr>
      <w:spacing w:before="240" w:after="0"/>
      <w:ind w:hanging="720" w:start="1440" w:end="0"/>
    </w:pPr>
    <w:rPr/>
  </w:style>
  <w:style w:type="paragraph" w:styleId="MHSalutation">
    <w:name w:val="MHSalutation"/>
    <w:basedOn w:val="Normal"/>
    <w:next w:val="MHBTIj"/>
    <w:qFormat/>
    <w:pPr>
      <w:spacing w:before="240" w:after="240"/>
    </w:pPr>
    <w:rPr/>
  </w:style>
  <w:style w:type="paragraph" w:styleId="MHBTIL">
    <w:name w:val="MHBTIL"/>
    <w:basedOn w:val="Normal"/>
    <w:qFormat/>
    <w:pPr>
      <w:spacing w:before="0" w:after="240"/>
      <w:ind w:firstLine="720" w:start="0" w:end="0"/>
    </w:pPr>
    <w:rPr/>
  </w:style>
  <w:style w:type="paragraph" w:styleId="MHAttySig">
    <w:name w:val="MHAttySig"/>
    <w:basedOn w:val="Normal"/>
    <w:next w:val="MHBodl"/>
    <w:qFormat/>
    <w:pPr>
      <w:spacing w:before="0" w:after="240"/>
      <w:ind w:hanging="0" w:start="4320" w:end="0"/>
      <w:outlineLvl w:val="0"/>
    </w:pPr>
    <w:rPr/>
  </w:style>
  <w:style w:type="paragraph" w:styleId="MHBodl">
    <w:name w:val="MHBodl"/>
    <w:basedOn w:val="Normal"/>
    <w:qFormat/>
    <w:pPr>
      <w:spacing w:before="0" w:after="240"/>
    </w:pPr>
    <w:rPr/>
  </w:style>
  <w:style w:type="paragraph" w:styleId="MHBodj">
    <w:name w:val="MHBodj"/>
    <w:basedOn w:val="Normal"/>
    <w:qFormat/>
    <w:pPr>
      <w:spacing w:before="0" w:after="240"/>
      <w:jc w:val="both"/>
    </w:pPr>
    <w:rPr/>
  </w:style>
  <w:style w:type="paragraph" w:styleId="MHBodj2">
    <w:name w:val="MHBodj2"/>
    <w:basedOn w:val="Normal"/>
    <w:qFormat/>
    <w:pPr>
      <w:spacing w:lineRule="auto" w:line="480"/>
      <w:jc w:val="both"/>
    </w:pPr>
    <w:rPr/>
  </w:style>
  <w:style w:type="paragraph" w:styleId="MHBodl2">
    <w:name w:val="MHBodl2"/>
    <w:basedOn w:val="Normal"/>
    <w:qFormat/>
    <w:pPr>
      <w:spacing w:lineRule="auto" w:line="480"/>
    </w:pPr>
    <w:rPr/>
  </w:style>
  <w:style w:type="paragraph" w:styleId="MHBTI2">
    <w:name w:val="MHBTI2"/>
    <w:basedOn w:val="Normal"/>
    <w:qFormat/>
    <w:pPr>
      <w:spacing w:lineRule="auto" w:line="480"/>
      <w:ind w:firstLine="720" w:start="0" w:end="0"/>
    </w:pPr>
    <w:rPr/>
  </w:style>
  <w:style w:type="paragraph" w:styleId="MHBTIndj">
    <w:name w:val="MHBTIndj"/>
    <w:basedOn w:val="Normal"/>
    <w:qFormat/>
    <w:pPr>
      <w:spacing w:before="0" w:after="240"/>
      <w:ind w:firstLine="720" w:start="720" w:end="0"/>
      <w:jc w:val="both"/>
    </w:pPr>
    <w:rPr/>
  </w:style>
  <w:style w:type="paragraph" w:styleId="MHBTIndl">
    <w:name w:val="MHBTIndl"/>
    <w:basedOn w:val="Normal"/>
    <w:qFormat/>
    <w:pPr>
      <w:spacing w:before="0" w:after="240"/>
      <w:ind w:firstLine="720" w:start="720" w:end="0"/>
    </w:pPr>
    <w:rPr/>
  </w:style>
  <w:style w:type="paragraph" w:styleId="MHCCLine">
    <w:name w:val="MHCC: Line"/>
    <w:basedOn w:val="Normal"/>
    <w:next w:val="MHBodl"/>
    <w:qFormat/>
    <w:pPr>
      <w:numPr>
        <w:ilvl w:val="0"/>
        <w:numId w:val="5"/>
      </w:numPr>
    </w:pPr>
    <w:rPr/>
  </w:style>
  <w:style w:type="paragraph" w:styleId="MHCompanyName">
    <w:name w:val="MHCompany Name"/>
    <w:basedOn w:val="Normal"/>
    <w:next w:val="MHAddressLine"/>
    <w:qFormat/>
    <w:pPr/>
    <w:rPr/>
  </w:style>
  <w:style w:type="paragraph" w:styleId="MHFaxNumber">
    <w:name w:val="MHFax Number"/>
    <w:basedOn w:val="Normal"/>
    <w:next w:val="MHAddressBlock"/>
    <w:qFormat/>
    <w:pPr>
      <w:spacing w:before="0" w:after="240"/>
    </w:pPr>
    <w:rPr/>
  </w:style>
  <w:style w:type="paragraph" w:styleId="MHFileName">
    <w:name w:val="MHFileName"/>
    <w:next w:val="MHBodl"/>
    <w:qFormat/>
    <w:pPr>
      <w:widowControl/>
      <w:bidi w:val="0"/>
      <w:spacing w:before="240" w:after="0"/>
    </w:pPr>
    <w:rPr>
      <w:rFonts w:ascii="Times New Roman" w:hAnsi="Times New Roman" w:eastAsia="Times New Roman" w:cs="Times New Roman"/>
      <w:color w:val="auto"/>
      <w:sz w:val="16"/>
      <w:szCs w:val="20"/>
      <w:lang w:val="en-CA" w:eastAsia="zh-CN" w:bidi="hi-IN"/>
    </w:rPr>
  </w:style>
  <w:style w:type="paragraph" w:styleId="MHFirmSig">
    <w:name w:val="MHFirmSig"/>
    <w:basedOn w:val="Normal"/>
    <w:next w:val="MHAttySig"/>
    <w:qFormat/>
    <w:pPr>
      <w:keepNext w:val="true"/>
      <w:spacing w:before="0" w:after="960"/>
      <w:ind w:hanging="0" w:start="4320" w:end="0"/>
      <w:outlineLvl w:val="0"/>
    </w:pPr>
    <w:rPr>
      <w:caps/>
    </w:rPr>
  </w:style>
  <w:style w:type="paragraph" w:styleId="MHHeaderPageNum">
    <w:name w:val="MHHeaderPageNum"/>
    <w:basedOn w:val="Header"/>
    <w:qFormat/>
    <w:pPr>
      <w:spacing w:before="240" w:after="360"/>
    </w:pPr>
    <w:rPr/>
  </w:style>
  <w:style w:type="paragraph" w:styleId="MHHeadingA">
    <w:name w:val="MHHeading A"/>
    <w:basedOn w:val="Normal"/>
    <w:next w:val="MHBTIj"/>
    <w:qFormat/>
    <w:pPr>
      <w:keepNext w:val="true"/>
      <w:spacing w:before="0" w:after="240"/>
      <w:jc w:val="center"/>
    </w:pPr>
    <w:rPr>
      <w:rFonts w:ascii="Times New Roman Bold" w:hAnsi="Times New Roman Bold" w:cs="Times New Roman Bold"/>
      <w:b/>
      <w:caps/>
    </w:rPr>
  </w:style>
  <w:style w:type="paragraph" w:styleId="MHHeadingB">
    <w:name w:val="MHHeading B"/>
    <w:basedOn w:val="Normal"/>
    <w:next w:val="MHBTIj"/>
    <w:qFormat/>
    <w:pPr>
      <w:keepNext w:val="true"/>
      <w:spacing w:before="0" w:after="240"/>
    </w:pPr>
    <w:rPr>
      <w:rFonts w:ascii="Times New Roman Bold" w:hAnsi="Times New Roman Bold" w:cs="Times New Roman Bold"/>
      <w:b/>
      <w:i/>
    </w:rPr>
  </w:style>
  <w:style w:type="paragraph" w:styleId="MHHeadingC">
    <w:name w:val="MHHeading C"/>
    <w:basedOn w:val="Normal"/>
    <w:next w:val="MHBTIj"/>
    <w:qFormat/>
    <w:pPr>
      <w:keepNext w:val="true"/>
      <w:spacing w:before="0" w:after="240"/>
    </w:pPr>
    <w:rPr>
      <w:u w:val="single"/>
    </w:rPr>
  </w:style>
  <w:style w:type="paragraph" w:styleId="MHHiddenText">
    <w:name w:val="MHHiddenText"/>
    <w:basedOn w:val="Normal"/>
    <w:qFormat/>
    <w:pPr/>
    <w:rPr>
      <w:vanish/>
    </w:rPr>
  </w:style>
  <w:style w:type="paragraph" w:styleId="MHLastprinted">
    <w:name w:val="MHLast printed"/>
    <w:qFormat/>
    <w:pPr>
      <w:widowControl/>
      <w:bidi w:val="0"/>
    </w:pPr>
    <w:rPr>
      <w:rFonts w:ascii="Times New Roman" w:hAnsi="Times New Roman" w:eastAsia="Times New Roman" w:cs="Times New Roman"/>
      <w:color w:val="auto"/>
      <w:sz w:val="20"/>
      <w:szCs w:val="20"/>
      <w:lang w:val="en-US" w:eastAsia="zh-CN" w:bidi="hi-IN"/>
    </w:rPr>
  </w:style>
  <w:style w:type="paragraph" w:styleId="MHListBullet">
    <w:name w:val="MHList Bullet"/>
    <w:basedOn w:val="Normal"/>
    <w:qFormat/>
    <w:pPr>
      <w:numPr>
        <w:ilvl w:val="0"/>
        <w:numId w:val="3"/>
      </w:numPr>
      <w:tabs>
        <w:tab w:val="clear" w:pos="720"/>
        <w:tab w:val="left" w:pos="72" w:leader="none"/>
      </w:tabs>
      <w:spacing w:before="0" w:after="240"/>
    </w:pPr>
    <w:rPr/>
  </w:style>
  <w:style w:type="paragraph" w:styleId="MHListNumber2">
    <w:name w:val="MHList Number 2"/>
    <w:basedOn w:val="Normal"/>
    <w:qFormat/>
    <w:pPr>
      <w:numPr>
        <w:ilvl w:val="0"/>
        <w:numId w:val="6"/>
      </w:numPr>
      <w:spacing w:before="0" w:after="240"/>
      <w:ind w:firstLine="720" w:start="0" w:end="0"/>
    </w:pPr>
    <w:rPr/>
  </w:style>
  <w:style w:type="paragraph" w:styleId="MHListNumber">
    <w:name w:val="MHList Number"/>
    <w:basedOn w:val="Normal"/>
    <w:qFormat/>
    <w:pPr>
      <w:numPr>
        <w:ilvl w:val="0"/>
        <w:numId w:val="4"/>
      </w:numPr>
      <w:tabs>
        <w:tab w:val="clear" w:pos="720"/>
        <w:tab w:val="left" w:pos="1440" w:leader="none"/>
      </w:tabs>
      <w:spacing w:before="0" w:after="240"/>
      <w:ind w:hanging="720" w:start="1440" w:end="0"/>
      <w:jc w:val="both"/>
    </w:pPr>
    <w:rPr/>
  </w:style>
  <w:style w:type="paragraph" w:styleId="MHListNumber3">
    <w:name w:val="MHListNumber3"/>
    <w:basedOn w:val="Normal"/>
    <w:qFormat/>
    <w:pPr>
      <w:numPr>
        <w:ilvl w:val="0"/>
        <w:numId w:val="2"/>
      </w:numPr>
      <w:spacing w:before="0" w:after="240"/>
      <w:ind w:firstLine="720" w:start="0" w:end="0"/>
      <w:jc w:val="both"/>
    </w:pPr>
    <w:rPr/>
  </w:style>
  <w:style w:type="paragraph" w:styleId="MHName">
    <w:name w:val="MHName"/>
    <w:basedOn w:val="Normal"/>
    <w:next w:val="MHCompanyName"/>
    <w:qFormat/>
    <w:pPr/>
    <w:rPr/>
  </w:style>
  <w:style w:type="paragraph" w:styleId="MHPersonalization">
    <w:name w:val="MHPersonalization"/>
    <w:qFormat/>
    <w:pPr>
      <w:widowControl/>
      <w:tabs>
        <w:tab w:val="clear" w:pos="720"/>
        <w:tab w:val="center" w:pos="1998" w:leader="none"/>
      </w:tabs>
      <w:bidi w:val="0"/>
      <w:jc w:val="center"/>
    </w:pPr>
    <w:rPr>
      <w:rFonts w:ascii="Book Antiqua;Georgia" w:hAnsi="Book Antiqua;Georgia" w:eastAsia="Times New Roman" w:cs="Book Antiqua;Georgia"/>
      <w:color w:val="auto"/>
      <w:sz w:val="16"/>
      <w:szCs w:val="20"/>
      <w:lang w:val="en-CA" w:eastAsia="zh-CN" w:bidi="hi-IN"/>
    </w:rPr>
  </w:style>
  <w:style w:type="paragraph" w:styleId="MHQuote5j">
    <w:name w:val="MHQuote5j"/>
    <w:basedOn w:val="Normal"/>
    <w:qFormat/>
    <w:pPr>
      <w:spacing w:before="0" w:after="240"/>
      <w:ind w:hanging="0" w:start="720" w:end="720"/>
      <w:jc w:val="both"/>
    </w:pPr>
    <w:rPr/>
  </w:style>
  <w:style w:type="paragraph" w:styleId="MHQuote5l">
    <w:name w:val="MHQuote5l"/>
    <w:basedOn w:val="Normal"/>
    <w:qFormat/>
    <w:pPr>
      <w:spacing w:before="0" w:after="240"/>
      <w:ind w:hanging="0" w:start="720" w:end="720"/>
    </w:pPr>
    <w:rPr/>
  </w:style>
  <w:style w:type="paragraph" w:styleId="MHQuotej">
    <w:name w:val="MHQuotej"/>
    <w:basedOn w:val="Normal"/>
    <w:qFormat/>
    <w:pPr>
      <w:spacing w:before="0" w:after="240"/>
      <w:ind w:hanging="0" w:start="1440" w:end="1440"/>
      <w:jc w:val="both"/>
    </w:pPr>
    <w:rPr/>
  </w:style>
  <w:style w:type="paragraph" w:styleId="MHQuotel">
    <w:name w:val="MHQuotel"/>
    <w:basedOn w:val="Normal"/>
    <w:qFormat/>
    <w:pPr>
      <w:spacing w:before="0" w:after="240"/>
      <w:ind w:hanging="0" w:start="1440" w:end="1440"/>
    </w:pPr>
    <w:rPr/>
  </w:style>
  <w:style w:type="paragraph" w:styleId="MHSig">
    <w:name w:val="MHSig"/>
    <w:basedOn w:val="Normal"/>
    <w:next w:val="MHFirmSig"/>
    <w:qFormat/>
    <w:pPr>
      <w:spacing w:before="0" w:after="240"/>
      <w:ind w:hanging="0" w:start="4320" w:end="0"/>
    </w:pPr>
    <w:rPr/>
  </w:style>
  <w:style w:type="paragraph" w:styleId="MHSig2">
    <w:name w:val="MHSig2"/>
    <w:basedOn w:val="MHSig"/>
    <w:next w:val="MHAttySig"/>
    <w:qFormat/>
    <w:pPr>
      <w:spacing w:before="0" w:after="960"/>
    </w:pPr>
    <w:rPr/>
  </w:style>
  <w:style w:type="paragraph" w:styleId="MHTitleBoldSmCaps">
    <w:name w:val="MHTitleBoldSmCaps"/>
    <w:basedOn w:val="Normal"/>
    <w:next w:val="MHBTIL"/>
    <w:qFormat/>
    <w:pPr>
      <w:keepNext w:val="true"/>
      <w:spacing w:before="0" w:after="240"/>
      <w:jc w:val="center"/>
    </w:pPr>
    <w:rPr>
      <w:rFonts w:ascii="Times New Roman Bold" w:hAnsi="Times New Roman Bold" w:cs="Times New Roman Bold"/>
      <w:b/>
      <w:smallCaps/>
    </w:rPr>
  </w:style>
  <w:style w:type="paragraph" w:styleId="MHTitleBoldUnd">
    <w:name w:val="MHTitleBoldUnd"/>
    <w:basedOn w:val="Normal"/>
    <w:next w:val="MHBTIL"/>
    <w:qFormat/>
    <w:pPr>
      <w:keepNext w:val="true"/>
      <w:spacing w:before="0" w:after="240"/>
      <w:jc w:val="center"/>
    </w:pPr>
    <w:rPr>
      <w:rFonts w:ascii="Times New Roman Bold" w:hAnsi="Times New Roman Bold" w:cs="Times New Roman Bold"/>
      <w:b/>
      <w:caps/>
      <w:u w:val="single"/>
    </w:rPr>
  </w:style>
  <w:style w:type="paragraph" w:styleId="MHTitleSmCaps">
    <w:name w:val="MHTitleSmCaps"/>
    <w:basedOn w:val="Normal"/>
    <w:next w:val="MHBTIL"/>
    <w:qFormat/>
    <w:pPr>
      <w:spacing w:before="0" w:after="240"/>
    </w:pPr>
    <w:rPr>
      <w:rFonts w:ascii="Arial" w:hAnsi="Arial" w:cs="Arial"/>
      <w:smallCaps/>
      <w:sz w:val="20"/>
    </w:rPr>
  </w:style>
  <w:style w:type="paragraph" w:styleId="MHTitleSmCapsBold">
    <w:name w:val="MHTitleSmCapsBold"/>
    <w:basedOn w:val="Normal"/>
    <w:next w:val="MHBTIL"/>
    <w:qFormat/>
    <w:pPr>
      <w:spacing w:before="0" w:after="240"/>
    </w:pPr>
    <w:rPr>
      <w:rFonts w:ascii="Arial" w:hAnsi="Arial" w:cs="Arial"/>
      <w:b/>
      <w:sz w:val="16"/>
    </w:rPr>
  </w:style>
  <w:style w:type="paragraph" w:styleId="MHTitleUnd">
    <w:name w:val="MHTitleUnd"/>
    <w:basedOn w:val="Normal"/>
    <w:next w:val="MHBTIL"/>
    <w:qFormat/>
    <w:pPr>
      <w:keepNext w:val="true"/>
      <w:spacing w:before="0" w:after="240"/>
      <w:jc w:val="center"/>
    </w:pPr>
    <w:rPr>
      <w:u w:val="single"/>
    </w:rPr>
  </w:style>
  <w:style w:type="paragraph" w:styleId="MHVia">
    <w:name w:val="MHVia"/>
    <w:basedOn w:val="Normal"/>
    <w:next w:val="MHFaxNumber"/>
    <w:qFormat/>
    <w:pPr/>
    <w:rPr>
      <w:rFonts w:ascii="Times New Roman Bold" w:hAnsi="Times New Roman Bold" w:cs="Times New Roman Bold"/>
      <w:b/>
      <w:caps/>
      <w:u w:val="single"/>
    </w:rPr>
  </w:style>
  <w:style w:type="paragraph" w:styleId="MHViaR">
    <w:name w:val="MHViaR"/>
    <w:basedOn w:val="MHVia"/>
    <w:next w:val="MHFaxNumber2"/>
    <w:qFormat/>
    <w:pPr>
      <w:jc w:val="end"/>
    </w:pPr>
    <w:rPr/>
  </w:style>
  <w:style w:type="paragraph" w:styleId="MHFaxNumber2">
    <w:name w:val="MHFaxNumber2"/>
    <w:basedOn w:val="MHFaxNumber"/>
    <w:next w:val="MHAddressBlock"/>
    <w:qFormat/>
    <w:pPr>
      <w:jc w:val="end"/>
    </w:pPr>
    <w:rPr/>
  </w:style>
  <w:style w:type="paragraph" w:styleId="AddressFooter">
    <w:name w:val="AddressFooter"/>
    <w:basedOn w:val="AddressHeader"/>
    <w:qFormat/>
    <w:pPr/>
    <w:rPr>
      <w:sz w:val="14"/>
    </w:rPr>
  </w:style>
  <w:style w:type="paragraph" w:styleId="Subtitle">
    <w:name w:val="Subtitle"/>
    <w:basedOn w:val="Normal"/>
    <w:next w:val="BodyText"/>
    <w:qFormat/>
    <w:pPr>
      <w:spacing w:before="0" w:after="60"/>
      <w:jc w:val="center"/>
      <w:outlineLvl w:val="1"/>
    </w:pPr>
    <w:rPr>
      <w:rFonts w:ascii="Arial" w:hAnsi="Arial" w:cs="Arial"/>
    </w:rPr>
  </w:style>
  <w:style w:type="paragraph" w:styleId="AddressHeaderJLG">
    <w:name w:val="AddressHeaderJLG"/>
    <w:basedOn w:val="Subtitle"/>
    <w:qFormat/>
    <w:pPr>
      <w:spacing w:before="0" w:after="0"/>
      <w:outlineLvl w:val="9"/>
    </w:pPr>
    <w:rPr>
      <w:rFonts w:ascii="Garamond" w:hAnsi="Garamond" w:cs="Garamond"/>
      <w:b/>
      <w:smallCaps/>
      <w:sz w:val="16"/>
    </w:rPr>
  </w:style>
  <w:style w:type="paragraph" w:styleId="JLGHeading">
    <w:name w:val="JLGHeading"/>
    <w:basedOn w:val="Heading"/>
    <w:qFormat/>
    <w:pPr>
      <w:spacing w:before="120" w:after="120"/>
      <w:outlineLvl w:val="9"/>
    </w:pPr>
    <w:rPr>
      <w:rFonts w:ascii="Garamond" w:hAnsi="Garamond" w:cs="Garamond"/>
      <w:b w:val="false"/>
      <w:smallCaps/>
      <w:kern w:val="0"/>
      <w:sz w:val="40"/>
    </w:rPr>
  </w:style>
  <w:style w:type="paragraph" w:styleId="PersonalizationJLG">
    <w:name w:val="PersonalizationJLG"/>
    <w:qFormat/>
    <w:pPr>
      <w:widowControl/>
      <w:tabs>
        <w:tab w:val="clear" w:pos="720"/>
        <w:tab w:val="center" w:pos="1998" w:leader="none"/>
      </w:tabs>
      <w:bidi w:val="0"/>
    </w:pPr>
    <w:rPr>
      <w:rFonts w:ascii="Garamond" w:hAnsi="Garamond" w:eastAsia="Times New Roman" w:cs="Garamond"/>
      <w:smallCaps/>
      <w:color w:val="auto"/>
      <w:sz w:val="16"/>
      <w:szCs w:val="20"/>
      <w:lang w:val="en-CA" w:eastAsia="zh-CN" w:bidi="hi-IN"/>
    </w:rPr>
  </w:style>
  <w:style w:type="paragraph" w:styleId="MHVia2">
    <w:name w:val="MHVia2"/>
    <w:basedOn w:val="MHVia"/>
    <w:next w:val="MHAddressBlock"/>
    <w:qFormat/>
    <w:pPr>
      <w:spacing w:before="0" w:after="240"/>
    </w:pPr>
    <w:rPr/>
  </w:style>
  <w:style w:type="paragraph" w:styleId="MHVia3">
    <w:name w:val="MHVia3"/>
    <w:basedOn w:val="Normal"/>
    <w:next w:val="MHAddressBlock"/>
    <w:qFormat/>
    <w:pPr/>
    <w:rPr>
      <w:i/>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MH Letterhead</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2001-11-06T23:21:00Z</dcterms:created>
  <dc:creator>048</dc:creator>
  <dc:description/>
  <dc:language>en-CA</dc:language>
  <cp:lastModifiedBy>048</cp:lastModifiedBy>
  <cp:lastPrinted>2001-11-06T15:17:00Z</cp:lastPrinted>
  <dcterms:modified xsi:type="dcterms:W3CDTF">2001-11-06T23:21:00Z</dcterms:modified>
  <cp:revision>2</cp:revision>
  <dc:subject/>
  <dc:title/>
</cp:coreProperties>
</file>