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/>
          <w:sz w:val="28"/>
        </w:rPr>
      </w:pPr>
      <w:r>
        <w:rPr>
          <w:b/>
          <w:sz w:val="28"/>
          <w:u w:val="single"/>
        </w:rPr>
        <w:t>NEWS ADVISORY</w:t>
      </w:r>
      <w:r>
        <w:rPr>
          <w:b/>
          <w:sz w:val="32"/>
        </w:rPr>
        <w:tab/>
        <w:tab/>
        <w:tab/>
        <w:tab/>
        <w:tab/>
      </w:r>
      <w:r>
        <w:rPr>
          <w:b/>
        </w:rPr>
        <w:t>September 27, 2001</w:t>
        <w:tab/>
      </w:r>
    </w:p>
    <w:p>
      <w:pPr>
        <w:pStyle w:val="Heading1"/>
        <w:ind w:hanging="0" w:start="0"/>
        <w:rPr>
          <w:b/>
          <w:sz w:val="28"/>
        </w:rPr>
      </w:pPr>
      <w:r>
        <w:rPr>
          <w:b/>
          <w:sz w:val="28"/>
        </w:rPr>
      </w:r>
    </w:p>
    <w:p>
      <w:pPr>
        <w:pStyle w:val="Heading1"/>
        <w:ind w:hanging="0" w:start="0"/>
        <w:rPr>
          <w:b/>
          <w:sz w:val="28"/>
        </w:rPr>
      </w:pPr>
      <w:r>
        <w:rPr>
          <w:b/>
          <w:sz w:val="28"/>
        </w:rPr>
        <w:t>CONFERENCE ON THE CALIFORNIA ELECTRICITY PROBLEM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October 18-19, 2001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Sponsored by the Hoover Institution and </w:t>
      </w:r>
    </w:p>
    <w:p>
      <w:pPr>
        <w:pStyle w:val="Normal"/>
        <w:jc w:val="center"/>
        <w:rPr>
          <w:sz w:val="24"/>
        </w:rPr>
      </w:pPr>
      <w:r>
        <w:rPr>
          <w:b/>
          <w:sz w:val="24"/>
        </w:rPr>
        <w:t>Stanford Institute for Economic Policy Research (SIEPR)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What</w:t>
      </w:r>
      <w:r>
        <w:rPr>
          <w:sz w:val="24"/>
        </w:rPr>
        <w:t>: A conference on California’s electricity problem, sponsored by the Hoover Institution and Stanford Institute for Economic Policy Research (SIEPR).</w:t>
      </w:r>
    </w:p>
    <w:p>
      <w:pPr>
        <w:pStyle w:val="Normal"/>
        <w:rPr/>
      </w:pPr>
      <w:r>
        <w:rPr>
          <w:b/>
          <w:sz w:val="24"/>
        </w:rPr>
        <w:t>When</w:t>
      </w:r>
      <w:r>
        <w:rPr>
          <w:sz w:val="24"/>
        </w:rPr>
        <w:t>: Thursday and Friday, October 18-19, 2001</w:t>
      </w:r>
    </w:p>
    <w:p>
      <w:pPr>
        <w:pStyle w:val="Normal"/>
        <w:rPr/>
      </w:pPr>
      <w:r>
        <w:rPr>
          <w:b/>
          <w:sz w:val="24"/>
        </w:rPr>
        <w:t>Where</w:t>
      </w:r>
      <w:r>
        <w:rPr>
          <w:sz w:val="24"/>
        </w:rPr>
        <w:t>: Stauffer Auditorium, Hoover Institution, Stanford University</w:t>
      </w:r>
    </w:p>
    <w:p>
      <w:pPr>
        <w:pStyle w:val="Normal"/>
        <w:rPr/>
      </w:pPr>
      <w:r>
        <w:rPr>
          <w:b/>
          <w:sz w:val="24"/>
        </w:rPr>
        <w:t>Why</w:t>
      </w:r>
      <w:r>
        <w:rPr>
          <w:sz w:val="24"/>
        </w:rPr>
        <w:t>: To address the causes of and solutions to the problem, including: its impact on the state economy, deregulation issues, and politics.</w:t>
      </w:r>
    </w:p>
    <w:p>
      <w:pPr>
        <w:pStyle w:val="Normal"/>
        <w:rPr/>
      </w:pPr>
      <w:r>
        <w:rPr>
          <w:b/>
          <w:sz w:val="24"/>
        </w:rPr>
        <w:t>Who</w:t>
      </w:r>
      <w:r>
        <w:rPr>
          <w:sz w:val="24"/>
        </w:rPr>
        <w:t xml:space="preserve">: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The Honorable Spencer Abraham, U. S. Secretary of Energy, dinner speaker, 6:30 p.m., October 18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Discussion: Electricity problem’s causes and proposed solution with James Sweeney of SIEPR, Hoover and Stanford, and Severin Borenstein, of UC-Berkeley, 1:15 p.m., October 18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Discussion:  I. The electricity problem’s impact on the state economy with Edward Leamer of UCLA, 3 p.m., October 18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Discussion: II. Achieving competition through real time pricing with Frank Wolak of Stanford and SIEPR and Vernon Smith of George Mason University, 3 p.m., October 18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Panel: Power production and politics with John Bryson, Edison International; Peter Cartwright of Calpine Corporation, and Hoover fellow and former California Governor Pete Wilson, 8:30 a.m.,  October 19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Panel: Deregulation with Hoover fellows Milton Friedman, Nobel laureate; former U.S. Secretary of State George P. Shultz, and James Sweeney, 10:30 a.m., October 19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 mult box will be available for broadcast media.</w:t>
      </w:r>
    </w:p>
    <w:p>
      <w:pPr>
        <w:pStyle w:val="Normal"/>
        <w:rPr/>
      </w:pPr>
      <w:r>
        <w:rPr>
          <w:sz w:val="24"/>
        </w:rPr>
        <w:t xml:space="preserve">RSVP by </w:t>
      </w:r>
      <w:r>
        <w:rPr>
          <w:b/>
          <w:sz w:val="24"/>
        </w:rPr>
        <w:t>October 15</w:t>
      </w:r>
      <w:r>
        <w:rPr>
          <w:sz w:val="24"/>
        </w:rPr>
        <w:t>:  Call Public Affairs at the Hoover Institution at 650-723-0603.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Michele M. Horaney APR</w:t>
        <w:tab/>
        <w:tab/>
        <w:tab/>
        <w:t>Michelle Mosman, Director of Communications</w:t>
      </w:r>
    </w:p>
    <w:p>
      <w:pPr>
        <w:pStyle w:val="Normal"/>
        <w:rPr/>
      </w:pPr>
      <w:r>
        <w:rPr/>
        <w:t>Public Affairs Manager</w:t>
        <w:tab/>
        <w:tab/>
        <w:tab/>
        <w:t>Stanford Institute for Economic Policy Research (SIEPR)</w:t>
      </w:r>
    </w:p>
    <w:p>
      <w:pPr>
        <w:pStyle w:val="Normal"/>
        <w:rPr/>
      </w:pPr>
      <w:r>
        <w:rPr/>
        <w:t>Hoover Institution</w:t>
        <w:tab/>
        <w:t xml:space="preserve"> </w:t>
        <w:tab/>
        <w:tab/>
        <w:t xml:space="preserve">579 Serra </w:t>
      </w:r>
      <w:hyperlink r:id="rId2">
        <w:r>
          <w:rPr>
            <w:rStyle w:val="Hyperlink"/>
          </w:rPr>
          <w:t>Mall@Galvez</w:t>
        </w:r>
      </w:hyperlink>
      <w:r>
        <w:rPr/>
        <w:t xml:space="preserve"> St.</w:t>
      </w:r>
    </w:p>
    <w:p>
      <w:pPr>
        <w:pStyle w:val="Normal"/>
        <w:rPr/>
      </w:pPr>
      <w:r>
        <w:rPr/>
        <w:t>Stanford University</w:t>
        <w:tab/>
        <w:tab/>
        <w:tab/>
        <w:t xml:space="preserve">Stanford University </w:t>
      </w:r>
    </w:p>
    <w:p>
      <w:pPr>
        <w:pStyle w:val="Normal"/>
        <w:rPr/>
      </w:pPr>
      <w:r>
        <w:rPr/>
        <w:t>Stanford, CA 94305-6010</w:t>
        <w:tab/>
        <w:tab/>
        <w:tab/>
        <w:t>Stanford, CA 94305-6015</w:t>
        <w:tab/>
        <w:tab/>
      </w:r>
    </w:p>
    <w:p>
      <w:pPr>
        <w:pStyle w:val="Normal"/>
        <w:rPr/>
      </w:pPr>
      <w:r>
        <w:rPr/>
        <w:t>650-725-7293 F:650-8611</w:t>
        <w:tab/>
        <w:tab/>
        <w:tab/>
        <w:t>650-725-1872 cell: 650-722-0798</w:t>
      </w:r>
    </w:p>
    <w:p>
      <w:pPr>
        <w:pStyle w:val="Normal"/>
        <w:rPr/>
      </w:pPr>
      <w:hyperlink r:id="rId3">
        <w:r>
          <w:rPr>
            <w:rStyle w:val="Hyperlink"/>
          </w:rPr>
          <w:t>Horaney@Hoover.Stanford.edu</w:t>
        </w:r>
      </w:hyperlink>
      <w:r>
        <w:rPr/>
        <w:tab/>
        <w:tab/>
      </w:r>
      <w:hyperlink r:id="rId4">
        <w:r>
          <w:rPr>
            <w:rStyle w:val="Hyperlink"/>
          </w:rPr>
          <w:t>mmosman@stanford.edu</w:t>
        </w:r>
      </w:hyperlink>
      <w:r>
        <w:rPr/>
        <w:t xml:space="preserve"> </w:t>
      </w:r>
    </w:p>
    <w:p>
      <w:pPr>
        <w:pStyle w:val="Normal"/>
        <w:rPr/>
      </w:pPr>
      <w:r>
        <w:rPr/>
        <w:t>Hoover.Stanford.edu</w:t>
        <w:tab/>
        <w:tab/>
        <w:tab/>
        <w:t>siepr@Stanford.edu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ll@Galvez" TargetMode="External"/><Relationship Id="rId3" Type="http://schemas.openxmlformats.org/officeDocument/2006/relationships/hyperlink" Target="mailto:Horaney@Hoover.Stanford.edu" TargetMode="External"/><Relationship Id="rId4" Type="http://schemas.openxmlformats.org/officeDocument/2006/relationships/hyperlink" Target="mailto:mmosman@stanford.ed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2001-09-25T18:11:00Z</dcterms:created>
  <dc:creator>Michele Horaney</dc:creator>
  <dc:description/>
  <dc:language>en-CA</dc:language>
  <cp:lastModifiedBy>Hoover Institution</cp:lastModifiedBy>
  <cp:lastPrinted>2001-09-26T14:01:00Z</cp:lastPrinted>
  <dcterms:modified xsi:type="dcterms:W3CDTF">2001-09-27T14:12:00Z</dcterms:modified>
  <cp:revision>10</cp:revision>
  <dc:subject/>
  <dc:title>CONFERENCE ON </dc:title>
</cp:coreProperties>
</file>