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u w:val="single"/>
        </w:rPr>
      </w:pPr>
      <w:r>
        <w:rPr>
          <w:rFonts w:cs="Times New Roman" w:ascii="Times New Roman" w:hAnsi="Times New Roman"/>
          <w:b/>
          <w:u w:val="single"/>
        </w:rPr>
        <w:t>CORPORATE GUARANTY</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TO:  Guadalupe Power Partners, LP, its successors and assigns, and any of its subsidiaries ("Beneficiary").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FOR GOOD AND VALUABLE CONSIDERATION, the receipt and sufficiency of which are hereby acknowledged, and to induce Beneficiary to do business with Houston Pipe Line Company LP, a Delaware corporation ("Debtor"), the undersigned American Electric Power Company, Inc. ("Guarantor"), hereby unconditionally and absolutely guarantees the full and prompt payment of all present and future obligations of Debtor to Beneficiary, up to an aggregate amount of _______________ U.S. Dollars ($__,___,___), arising from Beneficiary's </w:t>
      </w:r>
      <w:r>
        <w:rPr>
          <w:rFonts w:cs="Times New Roman" w:ascii="Times New Roman" w:hAnsi="Times New Roman"/>
          <w:color w:val="000000"/>
        </w:rPr>
        <w:t xml:space="preserve">purchase, sale or exchange of natural gas and related services, </w:t>
      </w:r>
      <w:r>
        <w:rPr>
          <w:rFonts w:cs="Times New Roman" w:ascii="Times New Roman" w:hAnsi="Times New Roman"/>
        </w:rPr>
        <w:t>to Debtor, from which Guarantor shall receive substantial benefits, whether such obligations are due or to become due, secured or unsecured, absolute or contingent, joint or several (collectively, the "Obligations").  Guarantor’s obligation under this corporate guaranty (“Guaranty”) is a guaranty of payment and not of collection.  Should any present or future obligations incurred by Debtor not be paid when due, Beneficiary may proceed against the Guarantor for such obligations at any time, without notice and without any proceeding or action against Debtor, and Guarantor hereby waives any demand for payment. This Guaranty is a primary obligation of Guarantor and shall be construed as an unconditional, absolute and continuing guaranty, irrespective of the validity or enforceability of the underlying agreements between Beneficiary and Debtor or any other guaranteed amount, the absence of any action to enforce the same or any circumstances which might otherwise constitute a legal or equitable discharge or defense of a guarantor.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Guarantor hereby waives notice of acceptance of this Guaranty, of the creation or existence of any of the guaranteed Obligations and of any action by Beneficiary in reliance hereon or in connection herewith; notice of the transactions between Beneficiary and Debtor, notice of the execution and delivery, amendment, extension or renewal of any present or future instrument pertaining to Obligations, diligence, presentment, demand for payment, protest, notice of default by Debtor, and any other notice not expressly required by this Guaranty.  Guarantor further consents, without further notice, to any extension or extensions of the time or times of payment of said Obligations, or any portion thereof, and to any change in form or amount, or renewal at any time, of such Obligations, or any portion thereof, in each case up to an aggregate amount of _______________ U.S. Dollars ($__,___,___).</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spacing w:val="-3"/>
        </w:rPr>
        <w:t xml:space="preserve">This Guaranty shall become effective from the date of guaranty execution at 12:01 a.m. Eastern Standard Time and terminate on the earlier of November 26, 2002 at midnight Eastern Standard Time, or five (5) days after the date of written notice of termination from </w:t>
      </w:r>
      <w:r>
        <w:rPr>
          <w:rFonts w:cs="Times New Roman" w:ascii="Times New Roman" w:hAnsi="Times New Roman"/>
        </w:rPr>
        <w:t>Beneficiary</w:t>
      </w:r>
      <w:r>
        <w:rPr>
          <w:rFonts w:cs="Times New Roman" w:ascii="Times New Roman" w:hAnsi="Times New Roman"/>
          <w:spacing w:val="-3"/>
        </w:rPr>
        <w:t>.  No termination of this Guaranty shall affect any Obligations outstanding or contracted or committed for at the time of termination, and this Guaranty shall remain in full force and effect with respect to such Obligations until finally and irrevocably paid in full.  Any extension, or the acceptance of any sum or sums on account, or of any note or draft of Debtor and/or any third party, or security, from Debtor, shall not affect this Guaranty.</w:t>
      </w:r>
    </w:p>
    <w:p>
      <w:pPr>
        <w:pStyle w:val="Normal"/>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3"/>
        </w:rPr>
        <w:t xml:space="preserve">Guarantor's obligations hereunder with respect to the Obligations shall not be affected by the existence, validity, enforceability, perfection or extent of any collateral for such Obligations covered hereunder, nor by any extension, or the acceptance of any sum or sums on account of Debtor, or of any note or draft of Debtor and/or any third party, or security from Debtor.  </w:t>
      </w:r>
      <w:r>
        <w:rPr>
          <w:rFonts w:cs="Times New Roman" w:ascii="Times New Roman" w:hAnsi="Times New Roman"/>
        </w:rPr>
        <w:t>Beneficiary</w:t>
      </w:r>
      <w:r>
        <w:rPr>
          <w:rFonts w:cs="Times New Roman" w:ascii="Times New Roman" w:hAnsi="Times New Roman"/>
          <w:spacing w:val="-3"/>
        </w:rPr>
        <w:t xml:space="preserve"> shall not be obligated to file any claim relating to the Obligations owing to it in the event that Debtor becomes subject to bankruptcy, insolvency, reorganization, liquidation, dissolution, or similar proceedings affecting Debtor (whether voluntary or involuntary), and the failure of </w:t>
      </w:r>
      <w:r>
        <w:rPr>
          <w:rFonts w:cs="Times New Roman" w:ascii="Times New Roman" w:hAnsi="Times New Roman"/>
        </w:rPr>
        <w:t>Beneficiary</w:t>
      </w:r>
      <w:r>
        <w:rPr>
          <w:rFonts w:cs="Times New Roman" w:ascii="Times New Roman" w:hAnsi="Times New Roman"/>
          <w:spacing w:val="-3"/>
        </w:rPr>
        <w:t xml:space="preserve"> to so file shall not affect Guarantor’s obligations hereunder.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Should any present or future Obligations incurred by Debtor not be paid when due or at the time to which the same may be extended, Beneficiary may proceed against Guarantor for such Obligations at any time, without notice and without any proceeding or action against Debtor.  Guarantor agrees that Beneficiary may resort to Guarantor for payment of any of the Obligations, whether or not Beneficiary shall have resorted to any collateral security, or shall have proceeded against any other debtor principally or secondarily obligated with respect to any of the Obligations or any other guarantor thereof.</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Guarantor shall not exercise any rights which it may have or acquire by way of subrogation until all of the Obligations are paid in full to Beneficiary.  If any amounts are paid to Guarantor in violation of the foregoing limitation, then such amounts shall be held in trust for the benefit of Beneficiary and shall forthwith be paid to Beneficiary by Guarantor to reduce the amount of outstanding Obligations, whether matured or unmatured.  Subject to the foregoing, upon payment of all of the Obligations to Beneficiary, Guarantor shall be subrogated to the rights of Beneficiary against Debtor, and Beneficiary agrees to take at Guarantor's expense such actions as Guarantor may reasonably require to implement such subrogation.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obligations of Guarantor hereunder shall not be subject to any counterclaim, setoff, deduction, abatement or defense based upon any claim Guarantor or the Debtor may have against Beneficiary.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This Guaranty shall not be affected by any change in the entity status or business structure of Debtor.  If Debtor's assets or a major portion thereof are transferred to any other party or parties otherwise than by operation of law, and if Beneficiary enters into any transaction whereby such transferee or transferees become indebted to Beneficiary, this Guaranty, subject to all the other terms hereof, shall apply to any Obligations or balance of Obligations of such other transferee or transferees to Beneficiary.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This Guaranty shall inure to and be binding upon the parties, their representatives, successors and assigns, provided neither Guarantor or Beneficiary may assign or otherwise transfer any of its rights or obligations under this Guaranty, whether by operation of law or otherwise, without the prior written consent of the other party.</w:t>
      </w:r>
    </w:p>
    <w:p>
      <w:pPr>
        <w:pStyle w:val="Normal"/>
        <w:jc w:val="both"/>
        <w:rPr>
          <w:rFonts w:ascii="Times New Roman" w:hAnsi="Times New Roman" w:cs="Times New Roman"/>
        </w:rPr>
      </w:pPr>
      <w:r>
        <w:rPr>
          <w:rFonts w:cs="Times New Roman" w:ascii="Times New Roman" w:hAnsi="Times New Roman"/>
        </w:rPr>
      </w:r>
    </w:p>
    <w:p>
      <w:pPr>
        <w:pStyle w:val="Body2"/>
        <w:ind w:hanging="0" w:end="0"/>
        <w:jc w:val="both"/>
        <w:rPr/>
      </w:pPr>
      <w:r>
        <w:rPr/>
        <w:t>In the event Beneficiary engages in litigation to enforce this Guaranty, Guarantor agrees to pay, in addition to any amounts of Debtor which Guarantor has otherwise guaranteed to pay hereunder, any and all costs and expenses incurred by Beneficiary (including reasonable attorneys' fees) in enforcing this Guaranty; provided however, only if, and to the extent, Beneficiary is successful in such litigation.  GUARANTOR SHALL NOT HAVE ANY LIABILITY WITH RESPECT TO, AND BENEFICIARY HEREBY WAIVES, RELEASES AND AGREES NOT TO SUE FOR, ANY SPECIAL, INDIRECT OR CONSEQUENTIAL, AND, TO THE EXTENT PERMITTED UNDER APPLICABLE LAW, PUNITIVE DAMAGES SUFFERED BY BENEFICIARY IN CONNECTION WITH ANY CLAIM RELATING TO THE OBLIGATIONS OR THE AGREEMENTS GIVING RISE TO SUCH OBLIGATIONS.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All notices and communications made pursuant to this Guaranty shall be in writing and delivered personally or mailed by certified mail, postage prepaid and return receipt requested, or sent by facsimile,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To Guarantor:</w:t>
        <w:tab/>
        <w:tab/>
        <w:t>American Electric Power Company, Inc.</w:t>
      </w:r>
    </w:p>
    <w:p>
      <w:pPr>
        <w:pStyle w:val="Normal"/>
        <w:jc w:val="both"/>
        <w:rPr>
          <w:rFonts w:ascii="Times New Roman" w:hAnsi="Times New Roman" w:cs="Times New Roman"/>
        </w:rPr>
      </w:pPr>
      <w:r>
        <w:rPr>
          <w:rFonts w:cs="Times New Roman" w:ascii="Times New Roman" w:hAnsi="Times New Roman"/>
        </w:rPr>
        <w:tab/>
        <w:tab/>
        <w:tab/>
        <w:tab/>
        <w:t>1 Riverside Plaza</w:t>
      </w:r>
    </w:p>
    <w:p>
      <w:pPr>
        <w:pStyle w:val="Normal"/>
        <w:jc w:val="both"/>
        <w:rPr>
          <w:rFonts w:ascii="Times New Roman" w:hAnsi="Times New Roman" w:cs="Times New Roman"/>
        </w:rPr>
      </w:pPr>
      <w:r>
        <w:rPr>
          <w:rFonts w:cs="Times New Roman" w:ascii="Times New Roman" w:hAnsi="Times New Roman"/>
        </w:rPr>
        <w:tab/>
        <w:tab/>
        <w:tab/>
        <w:tab/>
        <w:t>Columbus, Ohio 43215</w:t>
      </w:r>
    </w:p>
    <w:p>
      <w:pPr>
        <w:pStyle w:val="Normal"/>
        <w:jc w:val="both"/>
        <w:rPr>
          <w:rFonts w:ascii="Times New Roman" w:hAnsi="Times New Roman" w:cs="Times New Roman"/>
        </w:rPr>
      </w:pPr>
      <w:r>
        <w:rPr>
          <w:rFonts w:cs="Times New Roman" w:ascii="Times New Roman" w:hAnsi="Times New Roman"/>
        </w:rPr>
        <w:tab/>
        <w:tab/>
        <w:tab/>
        <w:tab/>
        <w:t>Attention:</w:t>
        <w:tab/>
        <w:t>Credit Manager</w:t>
      </w:r>
    </w:p>
    <w:p>
      <w:pPr>
        <w:pStyle w:val="Normal"/>
        <w:jc w:val="both"/>
        <w:rPr>
          <w:rFonts w:ascii="Times New Roman" w:hAnsi="Times New Roman" w:cs="Times New Roman"/>
        </w:rPr>
      </w:pPr>
      <w:r>
        <w:rPr>
          <w:rFonts w:cs="Times New Roman" w:ascii="Times New Roman" w:hAnsi="Times New Roman"/>
        </w:rPr>
        <w:tab/>
        <w:tab/>
        <w:tab/>
        <w:tab/>
        <w:t>Facsimile:</w:t>
        <w:tab/>
        <w:t>(614) 324-6995</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To Beneficiary:</w:t>
        <w:tab/>
        <w:t>Guadalupe Power Partners, LP</w:t>
      </w:r>
    </w:p>
    <w:p>
      <w:pPr>
        <w:pStyle w:val="Normal"/>
        <w:jc w:val="both"/>
        <w:rPr>
          <w:rFonts w:ascii="Times New Roman" w:hAnsi="Times New Roman" w:cs="Times New Roman"/>
        </w:rPr>
      </w:pPr>
      <w:r>
        <w:rPr>
          <w:rFonts w:cs="Times New Roman" w:ascii="Times New Roman" w:hAnsi="Times New Roman"/>
        </w:rPr>
        <w:tab/>
        <w:tab/>
        <w:tab/>
        <w:tab/>
        <w:t>13760 Noel Road, Suite 930</w:t>
      </w:r>
    </w:p>
    <w:p>
      <w:pPr>
        <w:pStyle w:val="Normal"/>
        <w:jc w:val="both"/>
        <w:rPr>
          <w:rFonts w:ascii="Times New Roman" w:hAnsi="Times New Roman" w:cs="Times New Roman"/>
        </w:rPr>
      </w:pPr>
      <w:r>
        <w:rPr>
          <w:rFonts w:cs="Times New Roman" w:ascii="Times New Roman" w:hAnsi="Times New Roman"/>
        </w:rPr>
        <w:tab/>
        <w:tab/>
        <w:tab/>
        <w:tab/>
        <w:t>Dallas, Texas 75240</w:t>
      </w:r>
    </w:p>
    <w:p>
      <w:pPr>
        <w:pStyle w:val="Normal"/>
        <w:jc w:val="both"/>
        <w:rPr>
          <w:rFonts w:ascii="Times New Roman" w:hAnsi="Times New Roman" w:cs="Times New Roman"/>
        </w:rPr>
      </w:pPr>
      <w:r>
        <w:rPr>
          <w:rFonts w:cs="Times New Roman" w:ascii="Times New Roman" w:hAnsi="Times New Roman"/>
        </w:rPr>
        <w:tab/>
        <w:tab/>
        <w:tab/>
        <w:tab/>
        <w:t>Attention:</w:t>
        <w:tab/>
        <w:t>Project Manager</w:t>
      </w:r>
    </w:p>
    <w:p>
      <w:pPr>
        <w:pStyle w:val="Normal"/>
        <w:jc w:val="both"/>
        <w:rPr>
          <w:rFonts w:ascii="Times New Roman" w:hAnsi="Times New Roman" w:cs="Times New Roman"/>
        </w:rPr>
      </w:pPr>
      <w:r>
        <w:rPr>
          <w:rFonts w:cs="Times New Roman" w:ascii="Times New Roman" w:hAnsi="Times New Roman"/>
        </w:rPr>
        <w:tab/>
        <w:tab/>
        <w:tab/>
        <w:tab/>
        <w:t>Facsimile:</w:t>
        <w:tab/>
        <w:t>(972) 490-4635</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to the other party.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spacing w:val="-3"/>
        </w:rPr>
        <w:t xml:space="preserve">Guarantor represents and warrants that, at the time of execution and delivery of the Guaranty, nothing (whether financial condition or any other condition or situation) exists to impair in any way the obligations and liabilities of Guarantor to </w:t>
      </w:r>
      <w:r>
        <w:rPr>
          <w:rFonts w:cs="Times New Roman" w:ascii="Times New Roman" w:hAnsi="Times New Roman"/>
        </w:rPr>
        <w:t>Beneficiary</w:t>
      </w:r>
      <w:r>
        <w:rPr>
          <w:rFonts w:cs="Times New Roman" w:ascii="Times New Roman" w:hAnsi="Times New Roman"/>
          <w:spacing w:val="-3"/>
        </w:rPr>
        <w:t xml:space="preserve"> under this Guaranty. </w:t>
      </w:r>
      <w:r>
        <w:rPr>
          <w:rFonts w:cs="Times New Roman" w:ascii="Times New Roman" w:hAnsi="Times New Roman"/>
        </w:rPr>
        <w:t>Guarantor further represents and warrants to Beneficiary that:  (a) it is a corporation duly organized, validly existing and in good standing in its jurisdiction of incorporation, with full power and authority to make and deliver this Guaranty; (b) that the execution, delivery and performance of this Guaranty by Guarantor have been duly authorized by all requisite corporate action of Guarantor, and does not and will not violate provisions of any applicable law or Guarantor's certificate of incorporation or bylaws; and (c) t</w:t>
      </w:r>
      <w:r>
        <w:rPr>
          <w:rFonts w:cs="Times New Roman" w:ascii="Times New Roman" w:hAnsi="Times New Roman"/>
          <w:spacing w:val="-3"/>
        </w:rPr>
        <w:t>hat the person signing this Guaranty on Guarantor's behalf has been properly authorized by corporate action to do so.</w:t>
      </w:r>
    </w:p>
    <w:p>
      <w:pPr>
        <w:pStyle w:val="Normal"/>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rPr>
      </w:pPr>
      <w:r>
        <w:rPr>
          <w:rFonts w:cs="Times New Roman" w:ascii="Times New Roman" w:hAnsi="Times New Roman"/>
        </w:rPr>
        <w:t xml:space="preserve">This Guaranty constitutes the entire agreement among the parties and supersedes and cancels any prior agreements, undertakings, declarations and representations, whether written or oral, regarding the subject matter of this Guaranty.  If any provision of this Guaranty is found by a court of competent jurisdiction to be void, illegal or otherwise unenforceable in that jurisdiction, such provision, to the extent of its invalidity, shall be severed from this Guaranty and be ineffective in that jurisdiction; provided, however, that such finding shall not affect the validity, legality or enforceability of such provision in any other jurisdiction or the validity, legality or enforceability of any other provision of this Guaranty.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rights and duties of the Guarantor, Debtor and Beneficiary under this Guaranty shall be construed and enforced in accordance with, and governed by the laws of, the State of New York.</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IN WITNESS WHEREOF, the Guarantor has duly executed this Guaranty on this ____ day of November, 2001.</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AMERICAN ELECTRIC POWER COMPANY, INC.</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By: ________________________________</w:t>
      </w:r>
    </w:p>
    <w:p>
      <w:pPr>
        <w:pStyle w:val="Normal"/>
        <w:jc w:val="both"/>
        <w:rPr>
          <w:rFonts w:ascii="Times New Roman" w:hAnsi="Times New Roman" w:cs="Times New Roman"/>
        </w:rPr>
      </w:pPr>
      <w:r>
        <w:rPr>
          <w:rFonts w:cs="Times New Roman" w:ascii="Times New Roman" w:hAnsi="Times New Roman"/>
        </w:rPr>
        <w:t>Name: ______________________________</w:t>
      </w:r>
    </w:p>
    <w:p>
      <w:pPr>
        <w:pStyle w:val="Normal"/>
        <w:jc w:val="both"/>
        <w:rPr>
          <w:rFonts w:ascii="Times New Roman" w:hAnsi="Times New Roman" w:cs="Times New Roman"/>
        </w:rPr>
      </w:pPr>
      <w:r>
        <w:rPr>
          <w:rFonts w:cs="Times New Roman" w:ascii="Times New Roman" w:hAnsi="Times New Roman"/>
        </w:rPr>
        <w:t>Title: _____________________________</w:t>
      </w:r>
    </w:p>
    <w:p>
      <w:pPr>
        <w:pStyle w:val="EndnoteText"/>
        <w:jc w:val="both"/>
        <w:rPr>
          <w:rFonts w:ascii="Times New Roman" w:hAnsi="Times New Roman" w:cs="Times New Roman"/>
        </w:rPr>
      </w:pPr>
      <w:r>
        <w:rPr>
          <w:rFonts w:cs="Times New Roman" w:ascii="Times New Roman" w:hAnsi="Times New Roman"/>
        </w:rPr>
      </w:r>
    </w:p>
    <w:p>
      <w:pPr>
        <w:pStyle w:val="EndnoteText"/>
        <w:jc w:val="both"/>
        <w:rPr>
          <w:rFonts w:ascii="Times New Roman" w:hAnsi="Times New Roman" w:cs="Times New Roman"/>
        </w:rPr>
      </w:pPr>
      <w:r>
        <w:rPr>
          <w:rFonts w:cs="Times New Roman" w:ascii="Times New Roman" w:hAnsi="Times New Roman"/>
        </w:rPr>
      </w:r>
    </w:p>
    <w:sectPr>
      <w:footerReference w:type="default" r:id="rId2"/>
      <w:footerReference w:type="first" r:id="rId3"/>
      <w:type w:val="nextPage"/>
      <w:pgSz w:w="12240" w:h="15840"/>
      <w:pgMar w:left="1440" w:right="1440" w:gutter="0" w:header="0" w:top="1440" w:footer="108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jc w:val="both"/>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rFonts w:cs="Times New Roman" w:ascii="Times New Roman" w:hAnsi="Times New Roman"/>
                              <w:spacing w:val="-3"/>
                            </w:rPr>
                            <w:fldChar w:fldCharType="begin"/>
                          </w:r>
                          <w:r>
                            <w:rPr>
                              <w:spacing w:val="-3"/>
                              <w:rFonts w:cs="Times New Roman" w:ascii="Times New Roman" w:hAnsi="Times New Roman"/>
                            </w:rPr>
                            <w:instrText xml:space="preserve"> PAGE \* ARABIC </w:instrText>
                          </w:r>
                          <w:r>
                            <w:rPr>
                              <w:spacing w:val="-3"/>
                              <w:rFonts w:cs="Times New Roman" w:ascii="Times New Roman" w:hAnsi="Times New Roman"/>
                            </w:rPr>
                            <w:fldChar w:fldCharType="separate"/>
                          </w:r>
                          <w:r>
                            <w:rPr>
                              <w:spacing w:val="-3"/>
                              <w:rFonts w:cs="Times New Roman" w:ascii="Times New Roman" w:hAnsi="Times New Roman"/>
                            </w:rPr>
                            <w:t>4</w:t>
                          </w:r>
                          <w:r>
                            <w:rPr>
                              <w:spacing w:val="-3"/>
                              <w:rFonts w:cs="Times New Roman" w:ascii="Times New Roman" w:hAnsi="Times New Roman"/>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rFonts w:cs="Times New Roman" w:ascii="Times New Roman" w:hAnsi="Times New Roman"/>
                        <w:spacing w:val="-3"/>
                      </w:rPr>
                      <w:fldChar w:fldCharType="begin"/>
                    </w:r>
                    <w:r>
                      <w:rPr>
                        <w:spacing w:val="-3"/>
                        <w:rFonts w:cs="Times New Roman" w:ascii="Times New Roman" w:hAnsi="Times New Roman"/>
                      </w:rPr>
                      <w:instrText xml:space="preserve"> PAGE \* ARABIC </w:instrText>
                    </w:r>
                    <w:r>
                      <w:rPr>
                        <w:spacing w:val="-3"/>
                        <w:rFonts w:cs="Times New Roman" w:ascii="Times New Roman" w:hAnsi="Times New Roman"/>
                      </w:rPr>
                      <w:fldChar w:fldCharType="separate"/>
                    </w:r>
                    <w:r>
                      <w:rPr>
                        <w:spacing w:val="-3"/>
                        <w:rFonts w:cs="Times New Roman" w:ascii="Times New Roman" w:hAnsi="Times New Roman"/>
                      </w:rPr>
                      <w:t>4</w:t>
                    </w:r>
                    <w:r>
                      <w:rPr>
                        <w:spacing w:val="-3"/>
                        <w:rFonts w:cs="Times New Roman" w:ascii="Times New Roman" w:hAnsi="Times New Roman"/>
                      </w:rPr>
                      <w:fldChar w:fldCharType="end"/>
                    </w:r>
                  </w:p>
                </w:txbxContent>
              </v:textbox>
              <w10:wrap type="none"/>
            </v:rect>
          </w:pict>
        </mc:Fallback>
      </mc:AlternateContent>
    </w:r>
  </w:p>
  <w:p>
    <w:pPr>
      <w:pStyle w:val="Normal"/>
      <w:rPr>
        <w:rFonts w:ascii="Arial" w:hAnsi="Arial" w:cs="Arial"/>
        <w:i/>
        <w:i/>
        <w:sz w:val="16"/>
      </w:rPr>
    </w:pPr>
    <w:r>
      <w:rPr>
        <w:rFonts w:cs="Arial" w:ascii="Arial" w:hAnsi="Arial"/>
        <w:i/>
        <w:sz w:val="16"/>
      </w:rPr>
    </w:r>
  </w:p>
  <w:p>
    <w:pPr>
      <w:pStyle w:val="Normal"/>
      <w:rPr>
        <w:rFonts w:ascii="Arial" w:hAnsi="Arial" w:cs="Arial"/>
        <w:i/>
        <w:i/>
        <w:sz w:val="16"/>
      </w:rPr>
    </w:pPr>
    <w:r>
      <w:rPr>
        <w:rFonts w:cs="Arial" w:ascii="Arial" w:hAnsi="Arial"/>
        <w:i/>
        <w:sz w:val="16"/>
      </w:rPr>
      <w:t>Doc #91232.v1  Date: 11/26/2001   4:15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i/>
        <w:i/>
        <w:sz w:val="16"/>
      </w:rPr>
    </w:pPr>
    <w:r>
      <w:rPr>
        <w:rFonts w:cs="Arial" w:ascii="Arial" w:hAnsi="Arial"/>
        <w:i/>
        <w:sz w:val="16"/>
      </w:rPr>
    </w:r>
  </w:p>
  <w:p>
    <w:pPr>
      <w:pStyle w:val="Footer"/>
      <w:rPr>
        <w:rFonts w:ascii="Arial" w:hAnsi="Arial" w:cs="Arial"/>
        <w:i/>
        <w:i/>
        <w:sz w:val="16"/>
      </w:rPr>
    </w:pPr>
    <w:r>
      <w:rPr>
        <w:rFonts w:cs="Arial" w:ascii="Arial" w:hAnsi="Arial"/>
        <w:i/>
        <w:sz w:val="16"/>
      </w:rPr>
      <w:t>Doc #91232.v1  Date: 11/26/2001   4:15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2">
    <w:name w:val="Body2"/>
    <w:basedOn w:val="Heading2"/>
    <w:qFormat/>
    <w:pPr>
      <w:keepNext w:val="false"/>
      <w:widowControl/>
      <w:numPr>
        <w:ilvl w:val="0"/>
        <w:numId w:val="0"/>
      </w:numPr>
      <w:tabs>
        <w:tab w:val="clear" w:pos="720"/>
        <w:tab w:val="left" w:pos="2318" w:leader="none"/>
      </w:tabs>
      <w:spacing w:before="240" w:after="0"/>
      <w:ind w:firstLine="720" w:start="0" w:end="0"/>
      <w:outlineLvl w:val="9"/>
    </w:pPr>
    <w:rPr>
      <w:rFonts w:ascii="Times New Roman" w:hAnsi="Times New Roman" w:cs="Times New Roman"/>
      <w:b w:val="false"/>
      <w:bCs w:val="false"/>
      <w:i w:val="false"/>
      <w:iCs w:val="false"/>
      <w:sz w:val="24"/>
      <w:szCs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2001-11-26T18:45:00Z</dcterms:created>
  <dc:creator>S006645</dc:creator>
  <dc:description/>
  <dc:language>en-CA</dc:language>
  <cp:lastModifiedBy>s998444</cp:lastModifiedBy>
  <cp:lastPrinted>2001-05-25T08:09:00Z</cp:lastPrinted>
  <dcterms:modified xsi:type="dcterms:W3CDTF">2001-11-26T19:08:00Z</dcterms:modified>
  <cp:revision>5</cp:revision>
  <dc:subject/>
  <dc:title>CORPORATE GUARANTY</dc:title>
</cp:coreProperties>
</file>