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Friday, November 09,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ESB2 Investments Limited</w:t>
      </w:r>
      <w:r>
        <w:rPr/>
        <w:t xml:space="preserve">  as of Friday, November 09, 2001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Incorporation:</w:t>
              <w:br/>
              <w:t>Group:</w:t>
              <w:br/>
              <w:t>Power Designation:</w:t>
              <w:br/>
              <w:t>LAST UPDATE:</w:t>
              <w:br/>
              <w:t>Bank Resolution Date:</w:t>
              <w:br/>
              <w:t>Legal Assistant:</w:t>
              <w:br/>
              <w:t>Articles OrigRstAmd:</w:t>
              <w:br/>
              <w:t>Memo(F) OrigRestAmd: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75Z - SB2N</w:t>
              <w:br/>
              <w:t>England</w:t>
              <w:br/>
              <w:t>EEUROPE</w:t>
              <w:br/>
              <w:t>NONE</w:t>
              <w:br/>
              <w:t>11/09/2001 - WLP</w:t>
              <w:br/>
              <w:t>12/14/1999</w:t>
              <w:br/>
              <w:t>SKelly</w:t>
              <w:br/>
              <w:t>12/14/1999</w:t>
              <w:br/>
              <w:t>12/14/1999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Corporation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Enron House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40 Grosvenor Place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London SW1X 7EN  England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>Same as primary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>
          <w:b/>
        </w:rPr>
        <w:t>Purpose of Business</w:t>
      </w:r>
      <w:r>
        <w:rPr/>
        <w:t xml:space="preserve"> </w:t>
      </w:r>
    </w:p>
    <w:p>
      <w:pPr>
        <w:pStyle w:val="Normal"/>
        <w:bidi w:val="0"/>
        <w:ind w:hanging="0" w:start="720" w:end="720"/>
        <w:jc w:val="start"/>
        <w:rPr/>
      </w:pPr>
      <w:r>
        <w:rPr/>
        <w:t>Nominee Shareholder for shares in European Power Holdings.</w:t>
      </w:r>
    </w:p>
    <w:p>
      <w:pPr>
        <w:pStyle w:val="Normal"/>
        <w:bidi w:val="0"/>
        <w:ind w:hanging="0" w:start="0" w:end="0"/>
        <w:jc w:val="start"/>
        <w:rPr>
          <w:rFonts w:ascii="Arial" w:hAnsi="Arial"/>
          <w:b/>
        </w:rPr>
      </w:pPr>
      <w:r>
        <w:rPr>
          <w:b/>
        </w:rPr>
        <w:t>Location of Minute Books</w:t>
      </w:r>
    </w:p>
    <w:p>
      <w:pPr>
        <w:pStyle w:val="Normal"/>
        <w:bidi w:val="0"/>
        <w:ind w:hanging="0" w:start="0" w:end="0"/>
        <w:jc w:val="start"/>
        <w:rPr/>
      </w:pPr>
      <w:r>
        <w:rPr>
          <w:rFonts w:ascii="Arial" w:hAnsi="Arial"/>
          <w:b/>
        </w:rPr>
        <w:tab/>
      </w:r>
      <w:r>
        <w:rPr/>
        <w:t>London, England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0"/>
        <w:gridCol w:w="3690"/>
        <w:gridCol w:w="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Former Name</w:t>
            </w:r>
            <w:r>
              <w:rPr>
                <w:rFonts w:ascii="Arial" w:hAnsi="Arial"/>
                <w:b/>
              </w:rPr>
              <w:t xml:space="preserve"> (s)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From Date</w:t>
            </w:r>
          </w:p>
        </w:tc>
        <w:tc>
          <w:tcPr>
            <w:tcW w:w="36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Through Date</w:t>
            </w:r>
          </w:p>
        </w:tc>
        <w:tc>
          <w:tcPr>
            <w:tcW w:w="90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78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Enron SB 2 Nominee Limited</w:t>
            </w:r>
          </w:p>
        </w:tc>
        <w:tc>
          <w:tcPr>
            <w:tcW w:w="28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Friday, December 03, 1999</w:t>
            </w:r>
          </w:p>
        </w:tc>
        <w:tc>
          <w:tcPr>
            <w:tcW w:w="378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Wednesday, March 08, 2000</w:t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Arial" w:hAnsi="Arial"/>
          <w:b/>
        </w:rPr>
      </w:pPr>
      <w:r>
        <w:rPr>
          <w:b/>
        </w:rPr>
        <w:t>DIRECTORS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(EDO) Enron Directors One Limited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(EDT) Enron Directors Two Limited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Enron Secretaries Limited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rStyle w:val="colhead"/>
          <w:u w:val="single"/>
          <w:lang w:val="en-US" w:eastAsia="en-US"/>
        </w:rPr>
        <w:t>STOCKS</w:t>
      </w:r>
    </w:p>
    <w:p>
      <w:pPr>
        <w:pStyle w:val="Normal"/>
        <w:bidi w:val="0"/>
        <w:ind w:hanging="0" w:start="0" w:end="0"/>
        <w:jc w:val="start"/>
        <w:rPr/>
      </w:pPr>
      <w:r>
        <w:rPr>
          <w:rFonts w:ascii="Arial" w:hAnsi="Arial"/>
          <w:b/>
        </w:rPr>
        <w:t>Ordinary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59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bidi w:val="0"/>
              <w:ind w:hanging="0" w:start="0" w:end="0"/>
              <w:jc w:val="start"/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L1.00</w:t>
              <w:br/>
              <w:br/>
            </w:r>
          </w:p>
        </w:tc>
        <w:tc>
          <w:tcPr>
            <w:tcW w:w="21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Friday, December 03, 1999</w:t>
              <w:br/>
              <w:t>1,000</w:t>
              <w:br/>
              <w:t>1</w:t>
              <w:br/>
              <w:t>1</w:t>
              <w:b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0352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7"/>
        <w:gridCol w:w="2142"/>
        <w:gridCol w:w="14"/>
        <w:gridCol w:w="1607"/>
        <w:gridCol w:w="1890"/>
        <w:gridCol w:w="1620"/>
        <w:gridCol w:w="2141"/>
        <w:gridCol w:w="19"/>
        <w:gridCol w:w="91"/>
      </w:tblGrid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Current Owner(s)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t>Date Issued</w:t>
              <w:br/>
              <w:t>or Transferred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Enron SB 2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001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100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1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Tuesday, December 14, 1999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Value of Consideration:</w:t>
            </w:r>
          </w:p>
        </w:tc>
        <w:tc>
          <w:tcPr>
            <w:tcW w:w="7277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Consideration:</w:t>
            </w:r>
          </w:p>
        </w:tc>
        <w:tc>
          <w:tcPr>
            <w:tcW w:w="7368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9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7272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1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England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Incorporation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3890850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Friday, December 03, 1999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ENATTY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12/14/1999 - Arthur Andersen appointed as auditors of the Company.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12/14/1999 - Member authorizes amendment to Memorandum of Association as to Clause 3.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10/01/2001- Tax Forms are to be executed by Director or Secretary.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258</Words>
  <Characters>1808</Characters>
  <CharactersWithSpaces>1473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2001-11-09T13:49:00Z</dcterms:created>
  <dc:creator>Steven D. Gullion</dc:creator>
  <dc:description/>
  <dc:language>en-US</dc:language>
  <cp:lastModifiedBy/>
  <cp:lastPrinted>2001-11-09T13:49:00Z</cp:lastPrinted>
  <dcterms:modified xsi:type="dcterms:W3CDTF">2001-11-09T13:49:00Z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lpardue</vt:lpwstr>
  </property>
</Properties>
</file>