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289516601" r:id="rId2"/>
        </w:object>
      </w:r>
      <w:r>
        <w:rPr/>
        <w:t>WEEKLY SUMMARY</w:t>
      </w:r>
    </w:p>
    <w:p>
      <w:pPr>
        <w:pStyle w:val="Heading4"/>
        <w:ind w:hanging="0" w:start="0"/>
        <w:rPr>
          <w:sz w:val="32"/>
        </w:rPr>
      </w:pPr>
      <w:r>
        <w:rPr/>
        <w:t>JUNE 15-21, 2001</w:t>
      </w:r>
    </w:p>
    <w:p>
      <w:pPr>
        <w:pStyle w:val="Normal"/>
        <w:tabs>
          <w:tab w:val="left" w:pos="720" w:leader="none"/>
        </w:tabs>
        <w:ind w:hanging="720" w:start="720" w:end="0"/>
        <w:jc w:val="both"/>
        <w:rPr>
          <w:rFonts w:ascii="Arial" w:hAnsi="Arial" w:cs="Arial"/>
          <w:sz w:val="26"/>
        </w:rPr>
      </w:pPr>
      <w:r>
        <w:rPr>
          <w:rFonts w:cs="Arial" w:ascii="Arial" w:hAnsi="Arial"/>
          <w:sz w:val="26"/>
        </w:rPr>
      </w:r>
    </w:p>
    <w:p>
      <w:pPr>
        <w:pStyle w:val="BodyText"/>
        <w:numPr>
          <w:ilvl w:val="0"/>
          <w:numId w:val="5"/>
        </w:numPr>
        <w:tabs>
          <w:tab w:val="left" w:pos="720" w:leader="none"/>
        </w:tabs>
        <w:ind w:hanging="720" w:start="720" w:end="0"/>
        <w:jc w:val="both"/>
        <w:rPr>
          <w:b/>
          <w:sz w:val="26"/>
        </w:rPr>
      </w:pPr>
      <w:r>
        <w:rPr>
          <w:b/>
          <w:sz w:val="26"/>
        </w:rPr>
        <w:t xml:space="preserve">King Kong (Deepwater) (Green Canyon 472) (50% WI) </w:t>
      </w:r>
      <w:r>
        <w:rPr>
          <w:sz w:val="26"/>
        </w:rPr>
        <w:t>– After cementing the 13-3/8” x 11-3/4” tapered casing, a 10-5/8” x 12-1/4” hole was drilled to a total depth of 12,289’ and an evaluation log was run.  It was determined that a sidetrack to a better structural position is required.  We are currently placing a cement plug across the existing productive intervals.</w:t>
      </w:r>
    </w:p>
    <w:p>
      <w:pPr>
        <w:pStyle w:val="BodyText"/>
        <w:tabs>
          <w:tab w:val="left" w:pos="720" w:leader="none"/>
        </w:tabs>
        <w:ind w:hanging="720" w:start="720" w:end="0"/>
        <w:jc w:val="both"/>
        <w:rPr>
          <w:b/>
          <w:sz w:val="26"/>
        </w:rPr>
      </w:pPr>
      <w:r>
        <w:rPr>
          <w:b/>
          <w:sz w:val="26"/>
        </w:rPr>
      </w:r>
    </w:p>
    <w:p>
      <w:pPr>
        <w:pStyle w:val="BodyText"/>
        <w:numPr>
          <w:ilvl w:val="0"/>
          <w:numId w:val="5"/>
        </w:numPr>
        <w:tabs>
          <w:tab w:val="left" w:pos="720" w:leader="none"/>
        </w:tabs>
        <w:ind w:hanging="720" w:start="720" w:end="0"/>
        <w:jc w:val="both"/>
        <w:rPr>
          <w:sz w:val="26"/>
        </w:rPr>
      </w:pPr>
      <w:r>
        <w:rPr>
          <w:b/>
          <w:sz w:val="26"/>
        </w:rPr>
        <w:t>Yosemite (Deepwater) (Green Canyon 516 #1) (44% WI)</w:t>
      </w:r>
      <w:r>
        <w:rPr>
          <w:sz w:val="26"/>
        </w:rPr>
        <w:t xml:space="preserve"> – A 13-3/8” casing string was run and cemented at 8,968’.  Drilling fluid returns were lost when drilling out the 13-3/8” casing.  The lost circulation zone was plugged, using specialty materials as well as a cement plug, and drilling fluid density was reduced to 11.5 ppg.  The lower portion of the 13-3/8” casing has “backed off” approximately 280’ above the setting depth.  Plans are to retrieve the 13-3/8” casing from below the 16” shoe depth, directionally drill around the parted casing and reset the 13-3/8” casing through the interval of lost circulation.</w:t>
      </w:r>
    </w:p>
    <w:p>
      <w:pPr>
        <w:pStyle w:val="BodyText"/>
        <w:tabs>
          <w:tab w:val="left" w:pos="720" w:leader="none"/>
        </w:tabs>
        <w:ind w:hanging="720" w:start="720" w:end="0"/>
        <w:jc w:val="both"/>
        <w:rPr>
          <w:b/>
          <w:sz w:val="26"/>
          <w:lang w:eastAsia="en-US"/>
        </w:rPr>
      </w:pPr>
      <w:r>
        <w:rPr>
          <w:b/>
          <w:sz w:val="26"/>
          <w:lang w:eastAsia="en-US"/>
        </w:rPr>
      </w:r>
    </w:p>
    <w:p>
      <w:pPr>
        <w:pStyle w:val="BodyText"/>
        <w:numPr>
          <w:ilvl w:val="0"/>
          <w:numId w:val="5"/>
        </w:numPr>
        <w:tabs>
          <w:tab w:val="left" w:pos="720" w:leader="none"/>
        </w:tabs>
        <w:ind w:hanging="720" w:start="720" w:end="0"/>
        <w:jc w:val="both"/>
        <w:rPr>
          <w:b/>
          <w:sz w:val="26"/>
        </w:rPr>
      </w:pPr>
      <w:r>
        <w:rPr>
          <w:b/>
          <w:sz w:val="26"/>
          <w:lang w:eastAsia="en-US"/>
        </w:rPr>
        <w:t xml:space="preserve">Crater Lake </w:t>
      </w:r>
      <w:r>
        <w:rPr>
          <w:b/>
          <w:sz w:val="26"/>
        </w:rPr>
        <w:t>(Mississippi Canyon 322/366) (40% WI)</w:t>
      </w:r>
      <w:r>
        <w:rPr>
          <w:sz w:val="26"/>
        </w:rPr>
        <w:t xml:space="preserve"> – Walter Oil &amp; Gas reached TD depth of 9,820’ on June 17 and logged 96 net feet of pay.  They are currently running 9-5/8</w:t>
      </w:r>
      <w:r>
        <w:rPr>
          <w:sz w:val="26"/>
          <w:vertAlign w:val="superscript"/>
        </w:rPr>
        <w:t>”</w:t>
      </w:r>
      <w:r>
        <w:rPr>
          <w:sz w:val="26"/>
        </w:rPr>
        <w:t xml:space="preserve"> production casing.  An AFE has been received for the next well, the MC 322 #3.  The #3 well will be a straight hole to test the northern shallow amplitude. </w:t>
      </w:r>
    </w:p>
    <w:p>
      <w:pPr>
        <w:pStyle w:val="BodyText"/>
        <w:tabs>
          <w:tab w:val="left" w:pos="720" w:leader="none"/>
        </w:tabs>
        <w:ind w:hanging="720" w:start="720" w:end="0"/>
        <w:jc w:val="both"/>
        <w:rPr>
          <w:b/>
          <w:sz w:val="26"/>
        </w:rPr>
      </w:pPr>
      <w:r>
        <w:rPr>
          <w:b/>
          <w:sz w:val="26"/>
        </w:rPr>
      </w:r>
    </w:p>
    <w:p>
      <w:pPr>
        <w:pStyle w:val="BodyText"/>
        <w:numPr>
          <w:ilvl w:val="0"/>
          <w:numId w:val="5"/>
        </w:numPr>
        <w:tabs>
          <w:tab w:val="left" w:pos="720" w:leader="none"/>
        </w:tabs>
        <w:ind w:hanging="720" w:start="720" w:end="0"/>
        <w:jc w:val="both"/>
        <w:rPr>
          <w:b/>
          <w:sz w:val="26"/>
        </w:rPr>
      </w:pPr>
      <w:r>
        <w:rPr>
          <w:b/>
          <w:sz w:val="26"/>
        </w:rPr>
        <w:t>Hells Canyon/Monet (Deepwater) (Mississippi Canyon 561/605) (16.7% WI)</w:t>
      </w:r>
      <w:r>
        <w:rPr>
          <w:sz w:val="26"/>
        </w:rPr>
        <w:t xml:space="preserve"> –Primary objectives have already been seen and were non-productive; now investigating secondary target. Drilled to 14,774’ (PTD 15,500’) well started to flow; currently controlling well.</w:t>
      </w:r>
    </w:p>
    <w:p>
      <w:pPr>
        <w:pStyle w:val="BodyText"/>
        <w:tabs>
          <w:tab w:val="left" w:pos="720" w:leader="none"/>
        </w:tabs>
        <w:ind w:hanging="720" w:start="720" w:end="0"/>
        <w:jc w:val="both"/>
        <w:rPr>
          <w:b/>
          <w:sz w:val="26"/>
        </w:rPr>
      </w:pPr>
      <w:r>
        <w:rPr>
          <w:b/>
          <w:sz w:val="26"/>
        </w:rPr>
      </w:r>
    </w:p>
    <w:p>
      <w:pPr>
        <w:pStyle w:val="BodyText"/>
        <w:numPr>
          <w:ilvl w:val="0"/>
          <w:numId w:val="5"/>
        </w:numPr>
        <w:tabs>
          <w:tab w:val="left" w:pos="720" w:leader="none"/>
        </w:tabs>
        <w:ind w:hanging="720" w:start="720" w:end="0"/>
        <w:jc w:val="both"/>
        <w:rPr>
          <w:b/>
          <w:sz w:val="26"/>
          <w:lang w:eastAsia="en-US"/>
        </w:rPr>
      </w:pPr>
      <w:r>
        <w:rPr>
          <w:b/>
          <w:sz w:val="26"/>
        </w:rPr>
        <w:t>Black Stone Minerals B-1 S/T #3 (Onshore) (40% WI)</w:t>
      </w:r>
      <w:r>
        <w:rPr>
          <w:sz w:val="26"/>
        </w:rPr>
        <w:t xml:space="preserve"> – The Sidetrack #2 well was plugged with cement and the tubing string cut using a wireline chemical cutter.  The tree has been removed and a blowout preventor installed.  We are presently rigging up a hydraulic workover unit that will be used to perform the sidetrack operation.</w:t>
      </w:r>
    </w:p>
    <w:p>
      <w:pPr>
        <w:pStyle w:val="BodyText"/>
        <w:tabs>
          <w:tab w:val="left" w:pos="720" w:leader="none"/>
        </w:tabs>
        <w:ind w:hanging="720" w:start="720" w:end="0"/>
        <w:jc w:val="both"/>
        <w:rPr>
          <w:b/>
          <w:sz w:val="26"/>
          <w:lang w:eastAsia="en-US"/>
        </w:rPr>
      </w:pPr>
      <w:r>
        <w:rPr>
          <w:b/>
          <w:sz w:val="26"/>
          <w:lang w:eastAsia="en-US"/>
        </w:rPr>
      </w:r>
    </w:p>
    <w:p>
      <w:pPr>
        <w:pStyle w:val="BodyText"/>
        <w:numPr>
          <w:ilvl w:val="0"/>
          <w:numId w:val="5"/>
        </w:numPr>
        <w:tabs>
          <w:tab w:val="left" w:pos="720" w:leader="none"/>
        </w:tabs>
        <w:ind w:hanging="720" w:start="720" w:end="0"/>
        <w:jc w:val="both"/>
        <w:rPr>
          <w:b/>
          <w:sz w:val="26"/>
          <w:lang w:eastAsia="en-US"/>
        </w:rPr>
      </w:pPr>
      <w:r>
        <w:rPr>
          <w:b/>
          <w:sz w:val="26"/>
        </w:rPr>
        <w:t>Texaco Farmout</w:t>
      </w:r>
      <w:r>
        <w:rPr>
          <w:sz w:val="26"/>
        </w:rPr>
        <w:t xml:space="preserve"> – Have reached verbal agreement on terms.  Waiting on written agreements from Texaco, which are expected June 27</w:t>
      </w:r>
      <w:r>
        <w:rPr>
          <w:b/>
          <w:sz w:val="26"/>
          <w:lang w:eastAsia="en-US"/>
        </w:rPr>
        <w:t>.</w:t>
      </w:r>
    </w:p>
    <w:p>
      <w:pPr>
        <w:pStyle w:val="BodyText"/>
        <w:tabs>
          <w:tab w:val="left" w:pos="720" w:leader="none"/>
        </w:tabs>
        <w:ind w:hanging="720" w:start="720" w:end="0"/>
        <w:jc w:val="both"/>
        <w:rPr>
          <w:b/>
          <w:sz w:val="32"/>
          <w:lang w:eastAsia="en-US"/>
        </w:rPr>
      </w:pPr>
      <w:r>
        <w:rPr>
          <w:b/>
          <w:sz w:val="32"/>
          <w:lang w:eastAsia="en-US"/>
        </w:rPr>
      </w:r>
    </w:p>
    <w:p>
      <w:pPr>
        <w:pStyle w:val="BodyTextIndent2"/>
        <w:tabs>
          <w:tab w:val="clear" w:pos="720"/>
          <w:tab w:val="left" w:pos="1440" w:leader="none"/>
        </w:tabs>
        <w:ind w:start="0" w:end="0"/>
        <w:rPr>
          <w:sz w:val="28"/>
        </w:rPr>
      </w:pPr>
      <w:r>
        <w:rPr>
          <w:rFonts w:eastAsia="Arial"/>
        </w:rPr>
        <w:t xml:space="preserve"> </w:t>
      </w:r>
    </w:p>
    <w:p>
      <w:pPr>
        <w:pStyle w:val="BodyText"/>
        <w:jc w:val="both"/>
        <w:rPr>
          <w:sz w:val="28"/>
        </w:rPr>
      </w:pPr>
      <w:r>
        <w:rPr>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
        <w:jc w:val="both"/>
        <w:rPr>
          <w:sz w:val="28"/>
        </w:rPr>
      </w:pPr>
      <w:r>
        <w:rPr>
          <w:sz w:val="28"/>
        </w:rPr>
      </w:r>
    </w:p>
    <w:p>
      <w:pPr>
        <w:pStyle w:val="Normal"/>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495051092"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JUNE 21,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 xml:space="preserve">R. </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D. </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w:t>
              <w:tab/>
              <w:t xml:space="preserve">V. </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K. </w:t>
              <w:tab/>
              <w:t xml:space="preserve">D. </w:t>
              <w:tab/>
              <w:t>Zelikovitz</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M. W.</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1350" w:leader="none"/>
                <w:tab w:val="left" w:pos="2880" w:leader="none"/>
              </w:tabs>
              <w:ind w:end="-90"/>
              <w:jc w:val="both"/>
              <w:rPr>
                <w:rFonts w:ascii="Arial" w:hAnsi="Arial" w:cs="Arial"/>
                <w:sz w:val="24"/>
              </w:rPr>
            </w:pPr>
            <w:r>
              <w:rPr>
                <w:rFonts w:cs="Arial" w:ascii="Arial" w:hAnsi="Arial"/>
                <w:sz w:val="24"/>
              </w:rPr>
              <w:t>cc:</w:t>
              <w:tab/>
              <w:t>R. W.</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 xml:space="preserve">T. E. </w:t>
              <w:tab/>
              <w:t>Young</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tabs>
          <w:tab w:val="left" w:pos="720" w:leader="none"/>
        </w:tabs>
        <w:ind w:hanging="720" w:start="2160" w:end="0"/>
        <w:jc w:val="both"/>
        <w:rPr>
          <w:rFonts w:ascii="Arial" w:hAnsi="Arial" w:cs="Arial"/>
          <w:sz w:val="24"/>
        </w:rPr>
      </w:pPr>
      <w:r>
        <w:rPr>
          <w:rFonts w:cs="Arial" w:ascii="Arial" w:hAnsi="Arial"/>
          <w:sz w:val="24"/>
        </w:rPr>
        <w:t>a.</w:t>
        <w:tab/>
      </w:r>
      <w:r>
        <w:rPr>
          <w:rFonts w:cs="Arial" w:ascii="Arial" w:hAnsi="Arial"/>
          <w:b/>
          <w:sz w:val="24"/>
        </w:rPr>
        <w:t>Aconcagua (Deepwater) (Mississippi Canyon 305) (25% WI)</w:t>
      </w:r>
      <w:r>
        <w:rPr>
          <w:rFonts w:cs="Arial" w:ascii="Arial" w:hAnsi="Arial"/>
          <w:sz w:val="24"/>
        </w:rPr>
        <w:t xml:space="preserve"> – </w:t>
      </w:r>
      <w:r>
        <w:rPr>
          <w:rFonts w:cs="Arial" w:ascii="Arial" w:hAnsi="Arial"/>
          <w:sz w:val="24"/>
          <w:lang w:eastAsia="en-US"/>
        </w:rPr>
        <w:t xml:space="preserve">Plan to begin marketing ½ of Mariner’s interest in July. </w:t>
      </w:r>
    </w:p>
    <w:p>
      <w:pPr>
        <w:pStyle w:val="Normal"/>
        <w:tabs>
          <w:tab w:val="left" w:pos="720" w:leader="none"/>
        </w:tabs>
        <w:ind w:start="1440" w:end="0"/>
        <w:jc w:val="both"/>
        <w:rPr>
          <w:rFonts w:ascii="Arial" w:hAnsi="Arial" w:cs="Arial"/>
          <w:sz w:val="32"/>
        </w:rPr>
      </w:pPr>
      <w:r>
        <w:rPr>
          <w:rFonts w:cs="Arial" w:ascii="Arial" w:hAnsi="Arial"/>
          <w:sz w:val="32"/>
        </w:rPr>
      </w:r>
    </w:p>
    <w:p>
      <w:pPr>
        <w:pStyle w:val="Normal"/>
        <w:numPr>
          <w:ilvl w:val="0"/>
          <w:numId w:val="10"/>
        </w:numPr>
        <w:tabs>
          <w:tab w:val="left" w:pos="720" w:leader="none"/>
        </w:tabs>
        <w:ind w:hanging="720" w:start="2160" w:end="0"/>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The current flow rate is 35 MMCFPD and 4,300 BCPD. </w:t>
      </w:r>
    </w:p>
    <w:p>
      <w:pPr>
        <w:pStyle w:val="BodyText"/>
        <w:ind w:start="2160" w:end="0"/>
        <w:jc w:val="both"/>
        <w:rPr>
          <w:rFonts w:ascii="Arial" w:hAnsi="Arial" w:cs="Arial"/>
          <w:sz w:val="24"/>
        </w:rPr>
      </w:pPr>
      <w:r>
        <w:rPr>
          <w:rFonts w:cs="Arial"/>
          <w:sz w:val="24"/>
        </w:rPr>
      </w:r>
    </w:p>
    <w:p>
      <w:pPr>
        <w:pStyle w:val="BodyText"/>
        <w:numPr>
          <w:ilvl w:val="0"/>
          <w:numId w:val="10"/>
        </w:numPr>
        <w:tabs>
          <w:tab w:val="clear" w:pos="720"/>
        </w:tabs>
        <w:ind w:hanging="720" w:start="2160" w:end="0"/>
        <w:jc w:val="both"/>
        <w:rPr/>
      </w:pPr>
      <w:r>
        <w:rPr>
          <w:b/>
        </w:rPr>
        <w:t>Black Stone Minerals B-1 S/T #3 (Onshore) (40% WI)</w:t>
      </w:r>
      <w:r>
        <w:rPr/>
        <w:t xml:space="preserve"> – The Sidetrack #2 well was plugged with cement and the tubing string cut using a wireline chemical cutter.  The tree has been removed and a blowout preventor installed.  We are presently rigging up a hydraulic workover unit that will be used to perform the sidetrack operation.</w:t>
      </w:r>
    </w:p>
    <w:p>
      <w:pPr>
        <w:pStyle w:val="BodyText"/>
        <w:ind w:start="1440" w:end="0"/>
        <w:jc w:val="both"/>
        <w:rPr>
          <w:rFonts w:eastAsia="Arial"/>
        </w:rPr>
      </w:pPr>
      <w:r>
        <w:rPr>
          <w:rFonts w:eastAsia="Arial"/>
        </w:rPr>
        <w:t xml:space="preserve">    </w:t>
      </w:r>
    </w:p>
    <w:p>
      <w:pPr>
        <w:pStyle w:val="BodyText"/>
        <w:numPr>
          <w:ilvl w:val="0"/>
          <w:numId w:val="10"/>
        </w:numPr>
        <w:tabs>
          <w:tab w:val="clear" w:pos="720"/>
        </w:tabs>
        <w:ind w:hanging="720" w:start="2160" w:end="0"/>
        <w:jc w:val="both"/>
        <w:rPr/>
      </w:pPr>
      <w:r>
        <w:rPr>
          <w:b/>
        </w:rPr>
        <w:t xml:space="preserve">King Kong (Deepwater) (Green Canyon 472) (50% WI) </w:t>
      </w:r>
      <w:r>
        <w:rPr/>
        <w:t>– After cementing the 13-3/8” x 11-3/4” tapered casing, a 10-5/8” x 12-1/4” hole was drilled to a total depth of 12,289’ and an evaluation log was run.  It was determined that a sidetrack to a better structural position is required.  We are currently placing a cement plug across the existing productive intervals.</w:t>
      </w:r>
    </w:p>
    <w:p>
      <w:pPr>
        <w:pStyle w:val="BodyText"/>
        <w:ind w:start="1440" w:end="0"/>
        <w:jc w:val="both"/>
        <w:rPr>
          <w:rFonts w:eastAsia="Arial"/>
        </w:rPr>
      </w:pPr>
      <w:r>
        <w:rPr>
          <w:rFonts w:eastAsia="Arial"/>
        </w:rPr>
        <w:t xml:space="preserve"> </w:t>
      </w:r>
    </w:p>
    <w:p>
      <w:pPr>
        <w:pStyle w:val="BodyText"/>
        <w:jc w:val="both"/>
        <w:rPr/>
      </w:pPr>
      <w:r>
        <w:rPr/>
      </w:r>
    </w:p>
    <w:p>
      <w:pPr>
        <w:pStyle w:val="BodyText"/>
        <w:jc w:val="both"/>
        <w:rPr/>
      </w:pPr>
      <w:r>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1.</w:t>
        <w:tab/>
      </w: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BodyText"/>
        <w:jc w:val="both"/>
        <w:rPr>
          <w:rFonts w:ascii="Arial" w:hAnsi="Arial" w:cs="Arial"/>
          <w:b/>
          <w:sz w:val="24"/>
          <w:u w:val="single"/>
        </w:rPr>
      </w:pPr>
      <w:r>
        <w:rPr>
          <w:rFonts w:cs="Arial"/>
          <w:b/>
          <w:sz w:val="24"/>
          <w:u w:val="single"/>
        </w:rPr>
      </w:r>
    </w:p>
    <w:p>
      <w:pPr>
        <w:pStyle w:val="BodyText"/>
        <w:numPr>
          <w:ilvl w:val="0"/>
          <w:numId w:val="10"/>
        </w:numPr>
        <w:tabs>
          <w:tab w:val="clear" w:pos="720"/>
        </w:tabs>
        <w:ind w:hanging="720" w:start="2160" w:end="0"/>
        <w:jc w:val="both"/>
        <w:rPr/>
      </w:pPr>
      <w:r>
        <w:rPr>
          <w:b/>
        </w:rPr>
        <w:t>Yosemite (Deepwater) (Green Canyon 516 #1) (44% WI)</w:t>
      </w:r>
      <w:r>
        <w:rPr/>
        <w:t xml:space="preserve"> – A 13-3/8” casing string was run and cemented at 8,968’.  Drilling fluid returns were lost when drilling out the 13-3/8” casing.  The lost circulation zone was plugged, using specialty materials as well as a cement plug, and drilling fluid density was reduced to 11.5 ppg.  The lower portion of the 13-3/8” casing has “backed off” approximately 280’ above the setting depth.  Plans are to retrieve the 13-3/8” casing from below the 16” shoe depth, directionally drill around the parted casing and reset the 13-3/8” casing through the interval of lost circulation.</w:t>
      </w:r>
    </w:p>
    <w:p>
      <w:pPr>
        <w:pStyle w:val="BodyText"/>
        <w:ind w:start="1440" w:end="0"/>
        <w:jc w:val="both"/>
        <w:rPr/>
      </w:pPr>
      <w:r>
        <w:rPr/>
      </w:r>
    </w:p>
    <w:p>
      <w:pPr>
        <w:pStyle w:val="BodyText"/>
        <w:ind w:hanging="720" w:start="2160" w:end="0"/>
        <w:jc w:val="both"/>
        <w:rPr/>
      </w:pPr>
      <w:r>
        <w:rPr/>
        <w:t>f.</w:t>
        <w:tab/>
      </w:r>
      <w:r>
        <w:rPr>
          <w:b/>
        </w:rPr>
        <w:t xml:space="preserve">Galveston 151 A-1 Recompletion </w:t>
      </w:r>
      <w:r>
        <w:rPr/>
        <w:t>- The RBF 253 rig is presently under tow and is expected to arrive on location today.</w:t>
      </w:r>
    </w:p>
    <w:p>
      <w:pPr>
        <w:pStyle w:val="BodyText"/>
        <w:ind w:start="1440" w:end="0"/>
        <w:jc w:val="both"/>
        <w:rPr/>
      </w:pPr>
      <w:r>
        <w:rPr/>
      </w:r>
    </w:p>
    <w:p>
      <w:pPr>
        <w:pStyle w:val="Normal"/>
        <w:ind w:start="1440" w:end="0"/>
        <w:jc w:val="both"/>
        <w:rPr>
          <w:rFonts w:ascii="Arial" w:hAnsi="Arial" w:cs="Arial"/>
          <w:sz w:val="32"/>
        </w:rPr>
      </w:pPr>
      <w:r>
        <w:rPr>
          <w:rFonts w:cs="Arial" w:ascii="Arial" w:hAnsi="Arial"/>
          <w:sz w:val="32"/>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hanging="720" w:end="0"/>
        <w:rPr>
          <w:rFonts w:ascii="Arial" w:hAnsi="Arial" w:cs="Arial"/>
          <w:b/>
          <w:i/>
          <w:i/>
          <w:sz w:val="24"/>
          <w:u w:val="single"/>
        </w:rPr>
      </w:pPr>
      <w:r>
        <w:rPr>
          <w:rFonts w:cs="Arial"/>
          <w:b/>
          <w:i/>
          <w:sz w:val="24"/>
          <w:u w:val="single"/>
        </w:rPr>
      </w:r>
    </w:p>
    <w:p>
      <w:pPr>
        <w:pStyle w:val="BodyTextIndent2"/>
        <w:numPr>
          <w:ilvl w:val="1"/>
          <w:numId w:val="9"/>
        </w:numPr>
        <w:tabs>
          <w:tab w:val="clear" w:pos="720"/>
          <w:tab w:val="left" w:pos="1440" w:leader="none"/>
        </w:tabs>
        <w:ind w:hanging="720" w:start="1440" w:end="0"/>
        <w:rPr/>
      </w:pPr>
      <w:r>
        <w:rPr>
          <w:b/>
          <w:lang w:eastAsia="en-US"/>
        </w:rPr>
        <w:t xml:space="preserve">Crater Lake </w:t>
      </w:r>
      <w:r>
        <w:rPr>
          <w:b/>
        </w:rPr>
        <w:t>(Mississippi Canyon 322/366) (40% WI)</w:t>
      </w:r>
      <w:r>
        <w:rPr/>
        <w:t xml:space="preserve"> – Walter Oil &amp; Gas reached TD depth of 9,820’ on June 17 and logged 96 net feet of pay.  They are currently running 9-5/8</w:t>
      </w:r>
      <w:r>
        <w:rPr>
          <w:vertAlign w:val="superscript"/>
        </w:rPr>
        <w:t>”</w:t>
      </w:r>
      <w:r>
        <w:rPr/>
        <w:t xml:space="preserve"> production casing.  An AFE has been received for the next well, the MC 322 #3.  The #3 well will be a straight hole to test the northern shallow amplitude. </w:t>
      </w:r>
    </w:p>
    <w:p>
      <w:pPr>
        <w:pStyle w:val="BodyTextIndent2"/>
        <w:tabs>
          <w:tab w:val="clear" w:pos="720"/>
          <w:tab w:val="left" w:pos="1440" w:leader="none"/>
        </w:tabs>
        <w:ind w:hanging="720" w:end="0"/>
        <w:rPr/>
      </w:pPr>
      <w:r>
        <w:rPr/>
      </w:r>
    </w:p>
    <w:p>
      <w:pPr>
        <w:pStyle w:val="BodyTextIndent2"/>
        <w:numPr>
          <w:ilvl w:val="1"/>
          <w:numId w:val="9"/>
        </w:numPr>
        <w:tabs>
          <w:tab w:val="clear" w:pos="720"/>
          <w:tab w:val="left" w:pos="1440" w:leader="none"/>
        </w:tabs>
        <w:ind w:hanging="720" w:start="1440" w:end="0"/>
        <w:rPr/>
      </w:pPr>
      <w:r>
        <w:rPr>
          <w:b/>
        </w:rPr>
        <w:t>Hells Canyon/Monet (Deepwater) (Mississippi Canyon 561/605) (16.7% WI)</w:t>
      </w:r>
      <w:r>
        <w:rPr/>
        <w:t xml:space="preserve"> –Primary objectives have already been seen and were non-productive; now investigating secondary target. Drilled to 14,774’ (PTD 15,500’) well started to flow; currently controlling well.</w:t>
      </w:r>
    </w:p>
    <w:p>
      <w:pPr>
        <w:pStyle w:val="BodyTextIndent2"/>
        <w:tabs>
          <w:tab w:val="clear" w:pos="720"/>
          <w:tab w:val="left" w:pos="1440" w:leader="none"/>
        </w:tabs>
        <w:ind w:hanging="720" w:end="0"/>
        <w:rPr>
          <w:b/>
        </w:rPr>
      </w:pPr>
      <w:r>
        <w:rPr>
          <w:b/>
        </w:rPr>
      </w:r>
    </w:p>
    <w:p>
      <w:pPr>
        <w:pStyle w:val="BodyTextIndent2"/>
        <w:numPr>
          <w:ilvl w:val="1"/>
          <w:numId w:val="9"/>
        </w:numPr>
        <w:tabs>
          <w:tab w:val="clear" w:pos="720"/>
          <w:tab w:val="left" w:pos="1440" w:leader="none"/>
        </w:tabs>
        <w:ind w:hanging="720" w:start="1440" w:end="0"/>
        <w:rPr/>
      </w:pPr>
      <w:r>
        <w:rPr>
          <w:b/>
        </w:rPr>
        <w:t>Eastern Gulf of Mexico Sale 181 (December 2001)</w:t>
      </w:r>
      <w:r>
        <w:rPr/>
        <w:t xml:space="preserve"> – Negotiating a joint bidding partnership with Pioneer.  Expect to have an agreement in place by mid-late June.  Soliciting a third company to join the partnership. </w:t>
      </w:r>
    </w:p>
    <w:p>
      <w:pPr>
        <w:pStyle w:val="BodyTextIndent2"/>
        <w:tabs>
          <w:tab w:val="clear" w:pos="720"/>
          <w:tab w:val="left" w:pos="1440" w:leader="none"/>
        </w:tabs>
        <w:ind w:hanging="720" w:end="0"/>
        <w:rPr>
          <w:b/>
        </w:rPr>
      </w:pPr>
      <w:r>
        <w:rPr>
          <w:b/>
        </w:rPr>
      </w:r>
    </w:p>
    <w:p>
      <w:pPr>
        <w:pStyle w:val="BodyTextIndent2"/>
        <w:numPr>
          <w:ilvl w:val="1"/>
          <w:numId w:val="9"/>
        </w:numPr>
        <w:tabs>
          <w:tab w:val="clear" w:pos="720"/>
          <w:tab w:val="left" w:pos="1440" w:leader="none"/>
        </w:tabs>
        <w:ind w:hanging="720" w:start="1440" w:end="0"/>
        <w:rPr/>
      </w:pPr>
      <w:r>
        <w:rPr>
          <w:b/>
        </w:rPr>
        <w:t>East Breaks AMI</w:t>
      </w:r>
      <w:r>
        <w:rPr/>
        <w:t xml:space="preserve"> – Completing an AMI agreement for western East Breaks to encompass the prospective area around the Falcon discovery.  Now planning to finalize by mid-late June.  </w:t>
      </w:r>
    </w:p>
    <w:p>
      <w:pPr>
        <w:pStyle w:val="BodyTextIndent2"/>
        <w:tabs>
          <w:tab w:val="clear" w:pos="720"/>
          <w:tab w:val="left" w:pos="1440" w:leader="none"/>
        </w:tabs>
        <w:ind w:hanging="720" w:end="0"/>
        <w:rPr>
          <w:b/>
        </w:rPr>
      </w:pPr>
      <w:r>
        <w:rPr>
          <w:b/>
        </w:rPr>
      </w:r>
    </w:p>
    <w:p>
      <w:pPr>
        <w:pStyle w:val="BodyTextIndent2"/>
        <w:ind w:hanging="720" w:end="0"/>
        <w:rPr/>
      </w:pPr>
      <w:r>
        <w:rPr/>
        <w:t>2.5</w:t>
      </w:r>
      <w:r>
        <w:rPr>
          <w:b/>
        </w:rPr>
        <w:t xml:space="preserve"> </w:t>
        <w:tab/>
        <w:t>Texaco Farmout</w:t>
      </w:r>
      <w:r>
        <w:rPr/>
        <w:t xml:space="preserve"> – Have reached verbal agreement on terms.  Waiting on written agreements from Texaco, which are expected June 27</w:t>
      </w:r>
      <w:r>
        <w:rPr>
          <w:b/>
          <w:lang w:eastAsia="en-US"/>
        </w:rPr>
        <w:t>.</w:t>
      </w:r>
    </w:p>
    <w:p>
      <w:pPr>
        <w:pStyle w:val="Normal"/>
        <w:ind w:hanging="720" w:start="1440" w:end="0"/>
        <w:rPr>
          <w:b/>
          <w:lang w:eastAsia="en-US"/>
        </w:rPr>
      </w:pPr>
      <w:r>
        <w:rPr>
          <w:b/>
          <w:lang w:eastAsia="en-US"/>
        </w:rPr>
      </w:r>
    </w:p>
    <w:p>
      <w:pPr>
        <w:pStyle w:val="Normal"/>
        <w:ind w:hanging="720" w:start="1440" w:end="0"/>
        <w:rPr/>
      </w:pPr>
      <w:r>
        <w:rPr/>
      </w:r>
    </w:p>
    <w:p>
      <w:pPr>
        <w:pStyle w:val="Normal"/>
        <w:ind w:hanging="720" w:start="1440" w:end="0"/>
        <w:rPr/>
      </w:pPr>
      <w:r>
        <w:rPr/>
      </w:r>
    </w:p>
    <w:p>
      <w:pPr>
        <w:pStyle w:val="BodyTextIndent2"/>
        <w:tabs>
          <w:tab w:val="clear" w:pos="720"/>
          <w:tab w:val="left" w:pos="1440" w:leader="none"/>
        </w:tabs>
        <w:ind w:hanging="720" w:end="0"/>
        <w:rPr/>
      </w:pPr>
      <w:r>
        <w:rPr/>
      </w:r>
    </w:p>
    <w:p>
      <w:pPr>
        <w:pStyle w:val="BodyTextIndent2"/>
        <w:tabs>
          <w:tab w:val="clear" w:pos="720"/>
          <w:tab w:val="left" w:pos="1440" w:leader="none"/>
        </w:tabs>
        <w:ind w:start="0" w:end="0"/>
        <w:rPr>
          <w:rFonts w:eastAsia="Arial"/>
        </w:rPr>
      </w:pPr>
      <w:r>
        <w:rPr>
          <w:rFonts w:eastAsia="Arial"/>
        </w:rPr>
        <w:t xml:space="preserve"> </w:t>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 </w:t>
      </w:r>
      <w:r>
        <w:rPr>
          <w:rFonts w:cs="Arial" w:ascii="Arial" w:hAnsi="Arial"/>
          <w:sz w:val="24"/>
          <w:lang w:eastAsia="en-US"/>
        </w:rPr>
        <w:t xml:space="preserve">At June 20, 2001, the balance on the recently-increased $80 million Bank of America-led revolving credit facility was zero due to the receipt of proceeds from the sale of Devils Tower, and we had a short-term cash investment of $23.5 million.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Our primary focus is on the use of the MARAD Title XI guarantee program to finance a low cost floating production system (Mariner-I).  Discussions continue with several banks and pipeline companies regarding King Kong infrastructure financing.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r>
      <w:r>
        <w:rPr>
          <w:rFonts w:cs="Arial" w:ascii="Arial" w:hAnsi="Arial"/>
          <w:b/>
          <w:sz w:val="24"/>
          <w:lang w:eastAsia="en-US"/>
        </w:rPr>
        <w:tab/>
        <w:t>Capital Markets</w:t>
      </w:r>
      <w:r>
        <w:rPr>
          <w:rFonts w:cs="Arial" w:ascii="Arial" w:hAnsi="Arial"/>
          <w:sz w:val="24"/>
          <w:lang w:eastAsia="en-US"/>
        </w:rPr>
        <w:t xml:space="preserve"> - Meetings have been held with several investment bankers in the last month to discuss the current status of debt and equity capital markets.  A meeting is also being scheduled for July with one of Mariner’s existing bondholders at their request.</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keepNext w:val="true"/>
        <w:tabs>
          <w:tab w:val="clear" w:pos="720"/>
          <w:tab w:val="left" w:pos="1440" w:leader="none"/>
        </w:tabs>
        <w:ind w:hanging="720" w:start="1440" w:end="0"/>
        <w:jc w:val="both"/>
        <w:rPr/>
      </w:pPr>
      <w:r>
        <w:rPr>
          <w:rFonts w:cs="Arial" w:ascii="Arial" w:hAnsi="Arial"/>
          <w:sz w:val="24"/>
          <w:lang w:eastAsia="en-US"/>
        </w:rPr>
        <w:t>4.1</w:t>
      </w:r>
      <w:r>
        <w:rPr>
          <w:rFonts w:cs="Arial" w:ascii="Arial" w:hAnsi="Arial"/>
          <w:b/>
          <w:sz w:val="24"/>
          <w:lang w:eastAsia="en-US"/>
        </w:rPr>
        <w:tab/>
        <w:t xml:space="preserve">Canyon Express Project </w:t>
      </w:r>
      <w:r>
        <w:rPr>
          <w:rFonts w:cs="Arial" w:ascii="Arial" w:hAnsi="Arial"/>
          <w:sz w:val="24"/>
          <w:lang w:eastAsia="en-US"/>
        </w:rPr>
        <w:t xml:space="preserve"> - Construction Management Agreement and Joint Operating Agreement are scheduled to be executed next week (waiting solely on approval of 1 technical/cost allocation Exhibit).</w:t>
      </w:r>
    </w:p>
    <w:p>
      <w:pPr>
        <w:pStyle w:val="Normal"/>
        <w:keepNext w:val="true"/>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4.2</w:t>
      </w:r>
      <w:r>
        <w:rPr>
          <w:rFonts w:cs="Arial" w:ascii="Arial" w:hAnsi="Arial"/>
          <w:b/>
          <w:sz w:val="24"/>
          <w:lang w:eastAsia="en-US"/>
        </w:rPr>
        <w:tab/>
        <w:t>Dulcimer Litigation</w:t>
      </w:r>
      <w:r>
        <w:rPr>
          <w:rFonts w:cs="Arial" w:ascii="Arial" w:hAnsi="Arial"/>
          <w:sz w:val="24"/>
          <w:lang w:eastAsia="en-US"/>
        </w:rPr>
        <w:t xml:space="preserve"> - Co-working interest owners and their underwriters to meet at Mariner’s office on June 26 and 27 to agree on total damages to be claimed and how they will be shared.  Plaintiffs and defendants will participate in a mediation conference on July 24 and 25. </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7"/>
        </w:numPr>
        <w:jc w:val="both"/>
        <w:rPr>
          <w:rFonts w:ascii="Arial" w:hAnsi="Arial" w:cs="Arial"/>
          <w:sz w:val="24"/>
          <w:lang w:eastAsia="en-US"/>
        </w:rPr>
      </w:pPr>
      <w:r>
        <w:rPr>
          <w:rFonts w:cs="Arial" w:ascii="Arial" w:hAnsi="Arial"/>
          <w:b/>
          <w:sz w:val="24"/>
          <w:lang w:eastAsia="en-US"/>
        </w:rPr>
        <w:t>Joint Venture Agreements with Pioneer for Lease Sale Participation</w:t>
      </w:r>
      <w:r>
        <w:rPr>
          <w:rFonts w:cs="Arial" w:ascii="Arial" w:hAnsi="Arial"/>
          <w:sz w:val="24"/>
          <w:lang w:eastAsia="en-US"/>
        </w:rPr>
        <w:t xml:space="preserve"> - Currently revising agreements.  Expect to send redrafts to Pioneer on June 22.</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7"/>
        </w:numPr>
        <w:tabs>
          <w:tab w:val="clear" w:pos="720"/>
          <w:tab w:val="left" w:pos="1440" w:leader="none"/>
        </w:tabs>
        <w:jc w:val="both"/>
        <w:rPr>
          <w:rFonts w:ascii="Arial" w:hAnsi="Arial" w:cs="Arial"/>
          <w:sz w:val="24"/>
          <w:lang w:eastAsia="en-US"/>
        </w:rPr>
      </w:pPr>
      <w:r>
        <w:rPr>
          <w:rFonts w:cs="Arial" w:ascii="Arial" w:hAnsi="Arial"/>
          <w:b/>
          <w:sz w:val="24"/>
          <w:lang w:eastAsia="en-US"/>
        </w:rPr>
        <w:t xml:space="preserve">Argo Prospect </w:t>
      </w:r>
      <w:r>
        <w:rPr>
          <w:rFonts w:cs="Arial" w:ascii="Arial" w:hAnsi="Arial"/>
          <w:sz w:val="24"/>
          <w:lang w:eastAsia="en-US"/>
        </w:rPr>
        <w:t>- Received draft of Participation Agreement from land department on June 21 and will provide comments to Pioneer on June 26.</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6"/>
        </w:numPr>
        <w:tabs>
          <w:tab w:val="clear" w:pos="720"/>
          <w:tab w:val="left" w:pos="1440" w:leader="none"/>
        </w:tabs>
        <w:jc w:val="both"/>
        <w:rPr>
          <w:rFonts w:ascii="Arial" w:hAnsi="Arial" w:cs="Arial"/>
          <w:sz w:val="24"/>
        </w:rPr>
      </w:pPr>
      <w:r>
        <w:rPr>
          <w:rFonts w:cs="Arial" w:ascii="Arial" w:hAnsi="Arial"/>
          <w:b/>
          <w:sz w:val="24"/>
        </w:rPr>
        <w:t>Galveston Island #151 Sidetrack</w:t>
      </w:r>
      <w:r>
        <w:rPr>
          <w:rFonts w:cs="Arial" w:ascii="Arial" w:hAnsi="Arial"/>
          <w:sz w:val="24"/>
        </w:rPr>
        <w:t xml:space="preserve"> – Finalized offshore jackup contract with R&amp;B Falcon on June 18.</w:t>
      </w:r>
    </w:p>
    <w:p>
      <w:pPr>
        <w:pStyle w:val="Normal"/>
        <w:tabs>
          <w:tab w:val="clear" w:pos="720"/>
          <w:tab w:val="left" w:pos="1440" w:leader="none"/>
        </w:tabs>
        <w:ind w:start="720" w:end="0"/>
        <w:jc w:val="both"/>
        <w:rPr>
          <w:rFonts w:ascii="Arial" w:hAnsi="Arial" w:cs="Arial"/>
          <w:sz w:val="24"/>
        </w:rPr>
      </w:pPr>
      <w:r>
        <w:rPr>
          <w:rFonts w:cs="Arial" w:ascii="Arial" w:hAnsi="Arial"/>
          <w:sz w:val="24"/>
        </w:rPr>
      </w:r>
    </w:p>
    <w:p>
      <w:pPr>
        <w:pStyle w:val="Normal"/>
        <w:numPr>
          <w:ilvl w:val="1"/>
          <w:numId w:val="6"/>
        </w:numPr>
        <w:tabs>
          <w:tab w:val="clear" w:pos="720"/>
          <w:tab w:val="left" w:pos="1440" w:leader="none"/>
        </w:tabs>
        <w:jc w:val="both"/>
        <w:rPr>
          <w:rFonts w:ascii="Arial" w:hAnsi="Arial" w:cs="Arial"/>
          <w:sz w:val="24"/>
        </w:rPr>
      </w:pPr>
      <w:r>
        <w:rPr>
          <w:rFonts w:cs="Arial" w:ascii="Arial" w:hAnsi="Arial"/>
          <w:b/>
          <w:sz w:val="24"/>
        </w:rPr>
        <w:t>King Kong Installation Contract with Allseas</w:t>
      </w:r>
      <w:r>
        <w:rPr>
          <w:rFonts w:cs="Arial" w:ascii="Arial" w:hAnsi="Arial"/>
          <w:sz w:val="24"/>
        </w:rPr>
        <w:t xml:space="preserve"> – Current reviewing.</w:t>
      </w:r>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$25.75 - $25.25 effective June 15.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$25.25 - $24.25 effective June 18.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$24.25 - $23.25 effective June 20.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June 21 is $3.92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JULY</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$3.73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$3.80</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$3.85</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$3.90</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$4.11</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$4.31</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tabs>
          <w:tab w:val="clear" w:pos="720"/>
          <w:tab w:val="left" w:pos="1440" w:leader="none"/>
        </w:tabs>
        <w:ind w:hanging="720" w:start="1440" w:end="0"/>
        <w:jc w:val="both"/>
        <w:rPr/>
      </w:pPr>
      <w:r>
        <w:rPr>
          <w:rFonts w:cs="Arial" w:ascii="Arial" w:hAnsi="Arial"/>
          <w:sz w:val="24"/>
          <w:lang w:eastAsia="en-US"/>
        </w:rPr>
        <w:t>6.1</w:t>
        <w:tab/>
      </w:r>
      <w:r>
        <w:rPr>
          <w:rFonts w:cs="Arial" w:ascii="Arial" w:hAnsi="Arial"/>
          <w:b/>
          <w:sz w:val="24"/>
          <w:lang w:eastAsia="en-US"/>
        </w:rPr>
        <w:t xml:space="preserve">Insurance </w:t>
      </w:r>
      <w:r>
        <w:rPr>
          <w:rFonts w:cs="Arial" w:ascii="Arial" w:hAnsi="Arial"/>
          <w:sz w:val="24"/>
          <w:lang w:eastAsia="en-US"/>
        </w:rPr>
        <w:t xml:space="preserve">– Adjustors have approved and forwarded final summary of claim to underwriters to finalize the Pluto tree builders risk claims.  Underwriters have accepted adjustors findings.  Awaiting final settlement.  Should receive checks from underwriter in a month.  Working with accounting to gather invoices on umbilical claim.  Will schedule meetings with adjustor to review data within the next 7-10 days.  </w:t>
      </w:r>
    </w:p>
    <w:p>
      <w:pPr>
        <w:pStyle w:val="Normal"/>
        <w:ind w:start="1440" w:end="0"/>
        <w:jc w:val="both"/>
        <w:rPr>
          <w:rFonts w:ascii="Arial" w:hAnsi="Arial" w:eastAsia="Arial" w:cs="Arial"/>
          <w:sz w:val="24"/>
          <w:lang w:eastAsia="en-US"/>
        </w:rPr>
      </w:pPr>
      <w:r>
        <w:rPr>
          <w:rFonts w:eastAsia="Arial" w:cs="Arial" w:ascii="Arial" w:hAnsi="Arial"/>
          <w:sz w:val="24"/>
          <w:lang w:eastAsia="en-US"/>
        </w:rPr>
        <w:t xml:space="preserve"> </w:t>
      </w:r>
      <w:r>
        <w:br w:type="page"/>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Fcst.</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$25.00</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$6.46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$5.20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$3.93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$6.64</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$3.11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$5.20</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8,596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8,100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60.3</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56.9</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62.2</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66.0</w:t>
            </w:r>
          </w:p>
        </w:tc>
      </w:tr>
    </w:tbl>
    <w:p>
      <w:pPr>
        <w:pStyle w:val="Normal"/>
        <w:jc w:val="both"/>
        <w:rPr/>
      </w:pPr>
      <w:r>
        <w:rPr/>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/mnt/main-storage/datasets/enron-docs/doc/6_21_01.doc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/mnt/main-storage/datasets/enron-docs/doc/6_21_01.doc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June 21,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decimal"/>
      <w:lvlText w:val="%1."/>
      <w:lvlJc w:val="start"/>
      <w:pPr>
        <w:tabs>
          <w:tab w:val="num" w:pos="360"/>
        </w:tabs>
        <w:ind w:start="360" w:hanging="360"/>
      </w:pPr>
      <w:rPr>
        <w:sz w:val="26"/>
        <w:i w:val="false"/>
        <w:b w:val="false"/>
        <w:rFonts w:ascii="Arial" w:hAnsi="Arial" w:cs="Arial"/>
      </w:rPr>
    </w:lvl>
  </w:abstractNum>
  <w:abstractNum w:abstractNumId="6">
    <w:lvl w:ilvl="0">
      <w:start w:val="4"/>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2"/>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u w:val="none"/>
    </w:rPr>
  </w:style>
  <w:style w:type="character" w:styleId="WW8Num31z1">
    <w:name w:val="WW8Num31z1"/>
    <w:qFormat/>
    <w:rPr>
      <w:b w:val="false"/>
      <w:u w:val="none"/>
    </w:rPr>
  </w:style>
  <w:style w:type="character" w:styleId="WW8Num32z0">
    <w:name w:val="WW8Num32z0"/>
    <w:qFormat/>
    <w:rPr>
      <w:rFonts w:ascii="Times New Roman" w:hAnsi="Times New Roman" w:cs="Times New Roman"/>
      <w:sz w:val="20"/>
    </w:rPr>
  </w:style>
  <w:style w:type="character" w:styleId="WW8Num33z0">
    <w:name w:val="WW8Num33z0"/>
    <w:qFormat/>
    <w:rPr>
      <w:b w:val="false"/>
      <w:u w:val="none"/>
    </w:rPr>
  </w:style>
  <w:style w:type="character" w:styleId="WW8Num34z0">
    <w:name w:val="WW8Num34z0"/>
    <w:qFormat/>
    <w:rPr>
      <w:b w:val="false"/>
      <w:u w:val="none"/>
    </w:rPr>
  </w:style>
  <w:style w:type="character" w:styleId="WW8Num35z0">
    <w:name w:val="WW8Num35z0"/>
    <w:qFormat/>
    <w:rPr>
      <w:rFonts w:ascii="Arial" w:hAnsi="Arial" w:cs="Arial"/>
      <w:b w:val="false"/>
      <w:i w:val="false"/>
      <w:sz w:val="26"/>
    </w:rPr>
  </w:style>
  <w:style w:type="character" w:styleId="WW8Num36z0">
    <w:name w:val="WW8Num36z0"/>
    <w:qFormat/>
    <w:rPr>
      <w:rFonts w:ascii="Times New Roman" w:hAnsi="Times New Roman" w:cs="Times New Roman"/>
      <w:sz w:val="28"/>
    </w:rPr>
  </w:style>
  <w:style w:type="character" w:styleId="WW8Num37z0">
    <w:name w:val="WW8Num37z0"/>
    <w:qFormat/>
    <w:rPr/>
  </w:style>
  <w:style w:type="character" w:styleId="WW8Num38z0">
    <w:name w:val="WW8Num38z0"/>
    <w:qFormat/>
    <w:rPr>
      <w:rFonts w:ascii="Arial" w:hAnsi="Arial" w:cs="Arial"/>
      <w:sz w:val="24"/>
    </w:rPr>
  </w:style>
  <w:style w:type="character" w:styleId="WW8Num39z0">
    <w:name w:val="WW8Num39z0"/>
    <w:qFormat/>
    <w:rPr>
      <w:sz w:val="28"/>
    </w:rPr>
  </w:style>
  <w:style w:type="character" w:styleId="WW8Num39z1">
    <w:name w:val="WW8Num39z1"/>
    <w:qFormat/>
    <w:rPr>
      <w:b w:val="false"/>
    </w:rPr>
  </w:style>
  <w:style w:type="character" w:styleId="WW8Num40z0">
    <w:name w:val="WW8Num40z0"/>
    <w:qFormat/>
    <w:rPr/>
  </w:style>
  <w:style w:type="character" w:styleId="WW8Num41z0">
    <w:name w:val="WW8Num41z0"/>
    <w:qFormat/>
    <w:rPr>
      <w:b/>
    </w:rPr>
  </w:style>
  <w:style w:type="character" w:styleId="WW8Num42z0">
    <w:name w:val="WW8Num42z0"/>
    <w:qFormat/>
    <w:rPr>
      <w:sz w:val="28"/>
    </w:rPr>
  </w:style>
  <w:style w:type="character" w:styleId="WW8Num43z0">
    <w:name w:val="WW8Num43z0"/>
    <w:qFormat/>
    <w:rPr/>
  </w:style>
  <w:style w:type="character" w:styleId="WW8Num44z0">
    <w:name w:val="WW8Num44z0"/>
    <w:qFormat/>
    <w:rPr/>
  </w:style>
  <w:style w:type="character" w:styleId="WW8Num45z0">
    <w:name w:val="WW8Num45z0"/>
    <w:qFormat/>
    <w:rPr>
      <w:rFonts w:ascii="Times New Roman" w:hAnsi="Times New Roman" w:cs="Times New Roman"/>
      <w:sz w:val="28"/>
    </w:rPr>
  </w:style>
  <w:style w:type="character" w:styleId="WW8Num46z0">
    <w:name w:val="WW8Num46z0"/>
    <w:qFormat/>
    <w:rPr/>
  </w:style>
  <w:style w:type="character" w:styleId="WW8Num47z0">
    <w:name w:val="WW8Num47z0"/>
    <w:qFormat/>
    <w:rPr>
      <w:b w:val="false"/>
      <w:i w:val="false"/>
      <w:u w:val="none"/>
    </w:rPr>
  </w:style>
  <w:style w:type="character" w:styleId="WW8Num47z1">
    <w:name w:val="WW8Num47z1"/>
    <w:qFormat/>
    <w:rPr>
      <w:b w:val="false"/>
      <w:u w:val="none"/>
    </w:rPr>
  </w:style>
  <w:style w:type="character" w:styleId="WW8Num48z0">
    <w:name w:val="WW8Num48z0"/>
    <w:qFormat/>
    <w:rPr/>
  </w:style>
  <w:style w:type="character" w:styleId="WW8Num49z0">
    <w:name w:val="WW8Num49z0"/>
    <w:qFormat/>
    <w:rPr>
      <w:b w:val="false"/>
      <w:i w:val="false"/>
      <w:u w:val="none"/>
    </w:rPr>
  </w:style>
  <w:style w:type="character" w:styleId="WW8Num49z1">
    <w:name w:val="WW8Num49z1"/>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val="false"/>
    </w:rPr>
  </w:style>
  <w:style w:type="character" w:styleId="WW8Num55z0">
    <w:name w:val="WW8Num55z0"/>
    <w:qFormat/>
    <w:rPr/>
  </w:style>
  <w:style w:type="character" w:styleId="WW8Num56z0">
    <w:name w:val="WW8Num56z0"/>
    <w:qFormat/>
    <w:rPr/>
  </w:style>
  <w:style w:type="character" w:styleId="WW8Num57z0">
    <w:name w:val="WW8Num57z0"/>
    <w:qFormat/>
    <w:rPr>
      <w:b w:val="false"/>
      <w:u w:val="none"/>
    </w:rPr>
  </w:style>
  <w:style w:type="character" w:styleId="WW8Num57z1">
    <w:name w:val="WW8Num57z1"/>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b w:val="false"/>
    </w:rPr>
  </w:style>
  <w:style w:type="character" w:styleId="WW8Num62z0">
    <w:name w:val="WW8Num62z0"/>
    <w:qFormat/>
    <w:rPr>
      <w:b w:val="false"/>
      <w:u w:val="none"/>
    </w:rPr>
  </w:style>
  <w:style w:type="character" w:styleId="WW8Num63z0">
    <w:name w:val="WW8Num63z0"/>
    <w:qFormat/>
    <w:rPr/>
  </w:style>
  <w:style w:type="character" w:styleId="WW8Num64z0">
    <w:name w:val="WW8Num64z0"/>
    <w:qFormat/>
    <w:rPr>
      <w:rFonts w:ascii="Times New Roman" w:hAnsi="Times New Roman" w:cs="Times New Roman"/>
      <w:sz w:val="20"/>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z w:val="28"/>
    </w:rPr>
  </w:style>
  <w:style w:type="character" w:styleId="WW8Num73z0">
    <w:name w:val="WW8Num73z0"/>
    <w:qFormat/>
    <w:rPr>
      <w:rFonts w:ascii="Arial" w:hAnsi="Arial" w:cs="Arial"/>
    </w:rPr>
  </w:style>
  <w:style w:type="character" w:styleId="WW8Num74z0">
    <w:name w:val="WW8Num74z0"/>
    <w:qFormat/>
    <w:rPr/>
  </w:style>
  <w:style w:type="character" w:styleId="WW8Num75z0">
    <w:name w:val="WW8Num75z0"/>
    <w:qFormat/>
    <w:rPr/>
  </w:style>
  <w:style w:type="character" w:styleId="WW8Num77z0">
    <w:name w:val="WW8Num77z0"/>
    <w:qFormat/>
    <w:rPr>
      <w:b/>
    </w:rPr>
  </w:style>
  <w:style w:type="character" w:styleId="WW8Num78z0">
    <w:name w:val="WW8Num78z0"/>
    <w:qFormat/>
    <w:rPr/>
  </w:style>
  <w:style w:type="character" w:styleId="WW8Num79z0">
    <w:name w:val="WW8Num79z0"/>
    <w:qFormat/>
    <w:rPr>
      <w:b w:val="false"/>
    </w:rPr>
  </w:style>
  <w:style w:type="character" w:styleId="WW8Num79z1">
    <w:name w:val="WW8Num79z1"/>
    <w:qFormat/>
    <w:rPr/>
  </w:style>
  <w:style w:type="character" w:styleId="WW8Num80z0">
    <w:name w:val="WW8Num80z0"/>
    <w:qFormat/>
    <w:rPr>
      <w:rFonts w:ascii="Arial" w:hAnsi="Arial" w:cs="Arial"/>
      <w:sz w:val="28"/>
    </w:rPr>
  </w:style>
  <w:style w:type="character" w:styleId="WW8Num81z0">
    <w:name w:val="WW8Num81z0"/>
    <w:qFormat/>
    <w:rPr>
      <w:sz w:val="28"/>
    </w:rPr>
  </w:style>
  <w:style w:type="character" w:styleId="WW8Num82z0">
    <w:name w:val="WW8Num82z0"/>
    <w:qFormat/>
    <w:rPr/>
  </w:style>
  <w:style w:type="character" w:styleId="WW8Num83z0">
    <w:name w:val="WW8Num83z0"/>
    <w:qFormat/>
    <w:rPr/>
  </w:style>
  <w:style w:type="character" w:styleId="WW8Num84z0">
    <w:name w:val="WW8Num84z0"/>
    <w:qFormat/>
    <w:rPr>
      <w:rFonts w:ascii="Arial" w:hAnsi="Arial" w:cs="Arial"/>
    </w:rPr>
  </w:style>
  <w:style w:type="character" w:styleId="WW8Num85z0">
    <w:name w:val="WW8Num85z0"/>
    <w:qFormat/>
    <w:rPr>
      <w:b/>
    </w:rPr>
  </w:style>
  <w:style w:type="character" w:styleId="WW8Num87z0">
    <w:name w:val="WW8Num87z0"/>
    <w:qFormat/>
    <w:rPr>
      <w:b w:val="false"/>
      <w:u w:val="none"/>
    </w:rPr>
  </w:style>
  <w:style w:type="character" w:styleId="WW8Num88z0">
    <w:name w:val="WW8Num88z0"/>
    <w:qFormat/>
    <w:rPr/>
  </w:style>
  <w:style w:type="character" w:styleId="WW8Num89z0">
    <w:name w:val="WW8Num89z0"/>
    <w:qFormat/>
    <w:rPr/>
  </w:style>
  <w:style w:type="character" w:styleId="WW8Num90z0">
    <w:name w:val="WW8Num90z0"/>
    <w:qFormat/>
    <w:rPr>
      <w:b w:val="false"/>
      <w:i w:val="false"/>
      <w:u w:val="none"/>
    </w:rPr>
  </w:style>
  <w:style w:type="character" w:styleId="WW8Num90z1">
    <w:name w:val="WW8Num90z1"/>
    <w:qFormat/>
    <w:rPr/>
  </w:style>
  <w:style w:type="character" w:styleId="WW8Num91z0">
    <w:name w:val="WW8Num91z0"/>
    <w:qFormat/>
    <w:rPr/>
  </w:style>
  <w:style w:type="character" w:styleId="WW8Num92z0">
    <w:name w:val="WW8Num92z0"/>
    <w:qFormat/>
    <w:rPr/>
  </w:style>
  <w:style w:type="character" w:styleId="WW8Num93z0">
    <w:name w:val="WW8Num93z0"/>
    <w:qFormat/>
    <w:rPr>
      <w:sz w:val="24"/>
    </w:rPr>
  </w:style>
  <w:style w:type="character" w:styleId="WW8Num93z1">
    <w:name w:val="WW8Num93z1"/>
    <w:qFormat/>
    <w:rPr/>
  </w:style>
  <w:style w:type="character" w:styleId="WW8Num94z0">
    <w:name w:val="WW8Num94z0"/>
    <w:qFormat/>
    <w:rPr/>
  </w:style>
  <w:style w:type="character" w:styleId="WW8Num95z0">
    <w:name w:val="WW8Num95z0"/>
    <w:qFormat/>
    <w:rPr>
      <w:sz w:val="24"/>
    </w:rPr>
  </w:style>
  <w:style w:type="character" w:styleId="WW8Num96z0">
    <w:name w:val="WW8Num96z0"/>
    <w:qFormat/>
    <w:rPr>
      <w:b w:val="false"/>
      <w:i w:val="false"/>
      <w:u w:val="none"/>
    </w:rPr>
  </w:style>
  <w:style w:type="character" w:styleId="WW8Num97z0">
    <w:name w:val="WW8Num97z0"/>
    <w:qFormat/>
    <w:rPr>
      <w:rFonts w:ascii="Arial" w:hAnsi="Arial" w:cs="Arial"/>
      <w:b/>
    </w:rPr>
  </w:style>
  <w:style w:type="character" w:styleId="WW8Num98z0">
    <w:name w:val="WW8Num98z0"/>
    <w:qFormat/>
    <w:rPr>
      <w:sz w:val="26"/>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Arial" w:hAnsi="Arial" w:cs="Arial"/>
      <w:sz w:val="28"/>
    </w:rPr>
  </w:style>
  <w:style w:type="character" w:styleId="WW8Num103z0">
    <w:name w:val="WW8Num103z0"/>
    <w:qFormat/>
    <w:rPr>
      <w:rFonts w:ascii="Arial" w:hAnsi="Arial" w:cs="Aria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b w:val="false"/>
      <w:sz w:val="28"/>
    </w:rPr>
  </w:style>
  <w:style w:type="character" w:styleId="WW8Num110z0">
    <w:name w:val="WW8Num110z0"/>
    <w:qFormat/>
    <w:rPr>
      <w:b w:val="false"/>
      <w:u w:val="none"/>
    </w:rPr>
  </w:style>
  <w:style w:type="character" w:styleId="WW8Num111z0">
    <w:name w:val="WW8Num111z0"/>
    <w:qFormat/>
    <w:rPr>
      <w:rFonts w:ascii="Arial" w:hAnsi="Arial" w:cs="Arial"/>
      <w:sz w:val="24"/>
    </w:rPr>
  </w:style>
  <w:style w:type="character" w:styleId="WW8Num112z0">
    <w:name w:val="WW8Num112z0"/>
    <w:qFormat/>
    <w:rPr/>
  </w:style>
  <w:style w:type="character" w:styleId="WW8Num113z0">
    <w:name w:val="WW8Num113z0"/>
    <w:qFormat/>
    <w:rPr>
      <w:b w:val="false"/>
      <w:u w:val="none"/>
    </w:rPr>
  </w:style>
  <w:style w:type="character" w:styleId="WW8Num114z0">
    <w:name w:val="WW8Num114z0"/>
    <w:qFormat/>
    <w:rPr/>
  </w:style>
  <w:style w:type="character" w:styleId="WW8Num115z0">
    <w:name w:val="WW8Num115z0"/>
    <w:qFormat/>
    <w:rPr>
      <w:b w:val="false"/>
      <w:i w:val="false"/>
      <w:u w:val="none"/>
    </w:rPr>
  </w:style>
  <w:style w:type="character" w:styleId="WW8Num115z1">
    <w:name w:val="WW8Num115z1"/>
    <w:qFormat/>
    <w:rPr>
      <w:b w:val="false"/>
      <w:u w:val="none"/>
    </w:rPr>
  </w:style>
  <w:style w:type="character" w:styleId="WW8Num116z0">
    <w:name w:val="WW8Num116z0"/>
    <w:qFormat/>
    <w:rPr>
      <w:rFonts w:ascii="Arial" w:hAnsi="Arial" w:cs="Arial"/>
      <w:b w:val="false"/>
      <w:sz w:val="24"/>
    </w:rPr>
  </w:style>
  <w:style w:type="character" w:styleId="WW8Num117z0">
    <w:name w:val="WW8Num117z0"/>
    <w:qFormat/>
    <w:rPr>
      <w:b w:val="false"/>
      <w:u w:val="none"/>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2z0">
    <w:name w:val="WW8Num122z0"/>
    <w:qFormat/>
    <w:rPr>
      <w:rFonts w:ascii="Arial" w:hAnsi="Arial" w:cs="Arial"/>
      <w:b w:val="false"/>
      <w:i w:val="false"/>
      <w:sz w:val="28"/>
    </w:rPr>
  </w:style>
  <w:style w:type="character" w:styleId="WW8Num123z0">
    <w:name w:val="WW8Num123z0"/>
    <w:qFormat/>
    <w:rPr/>
  </w:style>
  <w:style w:type="character" w:styleId="WW8Num124z0">
    <w:name w:val="WW8Num124z0"/>
    <w:qFormat/>
    <w:rPr/>
  </w:style>
  <w:style w:type="character" w:styleId="WW8Num125z0">
    <w:name w:val="WW8Num125z0"/>
    <w:qFormat/>
    <w:rPr>
      <w:rFonts w:ascii="Arial" w:hAnsi="Arial" w:cs="Arial"/>
    </w:rPr>
  </w:style>
  <w:style w:type="character" w:styleId="WW8Num126z0">
    <w:name w:val="WW8Num126z0"/>
    <w:qFormat/>
    <w:rPr>
      <w:b/>
    </w:rPr>
  </w:style>
  <w:style w:type="character" w:styleId="WW8Num127z0">
    <w:name w:val="WW8Num127z0"/>
    <w:qFormat/>
    <w:rPr/>
  </w:style>
  <w:style w:type="character" w:styleId="WW8Num128z0">
    <w:name w:val="WW8Num128z0"/>
    <w:qFormat/>
    <w:rPr>
      <w:sz w:val="28"/>
    </w:rPr>
  </w:style>
  <w:style w:type="character" w:styleId="WW8Num128z1">
    <w:name w:val="WW8Num128z1"/>
    <w:qFormat/>
    <w:rPr/>
  </w:style>
  <w:style w:type="character" w:styleId="WW8Num129z0">
    <w:name w:val="WW8Num129z0"/>
    <w:qFormat/>
    <w:rPr>
      <w:i/>
    </w:rPr>
  </w:style>
  <w:style w:type="character" w:styleId="WW8Num129z1">
    <w:name w:val="WW8Num129z1"/>
    <w:qFormat/>
    <w:rPr/>
  </w:style>
  <w:style w:type="character" w:styleId="WW8Num130z0">
    <w:name w:val="WW8Num130z0"/>
    <w:qFormat/>
    <w:rPr>
      <w:b w:val="false"/>
      <w:u w:val="none"/>
    </w:rPr>
  </w:style>
  <w:style w:type="character" w:styleId="WW8Num131z0">
    <w:name w:val="WW8Num131z0"/>
    <w:qFormat/>
    <w:rPr/>
  </w:style>
  <w:style w:type="character" w:styleId="WW8Num132z0">
    <w:name w:val="WW8Num132z0"/>
    <w:qFormat/>
    <w:rPr>
      <w:sz w:val="28"/>
    </w:rPr>
  </w:style>
  <w:style w:type="character" w:styleId="WW8Num132z1">
    <w:name w:val="WW8Num132z1"/>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Arial" w:hAnsi="Arial" w:cs="Arial"/>
    </w:rPr>
  </w:style>
  <w:style w:type="character" w:styleId="WW8Num136z0">
    <w:name w:val="WW8Num136z0"/>
    <w:qFormat/>
    <w:rPr/>
  </w:style>
  <w:style w:type="character" w:styleId="WW8Num137z0">
    <w:name w:val="WW8Num137z0"/>
    <w:qFormat/>
    <w:rPr/>
  </w:style>
  <w:style w:type="character" w:styleId="WW8Num138z0">
    <w:name w:val="WW8Num138z0"/>
    <w:qFormat/>
    <w:rPr>
      <w:b w:val="false"/>
    </w:rPr>
  </w:style>
  <w:style w:type="character" w:styleId="WW8Num139z0">
    <w:name w:val="WW8Num139z0"/>
    <w:qFormat/>
    <w:rPr>
      <w:b w:val="false"/>
    </w:rPr>
  </w:style>
  <w:style w:type="character" w:styleId="WW8Num140z0">
    <w:name w:val="WW8Num140z0"/>
    <w:qFormat/>
    <w:rPr>
      <w:b w:val="false"/>
      <w:i w:val="false"/>
      <w:u w:val="none"/>
    </w:rPr>
  </w:style>
  <w:style w:type="character" w:styleId="WW8Num140z1">
    <w:name w:val="WW8Num140z1"/>
    <w:qFormat/>
    <w:rPr/>
  </w:style>
  <w:style w:type="character" w:styleId="WW8Num141z0">
    <w:name w:val="WW8Num141z0"/>
    <w:qFormat/>
    <w:rPr>
      <w:b/>
      <w:sz w:val="28"/>
    </w:rPr>
  </w:style>
  <w:style w:type="character" w:styleId="WW8Num142z0">
    <w:name w:val="WW8Num142z0"/>
    <w:qFormat/>
    <w:rPr>
      <w:sz w:val="28"/>
    </w:rPr>
  </w:style>
  <w:style w:type="character" w:styleId="WW8Num143z0">
    <w:name w:val="WW8Num143z0"/>
    <w:qFormat/>
    <w:rPr>
      <w:rFonts w:ascii="Arial" w:hAnsi="Arial" w:cs="Arial"/>
      <w:sz w:val="24"/>
    </w:rPr>
  </w:style>
  <w:style w:type="character" w:styleId="WW8Num144z0">
    <w:name w:val="WW8Num144z0"/>
    <w:qFormat/>
    <w:rPr>
      <w:b/>
    </w:rPr>
  </w:style>
  <w:style w:type="character" w:styleId="WW8Num145z0">
    <w:name w:val="WW8Num145z0"/>
    <w:qFormat/>
    <w:rPr/>
  </w:style>
  <w:style w:type="character" w:styleId="WW8Num146z0">
    <w:name w:val="WW8Num146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b w:val="false"/>
      <w:u w:val="none"/>
    </w:rPr>
  </w:style>
  <w:style w:type="character" w:styleId="WW8Num154z1">
    <w:name w:val="WW8Num154z1"/>
    <w:qFormat/>
    <w:rPr/>
  </w:style>
  <w:style w:type="character" w:styleId="WW8Num155z0">
    <w:name w:val="WW8Num155z0"/>
    <w:qFormat/>
    <w:rPr/>
  </w:style>
  <w:style w:type="character" w:styleId="WW8Num156z0">
    <w:name w:val="WW8Num156z0"/>
    <w:qFormat/>
    <w:rPr>
      <w:b/>
    </w:rPr>
  </w:style>
  <w:style w:type="character" w:styleId="WW8Num157z0">
    <w:name w:val="WW8Num157z0"/>
    <w:qFormat/>
    <w:rPr>
      <w:b w:val="false"/>
    </w:rPr>
  </w:style>
  <w:style w:type="character" w:styleId="WW8Num157z1">
    <w:name w:val="WW8Num157z1"/>
    <w:qFormat/>
    <w:rPr/>
  </w:style>
  <w:style w:type="character" w:styleId="WW8Num159z0">
    <w:name w:val="WW8Num159z0"/>
    <w:qFormat/>
    <w:rPr/>
  </w:style>
  <w:style w:type="character" w:styleId="WW8Num160z0">
    <w:name w:val="WW8Num160z0"/>
    <w:qFormat/>
    <w:rPr>
      <w:sz w:val="28"/>
    </w:rPr>
  </w:style>
  <w:style w:type="character" w:styleId="WW8Num161z0">
    <w:name w:val="WW8Num161z0"/>
    <w:qFormat/>
    <w:rPr>
      <w:b w:val="false"/>
      <w:u w:val="none"/>
    </w:rPr>
  </w:style>
  <w:style w:type="character" w:styleId="WW8Num163z0">
    <w:name w:val="WW8Num163z0"/>
    <w:qFormat/>
    <w:rPr>
      <w:rFonts w:ascii="Arial" w:hAnsi="Arial" w:cs="Arial"/>
      <w:sz w:val="26"/>
    </w:rPr>
  </w:style>
  <w:style w:type="character" w:styleId="WW8Num164z0">
    <w:name w:val="WW8Num164z0"/>
    <w:qFormat/>
    <w:rPr/>
  </w:style>
  <w:style w:type="character" w:styleId="WW8Num165z0">
    <w:name w:val="WW8Num165z0"/>
    <w:qFormat/>
    <w:rPr/>
  </w:style>
  <w:style w:type="character" w:styleId="WW8Num166z0">
    <w:name w:val="WW8Num166z0"/>
    <w:qFormat/>
    <w:rPr>
      <w:b w:val="false"/>
    </w:rPr>
  </w:style>
  <w:style w:type="character" w:styleId="WW8Num167z0">
    <w:name w:val="WW8Num167z0"/>
    <w:qFormat/>
    <w:rPr/>
  </w:style>
  <w:style w:type="character" w:styleId="WW8Num168z0">
    <w:name w:val="WW8Num168z0"/>
    <w:qFormat/>
    <w:rPr>
      <w:sz w:val="28"/>
    </w:rPr>
  </w:style>
  <w:style w:type="character" w:styleId="WW8Num169z0">
    <w:name w:val="WW8Num169z0"/>
    <w:qFormat/>
    <w:rPr>
      <w:b w:val="false"/>
    </w:rPr>
  </w:style>
  <w:style w:type="character" w:styleId="WW8Num169z1">
    <w:name w:val="WW8Num169z1"/>
    <w:qFormat/>
    <w:rPr/>
  </w:style>
  <w:style w:type="character" w:styleId="WW8Num170z0">
    <w:name w:val="WW8Num170z0"/>
    <w:qFormat/>
    <w:rPr>
      <w:b w:val="false"/>
      <w:i w:val="false"/>
      <w:u w:val="none"/>
    </w:rPr>
  </w:style>
  <w:style w:type="character" w:styleId="WW8Num170z1">
    <w:name w:val="WW8Num170z1"/>
    <w:qFormat/>
    <w:rPr>
      <w:b w:val="false"/>
      <w:u w:val="none"/>
    </w:rPr>
  </w:style>
  <w:style w:type="character" w:styleId="WW8Num171z0">
    <w:name w:val="WW8Num171z0"/>
    <w:qFormat/>
    <w:rPr>
      <w:rFonts w:ascii="Arial" w:hAnsi="Arial" w:cs="Arial"/>
      <w:b w:val="false"/>
      <w:sz w:val="24"/>
    </w:rPr>
  </w:style>
  <w:style w:type="character" w:styleId="WW8Num172z0">
    <w:name w:val="WW8Num172z0"/>
    <w:qFormat/>
    <w:rPr/>
  </w:style>
  <w:style w:type="character" w:styleId="WW8Num173z0">
    <w:name w:val="WW8Num173z0"/>
    <w:qFormat/>
    <w:rPr>
      <w:b w:val="false"/>
    </w:rPr>
  </w:style>
  <w:style w:type="character" w:styleId="WW8Num173z1">
    <w:name w:val="WW8Num173z1"/>
    <w:qFormat/>
    <w:rPr/>
  </w:style>
  <w:style w:type="character" w:styleId="WW8Num174z0">
    <w:name w:val="WW8Num174z0"/>
    <w:qFormat/>
    <w:rPr/>
  </w:style>
  <w:style w:type="character" w:styleId="WW8Num175z0">
    <w:name w:val="WW8Num175z0"/>
    <w:qFormat/>
    <w:rPr>
      <w:sz w:val="24"/>
    </w:rPr>
  </w:style>
  <w:style w:type="character" w:styleId="WW8Num177z0">
    <w:name w:val="WW8Num177z0"/>
    <w:qFormat/>
    <w:rPr>
      <w:b w:val="false"/>
      <w:i w:val="false"/>
      <w:u w:val="none"/>
    </w:rPr>
  </w:style>
  <w:style w:type="character" w:styleId="WW8Num178z0">
    <w:name w:val="WW8Num178z0"/>
    <w:qFormat/>
    <w:rPr>
      <w:b w:val="false"/>
    </w:rPr>
  </w:style>
  <w:style w:type="character" w:styleId="WW8Num179z0">
    <w:name w:val="WW8Num179z0"/>
    <w:qFormat/>
    <w:rPr>
      <w:sz w:val="26"/>
    </w:rPr>
  </w:style>
  <w:style w:type="character" w:styleId="WW8Num181z0">
    <w:name w:val="WW8Num181z0"/>
    <w:qFormat/>
    <w:rPr/>
  </w:style>
  <w:style w:type="character" w:styleId="WW8Num182z0">
    <w:name w:val="WW8Num182z0"/>
    <w:qFormat/>
    <w:rPr>
      <w:sz w:val="26"/>
    </w:rPr>
  </w:style>
  <w:style w:type="character" w:styleId="WW8Num183z0">
    <w:name w:val="WW8Num183z0"/>
    <w:qFormat/>
    <w:rPr/>
  </w:style>
  <w:style w:type="character" w:styleId="WW8Num184z0">
    <w:name w:val="WW8Num184z0"/>
    <w:qFormat/>
    <w:rPr>
      <w:b w:val="false"/>
      <w:u w:val="none"/>
    </w:rPr>
  </w:style>
  <w:style w:type="character" w:styleId="WW8Num185z0">
    <w:name w:val="WW8Num185z0"/>
    <w:qFormat/>
    <w:rPr>
      <w:rFonts w:ascii="Arial" w:hAnsi="Arial" w:cs="Arial"/>
      <w:sz w:val="28"/>
    </w:rPr>
  </w:style>
  <w:style w:type="character" w:styleId="WW8Num186z0">
    <w:name w:val="WW8Num186z0"/>
    <w:qFormat/>
    <w:rPr>
      <w:b/>
      <w:sz w:val="20"/>
    </w:rPr>
  </w:style>
  <w:style w:type="character" w:styleId="WW8Num187z0">
    <w:name w:val="WW8Num187z0"/>
    <w:qFormat/>
    <w:rPr>
      <w:b w:val="false"/>
      <w:u w:val="none"/>
    </w:rPr>
  </w:style>
  <w:style w:type="character" w:styleId="WW8Num188z0">
    <w:name w:val="WW8Num188z0"/>
    <w:qFormat/>
    <w:rPr/>
  </w:style>
  <w:style w:type="character" w:styleId="WW8Num189z0">
    <w:name w:val="WW8Num189z0"/>
    <w:qFormat/>
    <w:rPr>
      <w:b w:val="false"/>
    </w:rPr>
  </w:style>
  <w:style w:type="character" w:styleId="WW8Num189z1">
    <w:name w:val="WW8Num189z1"/>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Arial" w:hAnsi="Arial" w:cs="Arial"/>
      <w:b w:val="false"/>
      <w:sz w:val="28"/>
    </w:rPr>
  </w:style>
  <w:style w:type="character" w:styleId="WW8Num193z0">
    <w:name w:val="WW8Num193z0"/>
    <w:qFormat/>
    <w:rPr/>
  </w:style>
  <w:style w:type="character" w:styleId="WW8Num194z0">
    <w:name w:val="WW8Num194z0"/>
    <w:qFormat/>
    <w:rPr>
      <w:rFonts w:ascii="Arial" w:hAnsi="Arial" w:cs="Arial"/>
      <w:sz w:val="28"/>
    </w:rPr>
  </w:style>
  <w:style w:type="character" w:styleId="WW8Num194z1">
    <w:name w:val="WW8Num194z1"/>
    <w:qFormat/>
    <w:rPr/>
  </w:style>
  <w:style w:type="character" w:styleId="WW8Num195z0">
    <w:name w:val="WW8Num195z0"/>
    <w:qFormat/>
    <w:rPr>
      <w:rFonts w:ascii="Arial" w:hAnsi="Arial" w:cs="Arial"/>
      <w:sz w:val="28"/>
    </w:rPr>
  </w:style>
  <w:style w:type="character" w:styleId="WW8Num196z0">
    <w:name w:val="WW8Num196z0"/>
    <w:qFormat/>
    <w:rPr>
      <w:sz w:val="28"/>
    </w:rPr>
  </w:style>
  <w:style w:type="character" w:styleId="WW8Num197z0">
    <w:name w:val="WW8Num197z0"/>
    <w:qFormat/>
    <w:rPr/>
  </w:style>
  <w:style w:type="character" w:styleId="WW8Num198z0">
    <w:name w:val="WW8Num198z0"/>
    <w:qFormat/>
    <w:rPr>
      <w:b/>
    </w:rPr>
  </w:style>
  <w:style w:type="character" w:styleId="WW8Num199z0">
    <w:name w:val="WW8Num199z0"/>
    <w:qFormat/>
    <w:rPr>
      <w:sz w:val="28"/>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rFonts w:ascii="Arial" w:hAnsi="Arial" w:cs="Arial"/>
    </w:rPr>
  </w:style>
  <w:style w:type="character" w:styleId="WW8Num204z0">
    <w:name w:val="WW8Num204z0"/>
    <w:qFormat/>
    <w:rPr>
      <w:b w:val="false"/>
    </w:rPr>
  </w:style>
  <w:style w:type="character" w:styleId="WW8Num204z1">
    <w:name w:val="WW8Num204z1"/>
    <w:qFormat/>
    <w:rPr/>
  </w:style>
  <w:style w:type="character" w:styleId="WW8Num205z0">
    <w:name w:val="WW8Num205z0"/>
    <w:qFormat/>
    <w:rPr/>
  </w:style>
  <w:style w:type="character" w:styleId="WW8Num206z0">
    <w:name w:val="WW8Num206z0"/>
    <w:qFormat/>
    <w:rPr>
      <w:b w:val="false"/>
    </w:rPr>
  </w:style>
  <w:style w:type="character" w:styleId="WW8Num207z0">
    <w:name w:val="WW8Num207z0"/>
    <w:qFormat/>
    <w:rPr/>
  </w:style>
  <w:style w:type="character" w:styleId="WW8Num208z0">
    <w:name w:val="WW8Num208z0"/>
    <w:qFormat/>
    <w:rPr>
      <w:b w:val="false"/>
    </w:rPr>
  </w:style>
  <w:style w:type="character" w:styleId="WW8Num209z0">
    <w:name w:val="WW8Num209z0"/>
    <w:qFormat/>
    <w:rPr>
      <w:sz w:val="24"/>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b w:val="false"/>
    </w:rPr>
  </w:style>
  <w:style w:type="character" w:styleId="WW8Num214z0">
    <w:name w:val="WW8Num214z0"/>
    <w:qFormat/>
    <w:rPr>
      <w:b w:val="false"/>
      <w:sz w:val="24"/>
      <w:u w:val="none"/>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b w:val="false"/>
    </w:rPr>
  </w:style>
  <w:style w:type="character" w:styleId="WW8Num219z0">
    <w:name w:val="WW8Num219z0"/>
    <w:qFormat/>
    <w:rPr>
      <w:b/>
      <w:sz w:val="28"/>
    </w:rPr>
  </w:style>
  <w:style w:type="character" w:styleId="WW8Num220z0">
    <w:name w:val="WW8Num220z0"/>
    <w:qFormat/>
    <w:rPr/>
  </w:style>
  <w:style w:type="character" w:styleId="WW8Num221z0">
    <w:name w:val="WW8Num221z0"/>
    <w:qFormat/>
    <w:rPr/>
  </w:style>
  <w:style w:type="character" w:styleId="WW8Num222z0">
    <w:name w:val="WW8Num222z0"/>
    <w:qFormat/>
    <w:rPr>
      <w:rFonts w:ascii="Arial" w:hAnsi="Arial" w:cs="Arial"/>
      <w:sz w:val="24"/>
    </w:rPr>
  </w:style>
  <w:style w:type="character" w:styleId="WW8Num222z1">
    <w:name w:val="WW8Num222z1"/>
    <w:qFormat/>
    <w:rPr/>
  </w:style>
  <w:style w:type="character" w:styleId="WW8Num223z0">
    <w:name w:val="WW8Num223z0"/>
    <w:qFormat/>
    <w:rPr/>
  </w:style>
  <w:style w:type="character" w:styleId="WW8Num224z0">
    <w:name w:val="WW8Num224z0"/>
    <w:qFormat/>
    <w:rPr>
      <w:b w:val="false"/>
      <w:i w:val="false"/>
      <w:u w:val="none"/>
    </w:rPr>
  </w:style>
  <w:style w:type="character" w:styleId="WW8Num224z1">
    <w:name w:val="WW8Num224z1"/>
    <w:qFormat/>
    <w:rPr/>
  </w:style>
  <w:style w:type="character" w:styleId="WW8Num225z0">
    <w:name w:val="WW8Num225z0"/>
    <w:qFormat/>
    <w:rPr>
      <w:b w:val="false"/>
    </w:rPr>
  </w:style>
  <w:style w:type="character" w:styleId="WW8Num226z0">
    <w:name w:val="WW8Num226z0"/>
    <w:qFormat/>
    <w:rPr>
      <w:b w:val="false"/>
      <w:sz w:val="28"/>
    </w:rPr>
  </w:style>
  <w:style w:type="character" w:styleId="WW8Num226z1">
    <w:name w:val="WW8Num226z1"/>
    <w:qFormat/>
    <w:rPr/>
  </w:style>
  <w:style w:type="character" w:styleId="WW8Num227z0">
    <w:name w:val="WW8Num227z0"/>
    <w:qFormat/>
    <w:rPr/>
  </w:style>
  <w:style w:type="character" w:styleId="WW8Num228z0">
    <w:name w:val="WW8Num228z0"/>
    <w:qFormat/>
    <w:rPr/>
  </w:style>
  <w:style w:type="character" w:styleId="WW8Num229z1">
    <w:name w:val="WW8Num229z1"/>
    <w:qFormat/>
    <w:rPr/>
  </w:style>
  <w:style w:type="character" w:styleId="WW8Num230z0">
    <w:name w:val="WW8Num230z0"/>
    <w:qFormat/>
    <w:rPr/>
  </w:style>
  <w:style w:type="character" w:styleId="WW8Num231z0">
    <w:name w:val="WW8Num231z0"/>
    <w:qFormat/>
    <w:rPr>
      <w:b w:val="false"/>
    </w:rPr>
  </w:style>
  <w:style w:type="character" w:styleId="WW8Num231z1">
    <w:name w:val="WW8Num231z1"/>
    <w:qFormat/>
    <w:rPr/>
  </w:style>
  <w:style w:type="character" w:styleId="WW8Num232z0">
    <w:name w:val="WW8Num232z0"/>
    <w:qFormat/>
    <w:rPr>
      <w:sz w:val="28"/>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b w:val="false"/>
      <w:i w:val="false"/>
      <w:u w:val="none"/>
    </w:rPr>
  </w:style>
  <w:style w:type="character" w:styleId="WW8Num238z0">
    <w:name w:val="WW8Num238z0"/>
    <w:qFormat/>
    <w:rPr>
      <w:b w:val="false"/>
    </w:rPr>
  </w:style>
  <w:style w:type="character" w:styleId="WW8Num239z0">
    <w:name w:val="WW8Num239z0"/>
    <w:qFormat/>
    <w:rPr/>
  </w:style>
  <w:style w:type="character" w:styleId="WW8Num240z0">
    <w:name w:val="WW8Num240z0"/>
    <w:qFormat/>
    <w:rPr/>
  </w:style>
  <w:style w:type="character" w:styleId="WW8Num242z0">
    <w:name w:val="WW8Num242z0"/>
    <w:qFormat/>
    <w:rPr/>
  </w:style>
  <w:style w:type="character" w:styleId="WW8Num243z0">
    <w:name w:val="WW8Num243z0"/>
    <w:qFormat/>
    <w:rPr>
      <w:b w:val="false"/>
    </w:rPr>
  </w:style>
  <w:style w:type="character" w:styleId="WW8Num244z0">
    <w:name w:val="WW8Num244z0"/>
    <w:qFormat/>
    <w:rPr>
      <w:sz w:val="24"/>
    </w:rPr>
  </w:style>
  <w:style w:type="character" w:styleId="WW8Num245z0">
    <w:name w:val="WW8Num245z0"/>
    <w:qFormat/>
    <w:rPr>
      <w:b w:val="false"/>
      <w:u w:val="none"/>
    </w:rPr>
  </w:style>
  <w:style w:type="character" w:styleId="WW8Num246z0">
    <w:name w:val="WW8Num246z0"/>
    <w:qFormat/>
    <w:rPr/>
  </w:style>
  <w:style w:type="character" w:styleId="WW8Num247z0">
    <w:name w:val="WW8Num247z0"/>
    <w:qFormat/>
    <w:rPr/>
  </w:style>
  <w:style w:type="character" w:styleId="WW8Num248z0">
    <w:name w:val="WW8Num248z0"/>
    <w:qFormat/>
    <w:rPr>
      <w:b w:val="false"/>
      <w:i w:val="false"/>
      <w:u w:val="none"/>
    </w:rPr>
  </w:style>
  <w:style w:type="character" w:styleId="WW8Num249z0">
    <w:name w:val="WW8Num249z0"/>
    <w:qFormat/>
    <w:rPr>
      <w:b w:val="false"/>
      <w:u w:val="none"/>
    </w:rPr>
  </w:style>
  <w:style w:type="character" w:styleId="WW8Num250z0">
    <w:name w:val="WW8Num250z0"/>
    <w:qFormat/>
    <w:rPr>
      <w:b w:val="false"/>
    </w:rPr>
  </w:style>
  <w:style w:type="character" w:styleId="WW8Num250z1">
    <w:name w:val="WW8Num250z1"/>
    <w:qFormat/>
    <w:rPr/>
  </w:style>
  <w:style w:type="character" w:styleId="WW8Num251z0">
    <w:name w:val="WW8Num251z0"/>
    <w:qFormat/>
    <w:rPr/>
  </w:style>
  <w:style w:type="character" w:styleId="WW8Num252z0">
    <w:name w:val="WW8Num252z0"/>
    <w:qFormat/>
    <w:rPr>
      <w:rFonts w:ascii="Times New Roman" w:hAnsi="Times New Roman" w:cs="Times New Roman"/>
    </w:rPr>
  </w:style>
  <w:style w:type="character" w:styleId="WW8Num253z0">
    <w:name w:val="WW8Num253z0"/>
    <w:qFormat/>
    <w:rPr/>
  </w:style>
  <w:style w:type="character" w:styleId="WW8Num254z0">
    <w:name w:val="WW8Num254z0"/>
    <w:qFormat/>
    <w:rPr>
      <w:b w:val="false"/>
      <w:i w:val="false"/>
      <w:u w:val="none"/>
    </w:rPr>
  </w:style>
  <w:style w:type="character" w:styleId="WW8Num255z0">
    <w:name w:val="WW8Num255z0"/>
    <w:qFormat/>
    <w:rPr/>
  </w:style>
  <w:style w:type="character" w:styleId="WW8Num256z0">
    <w:name w:val="WW8Num256z0"/>
    <w:qFormat/>
    <w:rPr/>
  </w:style>
  <w:style w:type="character" w:styleId="WW8Num257z0">
    <w:name w:val="WW8Num257z0"/>
    <w:qFormat/>
    <w:rPr>
      <w:b w:val="false"/>
      <w:i w:val="false"/>
      <w:u w:val="none"/>
    </w:rPr>
  </w:style>
  <w:style w:type="character" w:styleId="WW8Num257z1">
    <w:name w:val="WW8Num257z1"/>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b w:val="false"/>
      <w:i w:val="false"/>
      <w:u w:val="none"/>
    </w:rPr>
  </w:style>
  <w:style w:type="character" w:styleId="WW8Num262z1">
    <w:name w:val="WW8Num262z1"/>
    <w:qFormat/>
    <w:rPr/>
  </w:style>
  <w:style w:type="character" w:styleId="WW8Num263z0">
    <w:name w:val="WW8Num263z0"/>
    <w:qFormat/>
    <w:rPr>
      <w:b w:val="false"/>
      <w:u w:val="none"/>
    </w:rPr>
  </w:style>
  <w:style w:type="character" w:styleId="WW8Num263z1">
    <w:name w:val="WW8Num263z1"/>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8z0">
    <w:name w:val="WW8Num268z0"/>
    <w:qFormat/>
    <w:rPr>
      <w:i/>
    </w:rPr>
  </w:style>
  <w:style w:type="character" w:styleId="WW8Num269z0">
    <w:name w:val="WW8Num269z0"/>
    <w:qFormat/>
    <w:rPr>
      <w:b w:val="false"/>
    </w:rPr>
  </w:style>
  <w:style w:type="character" w:styleId="WW8Num269z1">
    <w:name w:val="WW8Num269z1"/>
    <w:qFormat/>
    <w:rPr/>
  </w:style>
  <w:style w:type="character" w:styleId="WW8Num270z0">
    <w:name w:val="WW8Num270z0"/>
    <w:qFormat/>
    <w:rPr/>
  </w:style>
  <w:style w:type="character" w:styleId="WW8Num272z0">
    <w:name w:val="WW8Num272z0"/>
    <w:qFormat/>
    <w:rPr/>
  </w:style>
  <w:style w:type="character" w:styleId="WW8Num273z0">
    <w:name w:val="WW8Num273z0"/>
    <w:qFormat/>
    <w:rPr>
      <w:b w:val="false"/>
      <w:u w:val="none"/>
    </w:rPr>
  </w:style>
  <w:style w:type="character" w:styleId="WW8Num274z0">
    <w:name w:val="WW8Num274z0"/>
    <w:qFormat/>
    <w:rPr>
      <w:b w:val="false"/>
      <w:i w:val="false"/>
      <w:u w:val="none"/>
    </w:rPr>
  </w:style>
  <w:style w:type="character" w:styleId="WW8Num275z0">
    <w:name w:val="WW8Num275z0"/>
    <w:qFormat/>
    <w:rPr/>
  </w:style>
  <w:style w:type="character" w:styleId="WW8Num276z0">
    <w:name w:val="WW8Num276z0"/>
    <w:qFormat/>
    <w:rPr>
      <w:b/>
    </w:rPr>
  </w:style>
  <w:style w:type="character" w:styleId="WW8Num276z1">
    <w:name w:val="WW8Num276z1"/>
    <w:qFormat/>
    <w:rPr/>
  </w:style>
  <w:style w:type="character" w:styleId="WW8Num277z0">
    <w:name w:val="WW8Num277z0"/>
    <w:qFormat/>
    <w:rPr>
      <w:b w:val="false"/>
    </w:rPr>
  </w:style>
  <w:style w:type="character" w:styleId="WW8Num278z0">
    <w:name w:val="WW8Num278z0"/>
    <w:qFormat/>
    <w:rPr/>
  </w:style>
  <w:style w:type="character" w:styleId="WW8Num279z0">
    <w:name w:val="WW8Num279z0"/>
    <w:qFormat/>
    <w:rPr/>
  </w:style>
  <w:style w:type="character" w:styleId="WW8Num280z0">
    <w:name w:val="WW8Num280z0"/>
    <w:qFormat/>
    <w:rPr>
      <w:b/>
      <w:sz w:val="28"/>
    </w:rPr>
  </w:style>
  <w:style w:type="character" w:styleId="WW8Num281z0">
    <w:name w:val="WW8Num281z0"/>
    <w:qFormat/>
    <w:rPr>
      <w:b w:val="false"/>
    </w:rPr>
  </w:style>
  <w:style w:type="character" w:styleId="WW8Num282z0">
    <w:name w:val="WW8Num282z0"/>
    <w:qFormat/>
    <w:rPr/>
  </w:style>
  <w:style w:type="character" w:styleId="WW8Num283z0">
    <w:name w:val="WW8Num283z0"/>
    <w:qFormat/>
    <w:rPr>
      <w:b w:val="false"/>
    </w:rPr>
  </w:style>
  <w:style w:type="character" w:styleId="WW8Num284z0">
    <w:name w:val="WW8Num284z0"/>
    <w:qFormat/>
    <w:rPr/>
  </w:style>
  <w:style w:type="character" w:styleId="WW8Num285z0">
    <w:name w:val="WW8Num285z0"/>
    <w:qFormat/>
    <w:rPr>
      <w:b/>
    </w:rPr>
  </w:style>
  <w:style w:type="character" w:styleId="WW8Num286z0">
    <w:name w:val="WW8Num286z0"/>
    <w:qFormat/>
    <w:rPr>
      <w:rFonts w:ascii="Times New Roman" w:hAnsi="Times New Roman" w:cs="Times New Roman"/>
    </w:rPr>
  </w:style>
  <w:style w:type="character" w:styleId="WW8Num286z1">
    <w:name w:val="WW8Num286z1"/>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b w:val="false"/>
    </w:rPr>
  </w:style>
  <w:style w:type="character" w:styleId="WW8Num291z0">
    <w:name w:val="WW8Num291z0"/>
    <w:qFormat/>
    <w:rPr/>
  </w:style>
  <w:style w:type="character" w:styleId="WW8Num292z0">
    <w:name w:val="WW8Num292z0"/>
    <w:qFormat/>
    <w:rPr/>
  </w:style>
  <w:style w:type="character" w:styleId="WW8Num293z0">
    <w:name w:val="WW8Num293z0"/>
    <w:qFormat/>
    <w:rPr>
      <w:b w:val="false"/>
    </w:rPr>
  </w:style>
  <w:style w:type="character" w:styleId="WW8Num293z1">
    <w:name w:val="WW8Num293z1"/>
    <w:qFormat/>
    <w:rPr/>
  </w:style>
  <w:style w:type="character" w:styleId="WW8Num294z0">
    <w:name w:val="WW8Num294z0"/>
    <w:qFormat/>
    <w:rPr/>
  </w:style>
  <w:style w:type="character" w:styleId="WW8Num295z1">
    <w:name w:val="WW8Num295z1"/>
    <w:qFormat/>
    <w:rPr/>
  </w:style>
  <w:style w:type="character" w:styleId="WW8Num296z0">
    <w:name w:val="WW8Num296z0"/>
    <w:qFormat/>
    <w:rPr/>
  </w:style>
  <w:style w:type="character" w:styleId="WW8Num297z0">
    <w:name w:val="WW8Num297z0"/>
    <w:qFormat/>
    <w:rPr/>
  </w:style>
  <w:style w:type="character" w:styleId="WW8Num298z0">
    <w:name w:val="WW8Num298z0"/>
    <w:qFormat/>
    <w:rPr>
      <w:b w:val="false"/>
      <w:u w:val="none"/>
    </w:rPr>
  </w:style>
  <w:style w:type="character" w:styleId="WW8Num298z1">
    <w:name w:val="WW8Num298z1"/>
    <w:qFormat/>
    <w:rPr/>
  </w:style>
  <w:style w:type="character" w:styleId="WW8Num301z0">
    <w:name w:val="WW8Num301z0"/>
    <w:qFormat/>
    <w:rPr/>
  </w:style>
  <w:style w:type="character" w:styleId="WW8Num302z0">
    <w:name w:val="WW8Num302z0"/>
    <w:qFormat/>
    <w:rPr>
      <w:rFonts w:ascii="Arial" w:hAnsi="Arial" w:cs="Arial"/>
      <w:b/>
      <w:sz w:val="24"/>
    </w:rPr>
  </w:style>
  <w:style w:type="character" w:styleId="WW8Num304z0">
    <w:name w:val="WW8Num304z0"/>
    <w:qFormat/>
    <w:rPr/>
  </w:style>
  <w:style w:type="character" w:styleId="WW8Num305z0">
    <w:name w:val="WW8Num305z0"/>
    <w:qFormat/>
    <w:rPr>
      <w:b w:val="false"/>
    </w:rPr>
  </w:style>
  <w:style w:type="character" w:styleId="WW8Num307z0">
    <w:name w:val="WW8Num307z0"/>
    <w:qFormat/>
    <w:rPr/>
  </w:style>
  <w:style w:type="character" w:styleId="WW8Num308z0">
    <w:name w:val="WW8Num308z0"/>
    <w:qFormat/>
    <w:rPr/>
  </w:style>
  <w:style w:type="character" w:styleId="WW8Num309z0">
    <w:name w:val="WW8Num309z0"/>
    <w:qFormat/>
    <w:rPr>
      <w:b w:val="false"/>
    </w:rPr>
  </w:style>
  <w:style w:type="character" w:styleId="WW8Num310z0">
    <w:name w:val="WW8Num310z0"/>
    <w:qFormat/>
    <w:rPr>
      <w:sz w:val="28"/>
    </w:rPr>
  </w:style>
  <w:style w:type="character" w:styleId="WW8Num311z0">
    <w:name w:val="WW8Num311z0"/>
    <w:qFormat/>
    <w:rPr>
      <w:rFonts w:ascii="Symbol" w:hAnsi="Symbol" w:cs="Symbol"/>
      <w:b/>
    </w:rPr>
  </w:style>
  <w:style w:type="character" w:styleId="WW8Num312z0">
    <w:name w:val="WW8Num312z0"/>
    <w:qFormat/>
    <w:rPr/>
  </w:style>
  <w:style w:type="character" w:styleId="WW8Num313z0">
    <w:name w:val="WW8Num313z0"/>
    <w:qFormat/>
    <w:rPr>
      <w:b w:val="false"/>
      <w:u w:val="none"/>
    </w:rPr>
  </w:style>
  <w:style w:type="character" w:styleId="WW8Num314z0">
    <w:name w:val="WW8Num314z0"/>
    <w:qFormat/>
    <w:rPr>
      <w:b w:val="false"/>
    </w:rPr>
  </w:style>
  <w:style w:type="character" w:styleId="WW8Num314z1">
    <w:name w:val="WW8Num314z1"/>
    <w:qFormat/>
    <w:rPr/>
  </w:style>
  <w:style w:type="character" w:styleId="WW8Num315z0">
    <w:name w:val="WW8Num315z0"/>
    <w:qFormat/>
    <w:rPr>
      <w:b w:val="false"/>
    </w:rPr>
  </w:style>
  <w:style w:type="character" w:styleId="WW8Num315z1">
    <w:name w:val="WW8Num315z1"/>
    <w:qFormat/>
    <w:rPr/>
  </w:style>
  <w:style w:type="character" w:styleId="WW8Num316z0">
    <w:name w:val="WW8Num316z0"/>
    <w:qFormat/>
    <w:rPr>
      <w:b w:val="false"/>
      <w:i w:val="false"/>
      <w:u w:val="none"/>
    </w:rPr>
  </w:style>
  <w:style w:type="character" w:styleId="WW8Num317z0">
    <w:name w:val="WW8Num317z0"/>
    <w:qFormat/>
    <w:rPr/>
  </w:style>
  <w:style w:type="character" w:styleId="WW8Num318z0">
    <w:name w:val="WW8Num318z0"/>
    <w:qFormat/>
    <w:rPr/>
  </w:style>
  <w:style w:type="character" w:styleId="WW8Num319z0">
    <w:name w:val="WW8Num319z0"/>
    <w:qFormat/>
    <w:rPr/>
  </w:style>
  <w:style w:type="character" w:styleId="WW8Num320z0">
    <w:name w:val="WW8Num320z0"/>
    <w:qFormat/>
    <w:rPr>
      <w:b/>
    </w:rPr>
  </w:style>
  <w:style w:type="character" w:styleId="WW8Num321z0">
    <w:name w:val="WW8Num321z0"/>
    <w:qFormat/>
    <w:rPr/>
  </w:style>
  <w:style w:type="character" w:styleId="WW8Num322z0">
    <w:name w:val="WW8Num322z0"/>
    <w:qFormat/>
    <w:rPr/>
  </w:style>
  <w:style w:type="character" w:styleId="WW8Num323z0">
    <w:name w:val="WW8Num323z0"/>
    <w:qFormat/>
    <w:rPr/>
  </w:style>
  <w:style w:type="character" w:styleId="WW8Num325z0">
    <w:name w:val="WW8Num325z0"/>
    <w:qFormat/>
    <w:rPr>
      <w:b w:val="false"/>
      <w:i w:val="false"/>
      <w:u w:val="none"/>
    </w:rPr>
  </w:style>
  <w:style w:type="character" w:styleId="WW8Num325z1">
    <w:name w:val="WW8Num325z1"/>
    <w:qFormat/>
    <w:rPr/>
  </w:style>
  <w:style w:type="character" w:styleId="WW8Num326z0">
    <w:name w:val="WW8Num326z0"/>
    <w:qFormat/>
    <w:rPr/>
  </w:style>
  <w:style w:type="character" w:styleId="WW8Num327z0">
    <w:name w:val="WW8Num327z0"/>
    <w:qFormat/>
    <w:rPr/>
  </w:style>
  <w:style w:type="character" w:styleId="WW8Num328z0">
    <w:name w:val="WW8Num328z0"/>
    <w:qFormat/>
    <w:rPr>
      <w:sz w:val="28"/>
    </w:rPr>
  </w:style>
  <w:style w:type="character" w:styleId="WW8Num329z0">
    <w:name w:val="WW8Num329z0"/>
    <w:qFormat/>
    <w:rPr>
      <w:b w:val="false"/>
    </w:rPr>
  </w:style>
  <w:style w:type="character" w:styleId="WW8Num329z1">
    <w:name w:val="WW8Num329z1"/>
    <w:qFormat/>
    <w:rPr/>
  </w:style>
  <w:style w:type="character" w:styleId="WW8Num330z0">
    <w:name w:val="WW8Num330z0"/>
    <w:qFormat/>
    <w:rPr/>
  </w:style>
  <w:style w:type="character" w:styleId="WW8Num331z0">
    <w:name w:val="WW8Num331z0"/>
    <w:qFormat/>
    <w:rPr/>
  </w:style>
  <w:style w:type="character" w:styleId="WW8Num332z0">
    <w:name w:val="WW8Num332z0"/>
    <w:qFormat/>
    <w:rPr>
      <w:b w:val="false"/>
      <w:sz w:val="24"/>
    </w:rPr>
  </w:style>
  <w:style w:type="character" w:styleId="WW8Num333z0">
    <w:name w:val="WW8Num333z0"/>
    <w:qFormat/>
    <w:rPr/>
  </w:style>
  <w:style w:type="character" w:styleId="WW8Num334z0">
    <w:name w:val="WW8Num334z0"/>
    <w:qFormat/>
    <w:rPr/>
  </w:style>
  <w:style w:type="character" w:styleId="WW8Num335z0">
    <w:name w:val="WW8Num335z0"/>
    <w:qFormat/>
    <w:rPr>
      <w:sz w:val="28"/>
    </w:rPr>
  </w:style>
  <w:style w:type="character" w:styleId="WW8Num336z0">
    <w:name w:val="WW8Num336z0"/>
    <w:qFormat/>
    <w:rPr/>
  </w:style>
  <w:style w:type="character" w:styleId="WW8Num337z0">
    <w:name w:val="WW8Num337z0"/>
    <w:qFormat/>
    <w:rPr>
      <w:b w:val="false"/>
    </w:rPr>
  </w:style>
  <w:style w:type="character" w:styleId="WW8Num337z1">
    <w:name w:val="WW8Num337z1"/>
    <w:qFormat/>
    <w:rPr/>
  </w:style>
  <w:style w:type="character" w:styleId="WW8Num338z0">
    <w:name w:val="WW8Num338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2001-06-20T12:40:00Z</dcterms:created>
  <dc:creator>Bob Henderson</dc:creator>
  <dc:description/>
  <dc:language>en-CA</dc:language>
  <cp:lastModifiedBy>DCAGLE</cp:lastModifiedBy>
  <cp:lastPrinted>2001-06-22T08:54:00Z</cp:lastPrinted>
  <dcterms:modified xsi:type="dcterms:W3CDTF">2001-06-22T11:24:00Z</dcterms:modified>
  <cp:revision>15</cp:revision>
  <dc:subject/>
  <dc:title> </dc:title>
</cp:coreProperties>
</file>