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-35560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00" w:leader="none"/>
        </w:tabs>
        <w:autoSpaceDE w:val="false"/>
        <w:spacing w:before="1707" w:after="0"/>
        <w:rPr>
          <w:color w:val="000000"/>
          <w:sz w:val="31"/>
          <w:szCs w:val="31"/>
        </w:rPr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Louise Kitchen, John Lavorato, Ted Murphy, 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David Port, Cassandra Schultz, Jeff Skilling, Greg Whalley,</w:t>
      </w:r>
    </w:p>
    <w:p>
      <w:pPr>
        <w:pStyle w:val="Normal"/>
        <w:widowControl w:val="false"/>
        <w:tabs>
          <w:tab w:val="clear" w:pos="720"/>
          <w:tab w:val="left" w:pos="90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4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Loss Notification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May 14,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explanation of the loss exceeding risk policy limits as of the close of business May 11,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- Total Trading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Notification: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 Limit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73" w:after="0"/>
        <w:rPr>
          <w:color w:val="000000"/>
          <w:sz w:val="27"/>
          <w:szCs w:val="27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$62.50 Million</w:t>
      </w:r>
    </w:p>
    <w:p>
      <w:pPr>
        <w:pStyle w:val="Normal"/>
        <w:widowControl w:val="false"/>
        <w:tabs>
          <w:tab w:val="left" w:pos="720" w:leader="none"/>
          <w:tab w:val="left" w:pos="3300" w:leader="none"/>
        </w:tabs>
        <w:autoSpaceDE w:val="false"/>
        <w:spacing w:before="5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Daily Loss: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$103.36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68" w:after="0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The daily loss of  $90MM by the North America Gas Trading accounts for the majority of the total 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Trading loss of $102.82MM.  The Gas loss mainly resulted from the West desk’s long basis positions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in California.  The desk’s 55k long basis contracts at NGI-PGE/CG, NGI-Socal, and Topock, 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contributed significantly as prices at those locations came off between $.20 and $1.66 across the full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term structure.</w:t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ind w:start="1440" w:end="0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Approvals: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Trader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2001-05-14T11:57:00Z</dcterms:created>
  <dc:creator>kthibode</dc:creator>
  <dc:description/>
  <dc:language>en-CA</dc:language>
  <cp:lastModifiedBy>kthibode</cp:lastModifiedBy>
  <dcterms:modified xsi:type="dcterms:W3CDTF">2001-05-14T18:34:00Z</dcterms:modified>
  <cp:revision>6</cp:revision>
  <dc:subject/>
  <dc:title/>
</cp:coreProperties>
</file>