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jc w:val="both"/>
        <w:rPr/>
      </w:pPr>
      <w:r>
        <w:rPr/>
        <w:t>Via Regular Mail and Certified Mail ______________</w:t>
      </w:r>
    </w:p>
    <w:p>
      <w:pPr>
        <w:pStyle w:val="Normal"/>
        <w:jc w:val="both"/>
        <w:rPr>
          <w:sz w:val="24"/>
        </w:rPr>
      </w:pPr>
      <w:r>
        <w:rPr>
          <w:sz w:val="24"/>
        </w:rPr>
      </w:r>
    </w:p>
    <w:p>
      <w:pPr>
        <w:pStyle w:val="Normal"/>
        <w:jc w:val="both"/>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jc w:val="both"/>
        <w:rPr>
          <w:sz w:val="24"/>
        </w:rPr>
      </w:pPr>
      <w:r>
        <w:rPr>
          <w:sz w:val="24"/>
        </w:rPr>
      </w:r>
    </w:p>
    <w:p>
      <w:pPr>
        <w:pStyle w:val="Normal"/>
        <w:jc w:val="both"/>
        <w:rPr>
          <w:sz w:val="24"/>
        </w:rPr>
      </w:pPr>
      <w:r>
        <w:rPr>
          <w:sz w:val="24"/>
        </w:rPr>
        <w:t>Mr. Thomas F. McLarty</w:t>
      </w:r>
    </w:p>
    <w:p>
      <w:pPr>
        <w:pStyle w:val="Normal"/>
        <w:jc w:val="both"/>
        <w:rPr>
          <w:sz w:val="24"/>
        </w:rPr>
      </w:pPr>
      <w:r>
        <w:rPr>
          <w:sz w:val="24"/>
        </w:rPr>
        <w:t>McLarty International, LLC</w:t>
      </w:r>
    </w:p>
    <w:p>
      <w:pPr>
        <w:pStyle w:val="Normal"/>
        <w:jc w:val="both"/>
        <w:rPr>
          <w:sz w:val="24"/>
        </w:rPr>
      </w:pPr>
      <w:r>
        <w:rPr>
          <w:sz w:val="24"/>
        </w:rPr>
        <w:t>1717 Pennsylvania Avenue, N.W. Suite 625</w:t>
      </w:r>
    </w:p>
    <w:p>
      <w:pPr>
        <w:pStyle w:val="Normal"/>
        <w:jc w:val="both"/>
        <w:rPr>
          <w:sz w:val="24"/>
        </w:rPr>
      </w:pPr>
      <w:r>
        <w:rPr>
          <w:sz w:val="24"/>
        </w:rPr>
        <w:t>Washington, D.C. 20006</w:t>
      </w:r>
    </w:p>
    <w:p>
      <w:pPr>
        <w:pStyle w:val="Normal"/>
        <w:jc w:val="both"/>
        <w:rPr>
          <w:sz w:val="24"/>
        </w:rPr>
      </w:pPr>
      <w:r>
        <w:rPr>
          <w:sz w:val="24"/>
        </w:rPr>
      </w:r>
    </w:p>
    <w:p>
      <w:pPr>
        <w:pStyle w:val="Normal"/>
        <w:jc w:val="both"/>
        <w:rPr>
          <w:sz w:val="24"/>
        </w:rPr>
      </w:pPr>
      <w:r>
        <w:rPr>
          <w:sz w:val="24"/>
        </w:rPr>
        <w:t>Re:  Advisory Services Agreement between McLARTY INTERNATIONAL, LLC and ENRON CORP. dated August 1, 1999.</w:t>
      </w:r>
    </w:p>
    <w:p>
      <w:pPr>
        <w:pStyle w:val="Normal"/>
        <w:jc w:val="both"/>
        <w:rPr>
          <w:sz w:val="24"/>
        </w:rPr>
      </w:pPr>
      <w:r>
        <w:rPr>
          <w:sz w:val="24"/>
        </w:rPr>
      </w:r>
    </w:p>
    <w:p>
      <w:pPr>
        <w:pStyle w:val="Normal"/>
        <w:jc w:val="both"/>
        <w:rPr>
          <w:sz w:val="24"/>
        </w:rPr>
      </w:pPr>
      <w:r>
        <w:rPr>
          <w:sz w:val="24"/>
        </w:rPr>
        <w:t>Dear Tom:</w:t>
      </w:r>
    </w:p>
    <w:p>
      <w:pPr>
        <w:pStyle w:val="Normal"/>
        <w:jc w:val="both"/>
        <w:rPr>
          <w:sz w:val="24"/>
        </w:rPr>
      </w:pPr>
      <w:r>
        <w:rPr>
          <w:sz w:val="24"/>
        </w:rPr>
      </w:r>
    </w:p>
    <w:p>
      <w:pPr>
        <w:pStyle w:val="Normal"/>
        <w:jc w:val="both"/>
        <w:rPr>
          <w:sz w:val="24"/>
        </w:rPr>
      </w:pPr>
      <w:r>
        <w:rPr>
          <w:sz w:val="24"/>
        </w:rPr>
        <w:t>As per our discussion of __________(date), I regret to advise you that pursuant to Paragraph 2 of the Advisory Services Agreement between McLARTY INTERNATIONAL, LLC and ENRON CORP., dated August 1, 1999 (“Agreement”), Enron Corp. hereby exercises its right of termination and terminates said Agreement effective December 21, 2001.</w:t>
      </w:r>
    </w:p>
    <w:p>
      <w:pPr>
        <w:pStyle w:val="Normal"/>
        <w:jc w:val="both"/>
        <w:rPr>
          <w:sz w:val="24"/>
        </w:rPr>
      </w:pPr>
      <w:r>
        <w:rPr>
          <w:sz w:val="24"/>
        </w:rPr>
      </w:r>
    </w:p>
    <w:p>
      <w:pPr>
        <w:pStyle w:val="Normal"/>
        <w:jc w:val="both"/>
        <w:rPr>
          <w:sz w:val="24"/>
        </w:rPr>
      </w:pPr>
      <w:r>
        <w:rPr>
          <w:sz w:val="24"/>
        </w:rPr>
        <w:t>We have had a long and successful relationship and Enron appreciates the services you have rendered on our behalf.</w:t>
      </w:r>
    </w:p>
    <w:p>
      <w:pPr>
        <w:pStyle w:val="Normal"/>
        <w:jc w:val="both"/>
        <w:rPr>
          <w:sz w:val="24"/>
        </w:rPr>
      </w:pPr>
      <w:r>
        <w:rPr>
          <w:sz w:val="24"/>
        </w:rPr>
      </w:r>
    </w:p>
    <w:p>
      <w:pPr>
        <w:pStyle w:val="Normal"/>
        <w:jc w:val="both"/>
        <w:rPr>
          <w:sz w:val="24"/>
        </w:rPr>
      </w:pPr>
      <w:r>
        <w:rPr>
          <w:sz w:val="24"/>
        </w:rPr>
        <w:t>Respectfully submitted,</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Steve Kean</w:t>
      </w:r>
    </w:p>
    <w:p>
      <w:pPr>
        <w:pStyle w:val="Normal"/>
        <w:jc w:val="both"/>
        <w:rPr>
          <w:sz w:val="24"/>
        </w:rPr>
      </w:pPr>
      <w:r>
        <w:rPr>
          <w:sz w:val="24"/>
        </w:rPr>
        <w:t>Executive Vice President &amp; Chief of Staff</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5956sab</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2001-11-20T21:33:00Z</dcterms:created>
  <dc:creator>sbutche</dc:creator>
  <dc:description/>
  <dc:language>en-CA</dc:language>
  <cp:lastModifiedBy>sbutche</cp:lastModifiedBy>
  <cp:lastPrinted>2001-11-20T18:29:00Z</cp:lastPrinted>
  <dcterms:modified xsi:type="dcterms:W3CDTF">2001-11-20T21:59:00Z</dcterms:modified>
  <cp:revision>8</cp:revision>
  <dc:subject/>
  <dc:title>January 14, 2000</dc:title>
</cp:coreProperties>
</file>