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end"/>
        <w:rPr/>
      </w:pPr>
      <w:r>
        <w:rPr/>
        <w:t>Contract No. 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end"/>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end"/>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end"/>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end"/>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end"/>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end"/>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end"/>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end"/>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GAS GATHERING AND TREATING AGREEMENT</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t>between</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t>OASIS PIPE LINE COMPANY</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t>and</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t>___________________</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sectPr>
        <w:pStyle w:val="Normal"/>
        <w:numPr>
          <w:ilvl w:val="0"/>
          <w:numId w:val="0"/>
        </w:numPr>
        <w:bidi w:val="0"/>
        <w:jc w:val="center"/>
        <w:rPr/>
      </w:pPr>
      <w:r>
        <w:rPr/>
      </w:r>
    </w:p>
    <w:p>
      <w:pPr>
        <w:pStyle w:val="Normal"/>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Normal"/>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Normal"/>
        <w:bidi w:val="0"/>
        <w:jc w:val="center"/>
        <w:rPr>
          <w:b/>
          <w:bCs w:val="false"/>
          <w:i w:val="false"/>
          <w:i w:val="false"/>
          <w:iCs w:val="false"/>
          <w:caps w:val="false"/>
          <w:smallCaps w:val="false"/>
          <w:strike w:val="false"/>
          <w:dstrike w:val="false"/>
          <w:outline w:val="false"/>
          <w:vanish w:val="false"/>
          <w:sz w:val="32"/>
          <w:szCs w:val="32"/>
        </w:rPr>
      </w:pPr>
      <w:r>
        <w:rPr>
          <w:b/>
          <w:bCs w:val="false"/>
          <w:i w:val="false"/>
          <w:iCs w:val="false"/>
          <w:caps w:val="false"/>
          <w:smallCaps w:val="false"/>
          <w:strike w:val="false"/>
          <w:dstrike w:val="false"/>
          <w:outline w:val="false"/>
          <w:vanish w:val="false"/>
          <w:sz w:val="32"/>
          <w:szCs w:val="32"/>
        </w:rPr>
        <w:t>TABLE OF CONTENTS</w:t>
      </w:r>
    </w:p>
    <w:p>
      <w:pPr>
        <w:pStyle w:val="Normal"/>
        <w:pBdr>
          <w:bottom w:val="single" w:sz="12" w:space="1" w:color="000000"/>
        </w:pBdr>
        <w:bidi w:val="0"/>
        <w:jc w:val="center"/>
        <w:rPr>
          <w:b/>
          <w:bCs w:val="false"/>
          <w:i w:val="false"/>
          <w:i w:val="false"/>
          <w:iCs w:val="false"/>
          <w:caps w:val="false"/>
          <w:smallCaps w:val="false"/>
          <w:strike w:val="false"/>
          <w:dstrike w:val="false"/>
          <w:outline w:val="false"/>
          <w:vanish w:val="false"/>
          <w:sz w:val="32"/>
          <w:szCs w:val="32"/>
        </w:rPr>
      </w:pPr>
      <w:r>
        <w:rPr>
          <w:b/>
          <w:bCs w:val="false"/>
          <w:i w:val="false"/>
          <w:iCs w:val="false"/>
          <w:caps w:val="false"/>
          <w:smallCaps w:val="false"/>
          <w:strike w:val="false"/>
          <w:dstrike w:val="false"/>
          <w:outline w:val="false"/>
          <w:vanish w:val="false"/>
          <w:sz w:val="32"/>
          <w:szCs w:val="32"/>
        </w:rPr>
      </w:r>
    </w:p>
    <w:p>
      <w:pPr>
        <w:pStyle w:val="Normal"/>
        <w:pBdr>
          <w:bottom w:val="single" w:sz="12" w:space="1" w:color="000000"/>
        </w:pBdr>
        <w:bidi w:val="0"/>
        <w:jc w:val="center"/>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sdt>
      <w:sdtPr>
        <w:docPartObj>
          <w:docPartGallery w:val="Table of Contents"/>
          <w:docPartUnique w:val="true"/>
        </w:docPartObj>
      </w:sdtPr>
      <w:sdtContent>
        <w:p>
          <w:pPr>
            <w:pStyle w:val="TOC1"/>
            <w:tabs>
              <w:tab w:val="clear" w:pos="8280"/>
              <w:tab w:val="clear" w:pos="8640"/>
              <w:tab w:val="left" w:pos="720" w:leader="none"/>
              <w:tab w:val="left" w:pos="9072" w:leader="dot"/>
            </w:tabs>
            <w:bidi w:val="0"/>
            <w:jc w:val="start"/>
            <w:rPr>
              <w:bCs w:val="false"/>
              <w:iCs w:val="false"/>
              <w:caps w:val="false"/>
              <w:smallCaps w:val="false"/>
            </w:rPr>
          </w:pPr>
          <w:r>
            <w:fldChar w:fldCharType="begin"/>
          </w:r>
          <w:r>
            <w:rPr>
              <w:caps/>
              <w:outline w:val="false"/>
              <w:dstrike w:val="false"/>
              <w:strike w:val="false"/>
              <w:i w:val="false"/>
              <w:b w:val="false"/>
              <w:iCs w:val="false"/>
              <w:bCs w:val="false"/>
              <w:vanish w:val="false"/>
            </w:rPr>
            <w:instrText xml:space="preserve">TOC \o "1-1"</w:instrText>
          </w:r>
          <w:r>
            <w:rPr>
              <w:caps/>
              <w:outline w:val="false"/>
              <w:dstrike w:val="false"/>
              <w:strike w:val="false"/>
              <w:i w:val="false"/>
              <w:b w:val="false"/>
              <w:iCs w:val="false"/>
              <w:bCs w:val="false"/>
              <w:vanish w:val="false"/>
            </w:rPr>
            <w:fldChar w:fldCharType="separate"/>
          </w:r>
          <w:r>
            <w:rPr>
              <w:b w:val="false"/>
              <w:bCs w:val="false"/>
              <w:i w:val="false"/>
              <w:iCs w:val="false"/>
              <w:caps/>
              <w:strike w:val="false"/>
              <w:dstrike w:val="false"/>
              <w:outline w:val="false"/>
              <w:vanish w:val="false"/>
            </w:rPr>
            <w:t>µ</w:t>
          </w:r>
          <w:r>
            <w:rPr>
              <w:bCs w:val="false"/>
              <w:iCs w:val="false"/>
              <w:caps w:val="false"/>
              <w:smallCaps w:val="false"/>
            </w:rPr>
            <w:t xml:space="preserve"> 1.</w:t>
            <w:tab/>
            <w:t>Definitions</w:t>
            <w:tab/>
            <w:t>1</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2.</w:t>
            <w:tab/>
            <w:t>Points of Receipt and Points of Delivery</w:t>
            <w:tab/>
            <w:t>2</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3.</w:t>
            <w:tab/>
            <w:t>Ownership and Control</w:t>
            <w:tab/>
            <w:t>3</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4.</w:t>
            <w:tab/>
            <w:t>Quantity</w:t>
            <w:tab/>
            <w:t>3</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5.</w:t>
            <w:tab/>
            <w:t>Term</w:t>
            <w:tab/>
            <w:t>4</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6.</w:t>
            <w:tab/>
            <w:t>Fee</w:t>
            <w:tab/>
            <w:t>5</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7.</w:t>
            <w:tab/>
            <w:t>Pressures</w:t>
            <w:tab/>
            <w:t>5</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8.</w:t>
            <w:tab/>
            <w:t>Quality</w:t>
            <w:tab/>
            <w:t>5</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9.</w:t>
            <w:tab/>
            <w:t>Metering Facilities and Measurement</w:t>
            <w:tab/>
            <w:t>7</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10.</w:t>
            <w:tab/>
            <w:t>Meter Test</w:t>
            <w:tab/>
            <w:t>8</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11.</w:t>
            <w:tab/>
            <w:t>Force Majeure</w:t>
            <w:tab/>
            <w:t>9</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12.</w:t>
            <w:tab/>
            <w:t>Warranties, Indemnifications</w:t>
            <w:tab/>
            <w:t>10</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13.</w:t>
            <w:tab/>
            <w:t>Billing, Payment and Notices</w:t>
            <w:tab/>
            <w:t>11</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14.</w:t>
            <w:tab/>
            <w:t>Assignment</w:t>
            <w:tab/>
            <w:t>13</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15.</w:t>
            <w:tab/>
            <w:t>Taxes</w:t>
            <w:tab/>
            <w:t>13</w:t>
          </w:r>
        </w:p>
        <w:p>
          <w:pPr>
            <w:pStyle w:val="TOC1"/>
            <w:tabs>
              <w:tab w:val="clear" w:pos="8280"/>
              <w:tab w:val="clear" w:pos="8640"/>
              <w:tab w:val="left" w:pos="720" w:leader="none"/>
              <w:tab w:val="left" w:pos="9072" w:leader="dot"/>
            </w:tabs>
            <w:bidi w:val="0"/>
            <w:jc w:val="start"/>
            <w:rPr/>
          </w:pPr>
          <w:r>
            <w:rPr>
              <w:rFonts w:eastAsia="Liberation Serif" w:cs="Liberation Serif"/>
            </w:rPr>
            <w:t xml:space="preserve"> </w:t>
          </w:r>
          <w:r>
            <w:rPr/>
            <w:t>16.</w:t>
            <w:tab/>
            <w:t>MISCELLAneous</w:t>
            <w:tab/>
            <w:t>13</w:t>
          </w:r>
          <w:r>
            <w:rPr/>
            <w:fldChar w:fldCharType="end"/>
          </w:r>
        </w:p>
      </w:sdtContent>
    </w:sdt>
    <w:p>
      <w:pPr>
        <w:pStyle w:val="Normal"/>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Normal"/>
        <w:bidi w:val="0"/>
        <w:jc w:val="start"/>
        <w:rPr/>
      </w:pPr>
      <w:r>
        <w:rPr/>
        <w:tab/>
        <w:t>EXHIBIT "A"</w:t>
      </w:r>
    </w:p>
    <w:p>
      <w:pPr>
        <w:pStyle w:val="Normal"/>
        <w:bidi w:val="0"/>
        <w:jc w:val="start"/>
        <w:rPr/>
      </w:pPr>
      <w:r>
        <w:rPr/>
        <w:tab/>
        <w:t>EXHIBIT "B"</w:t>
      </w:r>
    </w:p>
    <w:p>
      <w:pPr>
        <w:sectPr>
          <w:headerReference w:type="default" r:id="rId4"/>
          <w:headerReference w:type="first" r:id="rId5"/>
          <w:footerReference w:type="default" r:id="rId6"/>
          <w:footerReference w:type="first" r:id="rId7"/>
          <w:type w:val="nextPage"/>
          <w:pgSz w:w="12240" w:h="15840"/>
          <w:pgMar w:left="1440" w:right="1440" w:gutter="0" w:header="0" w:top="1440" w:footer="0" w:bottom="1440"/>
          <w:pgNumType w:fmt="decimal"/>
          <w:formProt w:val="false"/>
          <w:textDirection w:val="lrTb"/>
        </w:sectPr>
        <w:pStyle w:val="Normal"/>
        <w:numPr>
          <w:ilvl w:val="0"/>
          <w:numId w:val="0"/>
        </w:numPr>
        <w:bidi w:val="0"/>
        <w:jc w:val="start"/>
        <w:rPr/>
      </w:pPr>
      <w:r>
        <w:rPr/>
      </w:r>
    </w:p>
    <w:p>
      <w:pPr>
        <w:pStyle w:val="Normal"/>
        <w:bidi w:val="0"/>
        <w:jc w:val="center"/>
        <w:rPr>
          <w:b/>
          <w:bCs w:val="false"/>
          <w:i w:val="false"/>
          <w:i w:val="false"/>
          <w:iCs w:val="false"/>
          <w:caps w:val="false"/>
          <w:smallCaps w:val="false"/>
          <w:strike w:val="false"/>
          <w:dstrike w:val="false"/>
          <w:outline w:val="false"/>
          <w:vanish w:val="false"/>
          <w:u w:val="single"/>
        </w:rPr>
      </w:pPr>
      <w:r>
        <w:rPr>
          <w:b/>
          <w:bCs w:val="false"/>
          <w:i w:val="false"/>
          <w:iCs w:val="false"/>
          <w:caps w:val="false"/>
          <w:smallCaps w:val="false"/>
          <w:strike w:val="false"/>
          <w:dstrike w:val="false"/>
          <w:outline w:val="false"/>
          <w:vanish w:val="false"/>
          <w:u w:val="single"/>
        </w:rPr>
        <w:t>GAS GATHERING AND TREATING AGREEMENT</w:t>
      </w:r>
    </w:p>
    <w:p>
      <w:pPr>
        <w:pStyle w:val="Normal"/>
        <w:bidi w:val="0"/>
        <w:ind w:hanging="720" w:start="720" w:end="0"/>
        <w:jc w:val="center"/>
        <w:rPr/>
      </w:pPr>
      <w:r>
        <w:rPr/>
      </w:r>
    </w:p>
    <w:p>
      <w:pPr>
        <w:pStyle w:val="Normal"/>
        <w:bidi w:val="0"/>
        <w:ind w:hanging="720" w:start="720" w:end="0"/>
        <w:jc w:val="center"/>
        <w:rPr/>
      </w:pPr>
      <w:r>
        <w:rPr/>
      </w:r>
    </w:p>
    <w:p>
      <w:pPr>
        <w:pStyle w:val="Normal"/>
        <w:tabs>
          <w:tab w:val="clear" w:pos="720"/>
          <w:tab w:val="left" w:pos="1152" w:leader="none"/>
          <w:tab w:val="left" w:pos="1872" w:leader="none"/>
          <w:tab w:val="left" w:pos="2736" w:leader="none"/>
          <w:tab w:val="left" w:pos="5472" w:leader="none"/>
        </w:tabs>
        <w:bidi w:val="0"/>
        <w:ind w:start="720" w:end="0"/>
        <w:jc w:val="both"/>
        <w:rPr/>
      </w:pPr>
      <w:r>
        <w:rPr/>
        <w:tab/>
        <w:t>THIS GAS GATHERING AND TREATING AGREEMENT made and entered into effective and operative as of the ________ day of ____________, 199__ by and between ______________, a corporation, hereinafter referred to as "Shipper", and OASIS PIPE LINE COMPANY, a Delaware corporation, hereinafter referred to as "Oasis";</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Expanded"/>
        <w:tabs>
          <w:tab w:val="clear" w:pos="720"/>
          <w:tab w:val="left" w:pos="1152" w:leader="none"/>
          <w:tab w:val="left" w:pos="1872" w:leader="none"/>
          <w:tab w:val="left" w:pos="2736" w:leader="none"/>
          <w:tab w:val="left" w:pos="5472" w:leader="none"/>
        </w:tabs>
        <w:bidi w:val="0"/>
        <w:ind w:hanging="720" w:start="720" w:end="0"/>
        <w:jc w:val="both"/>
        <w:rPr/>
      </w:pPr>
      <w:r>
        <w:rPr/>
        <w:t>WITNESSETH:</w:t>
      </w:r>
    </w:p>
    <w:p>
      <w:pPr>
        <w:pStyle w:val="Normal"/>
        <w:tabs>
          <w:tab w:val="clear" w:pos="720"/>
          <w:tab w:val="left" w:pos="1152" w:leader="none"/>
          <w:tab w:val="left" w:pos="1872" w:leader="none"/>
          <w:tab w:val="left" w:pos="2736" w:leader="none"/>
          <w:tab w:val="left" w:pos="5472" w:leader="none"/>
        </w:tabs>
        <w:bidi w:val="0"/>
        <w:ind w:start="720" w:end="0"/>
        <w:jc w:val="both"/>
        <w:rPr/>
      </w:pPr>
      <w:r>
        <w:rPr/>
        <w:tab/>
        <w:t>THAT WHEREAS, Shipper owns and controls certain quantities of gas produced in the West Texas Area; and</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Normal"/>
        <w:tabs>
          <w:tab w:val="clear" w:pos="720"/>
          <w:tab w:val="left" w:pos="1152" w:leader="none"/>
          <w:tab w:val="left" w:pos="1872" w:leader="none"/>
          <w:tab w:val="left" w:pos="2736" w:leader="none"/>
          <w:tab w:val="left" w:pos="5472" w:leader="none"/>
        </w:tabs>
        <w:bidi w:val="0"/>
        <w:jc w:val="both"/>
        <w:rPr/>
      </w:pPr>
      <w:r>
        <w:rPr/>
        <w:tab/>
        <w:t>WHEREAS, Shipper desires to have Oasis gather and treat certain quantities of natural gas for Shipper from time to time; and</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Normal"/>
        <w:tabs>
          <w:tab w:val="clear" w:pos="720"/>
          <w:tab w:val="left" w:pos="1152" w:leader="none"/>
          <w:tab w:val="left" w:pos="1872" w:leader="none"/>
          <w:tab w:val="left" w:pos="2736" w:leader="none"/>
          <w:tab w:val="left" w:pos="5472" w:leader="none"/>
        </w:tabs>
        <w:bidi w:val="0"/>
        <w:jc w:val="both"/>
        <w:rPr/>
      </w:pPr>
      <w:r>
        <w:rPr/>
        <w:tab/>
        <w:t>WHEREAS, Oasis has available pipeline and treating facilities in the West Texas Area and agrees to receive, gather and treat said gas for Shipper as hereinafter provided.</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Normal"/>
        <w:tabs>
          <w:tab w:val="clear" w:pos="720"/>
          <w:tab w:val="left" w:pos="1152" w:leader="none"/>
          <w:tab w:val="left" w:pos="1872" w:leader="none"/>
          <w:tab w:val="left" w:pos="2736" w:leader="none"/>
          <w:tab w:val="left" w:pos="5472" w:leader="none"/>
        </w:tabs>
        <w:bidi w:val="0"/>
        <w:jc w:val="both"/>
        <w:rPr/>
      </w:pPr>
      <w:r>
        <w:rPr/>
        <w:tab/>
        <w:t>NOW, THEREFORE, in consideration of the sum of Ten Dollars ($10.00) cash in hand paid by Shipper to Oasis and other good and valuable considerations, the receipt and sufficiency of which are hereby acknowledged, the parties hereto have agreed as follows:</w:t>
      </w:r>
    </w:p>
    <w:p>
      <w:pPr>
        <w:pStyle w:val="Heading1"/>
        <w:tabs>
          <w:tab w:val="clear" w:pos="720"/>
          <w:tab w:val="left" w:pos="1152" w:leader="none"/>
          <w:tab w:val="left" w:pos="1872" w:leader="none"/>
          <w:tab w:val="left" w:pos="2736" w:leader="none"/>
          <w:tab w:val="left" w:pos="5472" w:leader="none"/>
        </w:tabs>
        <w:bidi w:val="0"/>
        <w:ind w:hanging="0" w:start="0"/>
        <w:jc w:val="both"/>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w:t>
      </w:r>
      <w:r>
        <w:rPr>
          <w:caps/>
          <w:outline w:val="false"/>
          <w:dstrike w:val="false"/>
          <w:strike w:val="false"/>
          <w:i w:val="false"/>
          <w:b/>
          <w:iCs w:val="false"/>
          <w:bCs w:val="false"/>
          <w:vanish w:val="false"/>
        </w:rPr>
        <w:fldChar w:fldCharType="end"/>
      </w:r>
      <w:r>
        <w:rPr/>
        <w:br/>
        <w:t>Definitions</w:t>
      </w:r>
    </w:p>
    <w:p>
      <w:pPr>
        <w:pStyle w:val="Normal"/>
        <w:tabs>
          <w:tab w:val="clear" w:pos="720"/>
          <w:tab w:val="left" w:pos="1152" w:leader="none"/>
          <w:tab w:val="left" w:pos="1872" w:leader="none"/>
          <w:tab w:val="left" w:pos="2736" w:leader="none"/>
          <w:tab w:val="left" w:pos="5472" w:leader="none"/>
        </w:tabs>
        <w:bidi w:val="0"/>
        <w:jc w:val="both"/>
        <w:rPr/>
      </w:pPr>
      <w:r>
        <w:rPr/>
        <w:tab/>
        <w:t>The following definitions shall apply hereunder:</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Normal"/>
        <w:tabs>
          <w:tab w:val="clear" w:pos="720"/>
          <w:tab w:val="left" w:pos="1152" w:leader="none"/>
          <w:tab w:val="left" w:pos="1872" w:leader="none"/>
          <w:tab w:val="left" w:pos="2736" w:leader="none"/>
          <w:tab w:val="left" w:pos="5472" w:leader="none"/>
        </w:tabs>
        <w:bidi w:val="0"/>
        <w:spacing w:before="0" w:after="120"/>
        <w:jc w:val="both"/>
        <w:rPr/>
      </w:pPr>
      <w:r>
        <w:rPr/>
        <w:tab/>
      </w:r>
      <w:r>
        <w:rPr>
          <w:b/>
          <w:bCs w:val="false"/>
          <w:i/>
          <w:iCs w:val="false"/>
          <w:caps w:val="false"/>
          <w:smallCaps w:val="false"/>
          <w:strike w:val="false"/>
          <w:dstrike w:val="false"/>
          <w:outline w:val="false"/>
          <w:vanish w:val="false"/>
        </w:rPr>
        <w:t>Btu.</w:t>
      </w:r>
      <w:r>
        <w:rPr/>
        <w:t xml:space="preserve">  The term "Btu" shall mean British Thermal Unit.</w:t>
      </w:r>
    </w:p>
    <w:p>
      <w:pPr>
        <w:pStyle w:val="Normal"/>
        <w:bidi w:val="0"/>
        <w:spacing w:before="0" w:after="120"/>
        <w:jc w:val="both"/>
        <w:rPr/>
      </w:pPr>
      <w:r>
        <w:rPr/>
      </w:r>
    </w:p>
    <w:p>
      <w:pPr>
        <w:pStyle w:val="Normal"/>
        <w:bidi w:val="0"/>
        <w:spacing w:before="0" w:after="120"/>
        <w:jc w:val="both"/>
        <w:rPr/>
      </w:pPr>
      <w:r>
        <w:rPr/>
        <w:tab/>
      </w:r>
      <w:r>
        <w:rPr>
          <w:b/>
          <w:bCs w:val="false"/>
          <w:i/>
          <w:iCs w:val="false"/>
          <w:caps w:val="false"/>
          <w:smallCaps w:val="false"/>
          <w:strike w:val="false"/>
          <w:dstrike w:val="false"/>
          <w:outline w:val="false"/>
          <w:vanish w:val="false"/>
        </w:rPr>
        <w:t>Day.</w:t>
      </w:r>
      <w:r>
        <w:rPr/>
        <w:t xml:space="preserve">  The term "day" shall mean a period of time beginning at 8:00 a.m. Central Standard Time on each calendar day and ending at 8:00 a.m. Central Standard Time on the next succeeding calendar day.</w:t>
      </w:r>
    </w:p>
    <w:p>
      <w:pPr>
        <w:pStyle w:val="Normal"/>
        <w:bidi w:val="0"/>
        <w:spacing w:before="0" w:after="120"/>
        <w:jc w:val="both"/>
        <w:rPr/>
      </w:pPr>
      <w:r>
        <w:rPr/>
      </w:r>
    </w:p>
    <w:p>
      <w:pPr>
        <w:pStyle w:val="Normal"/>
        <w:bidi w:val="0"/>
        <w:spacing w:before="0" w:after="120"/>
        <w:jc w:val="both"/>
        <w:rPr/>
      </w:pPr>
      <w:r>
        <w:rPr/>
        <w:tab/>
      </w:r>
      <w:r>
        <w:rPr>
          <w:b/>
          <w:bCs w:val="false"/>
          <w:i/>
          <w:iCs w:val="false"/>
          <w:caps w:val="false"/>
          <w:smallCaps w:val="false"/>
          <w:strike w:val="false"/>
          <w:dstrike w:val="false"/>
          <w:outline w:val="false"/>
          <w:vanish w:val="false"/>
        </w:rPr>
        <w:t>Gas.</w:t>
      </w:r>
      <w:r>
        <w:rPr/>
        <w:t xml:space="preserve">  The term "gas" shall mean natural gas as produced from wells classified as gas wells or oil wells.</w:t>
      </w:r>
    </w:p>
    <w:p>
      <w:pPr>
        <w:pStyle w:val="Normal"/>
        <w:bidi w:val="0"/>
        <w:spacing w:before="0" w:after="120"/>
        <w:jc w:val="both"/>
        <w:rPr/>
      </w:pPr>
      <w:r>
        <w:rPr/>
      </w:r>
    </w:p>
    <w:p>
      <w:pPr>
        <w:pStyle w:val="Normal"/>
        <w:bidi w:val="0"/>
        <w:spacing w:before="0" w:after="120"/>
        <w:jc w:val="both"/>
        <w:rPr/>
      </w:pPr>
      <w:r>
        <w:rPr/>
        <w:tab/>
      </w:r>
      <w:r>
        <w:rPr>
          <w:b/>
          <w:bCs w:val="false"/>
          <w:i/>
          <w:iCs w:val="false"/>
          <w:caps w:val="false"/>
          <w:smallCaps w:val="false"/>
          <w:strike w:val="false"/>
          <w:dstrike w:val="false"/>
          <w:outline w:val="false"/>
          <w:vanish w:val="false"/>
        </w:rPr>
        <w:t>Interruptible.</w:t>
      </w:r>
      <w:r>
        <w:rPr/>
        <w:t xml:space="preserve">  The term "interruptible" or "interrupt</w:t>
        <w:softHyphen/>
        <w:t>ible service" as used herein means that Oasis, in its sole and unfettered discretion, shall have the right to interrupt, curtail or suspend the receipt, transportation or delivery of gas hereunder at any time and from time to time without any liability to Shipper by reason thereof.</w:t>
      </w:r>
    </w:p>
    <w:p>
      <w:pPr>
        <w:pStyle w:val="Normal"/>
        <w:bidi w:val="0"/>
        <w:spacing w:before="0" w:after="120"/>
        <w:jc w:val="both"/>
        <w:rPr/>
      </w:pPr>
      <w:r>
        <w:rPr/>
      </w:r>
    </w:p>
    <w:p>
      <w:pPr>
        <w:pStyle w:val="Normal"/>
        <w:bidi w:val="0"/>
        <w:spacing w:before="0" w:after="120"/>
        <w:jc w:val="both"/>
        <w:rPr/>
      </w:pPr>
      <w:r>
        <w:rPr/>
        <w:tab/>
      </w:r>
      <w:r>
        <w:rPr>
          <w:b/>
          <w:bCs w:val="false"/>
          <w:i/>
          <w:iCs w:val="false"/>
          <w:caps w:val="false"/>
          <w:smallCaps w:val="false"/>
          <w:strike w:val="false"/>
          <w:dstrike w:val="false"/>
          <w:outline w:val="false"/>
          <w:vanish w:val="false"/>
        </w:rPr>
        <w:t>Mcf.</w:t>
      </w:r>
      <w:r>
        <w:rPr/>
        <w:t xml:space="preserve">  The term "Mcf" shall mean one thousand (1,000) cubic feet of gas measured at a base temperature of sixty degrees (60</w:t>
      </w:r>
      <w:r>
        <w:rPr>
          <w:rFonts w:ascii="Symbol" w:hAnsi="Symbol"/>
          <w:b w:val="false"/>
          <w:bCs w:val="false"/>
          <w:i w:val="false"/>
          <w:iCs w:val="false"/>
          <w:caps w:val="false"/>
          <w:smallCaps w:val="false"/>
          <w:strike w:val="false"/>
          <w:dstrike w:val="false"/>
          <w:outline w:val="false"/>
          <w:vanish w:val="false"/>
        </w:rPr>
        <w:sym w:font="Symbol" w:char="b0"/>
      </w:r>
      <w:r>
        <w:rPr/>
        <w:t>) Fahrenheit, and at a pressure base of fourteen and sixty-five one-hundredths (14.65) pounds per square inch absolute.</w:t>
      </w:r>
    </w:p>
    <w:p>
      <w:pPr>
        <w:pStyle w:val="Normal"/>
        <w:bidi w:val="0"/>
        <w:spacing w:before="0" w:after="120"/>
        <w:jc w:val="both"/>
        <w:rPr/>
      </w:pPr>
      <w:r>
        <w:rPr/>
      </w:r>
    </w:p>
    <w:p>
      <w:pPr>
        <w:pStyle w:val="Normal"/>
        <w:bidi w:val="0"/>
        <w:spacing w:before="0" w:after="120"/>
        <w:jc w:val="both"/>
        <w:rPr/>
      </w:pPr>
      <w:r>
        <w:rPr/>
        <w:tab/>
      </w:r>
      <w:r>
        <w:rPr>
          <w:b/>
          <w:bCs w:val="false"/>
          <w:i/>
          <w:iCs w:val="false"/>
          <w:caps w:val="false"/>
          <w:smallCaps w:val="false"/>
          <w:strike w:val="false"/>
          <w:dstrike w:val="false"/>
          <w:outline w:val="false"/>
          <w:vanish w:val="false"/>
        </w:rPr>
        <w:t>MMBtu.</w:t>
      </w:r>
      <w:r>
        <w:rPr/>
        <w:t xml:space="preserve">  The term "MMBtu" shall mean one million (1,000,000) British Thermal Units.</w:t>
      </w:r>
    </w:p>
    <w:p>
      <w:pPr>
        <w:pStyle w:val="Normal"/>
        <w:bidi w:val="0"/>
        <w:spacing w:before="0" w:after="120"/>
        <w:jc w:val="both"/>
        <w:rPr/>
      </w:pPr>
      <w:r>
        <w:rPr/>
      </w:r>
    </w:p>
    <w:p>
      <w:pPr>
        <w:pStyle w:val="Normal"/>
        <w:bidi w:val="0"/>
        <w:spacing w:before="0" w:after="120"/>
        <w:jc w:val="both"/>
        <w:rPr/>
      </w:pPr>
      <w:r>
        <w:rPr/>
        <w:tab/>
      </w:r>
      <w:r>
        <w:rPr>
          <w:b/>
          <w:bCs w:val="false"/>
          <w:i/>
          <w:iCs w:val="false"/>
          <w:caps w:val="false"/>
          <w:smallCaps w:val="false"/>
          <w:strike w:val="false"/>
          <w:dstrike w:val="false"/>
          <w:outline w:val="false"/>
          <w:vanish w:val="false"/>
        </w:rPr>
        <w:t>Month.</w:t>
      </w:r>
      <w:r>
        <w:rPr/>
        <w:t xml:space="preserve">  The term "month" shall mean a period of time beginning at 8:00 a.m. on the first day of a calendar month and ending at 8:00 a.m. on the first day of the next succeeding calendar month.</w:t>
      </w:r>
    </w:p>
    <w:p>
      <w:pPr>
        <w:pStyle w:val="Normal"/>
        <w:bidi w:val="0"/>
        <w:spacing w:before="0" w:after="120"/>
        <w:jc w:val="both"/>
        <w:rPr/>
      </w:pPr>
      <w:r>
        <w:rPr/>
      </w:r>
    </w:p>
    <w:p>
      <w:pPr>
        <w:pStyle w:val="Normal"/>
        <w:bidi w:val="0"/>
        <w:spacing w:before="0" w:after="120"/>
        <w:jc w:val="both"/>
        <w:rPr/>
      </w:pPr>
      <w:r>
        <w:rPr/>
        <w:tab/>
      </w:r>
      <w:r>
        <w:rPr>
          <w:b/>
          <w:bCs w:val="false"/>
          <w:i/>
          <w:iCs w:val="false"/>
          <w:caps w:val="false"/>
          <w:smallCaps w:val="false"/>
          <w:strike w:val="false"/>
          <w:dstrike w:val="false"/>
          <w:outline w:val="false"/>
          <w:vanish w:val="false"/>
        </w:rPr>
        <w:t>Psia.</w:t>
      </w:r>
      <w:r>
        <w:rPr/>
        <w:t xml:space="preserve">  The term "psia" shall mean pounds per square inch absolute.</w:t>
      </w:r>
    </w:p>
    <w:p>
      <w:pPr>
        <w:pStyle w:val="Normal"/>
        <w:bidi w:val="0"/>
        <w:spacing w:before="0" w:after="120"/>
        <w:jc w:val="both"/>
        <w:rPr/>
      </w:pPr>
      <w:r>
        <w:rPr/>
      </w:r>
    </w:p>
    <w:p>
      <w:pPr>
        <w:pStyle w:val="Normal"/>
        <w:bidi w:val="0"/>
        <w:spacing w:before="0" w:after="120"/>
        <w:jc w:val="both"/>
        <w:rPr/>
      </w:pPr>
      <w:r>
        <w:rPr/>
        <w:tab/>
      </w:r>
      <w:r>
        <w:rPr>
          <w:b/>
          <w:bCs w:val="false"/>
          <w:i/>
          <w:iCs w:val="false"/>
          <w:caps w:val="false"/>
          <w:smallCaps w:val="false"/>
          <w:strike w:val="false"/>
          <w:dstrike w:val="false"/>
          <w:outline w:val="false"/>
          <w:vanish w:val="false"/>
        </w:rPr>
        <w:t>Psig.</w:t>
      </w:r>
      <w:r>
        <w:rPr/>
        <w:t xml:space="preserve">  The term "psig" shall mean pounds per square inch gauge.</w:t>
      </w:r>
    </w:p>
    <w:p>
      <w:pPr>
        <w:pStyle w:val="Heading1"/>
        <w:bidi w:val="0"/>
        <w:spacing w:before="0" w:after="120"/>
        <w:ind w:hanging="0" w:start="0"/>
        <w:jc w:val="both"/>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2</w:t>
      </w:r>
      <w:r>
        <w:rPr>
          <w:caps/>
          <w:outline w:val="false"/>
          <w:dstrike w:val="false"/>
          <w:strike w:val="false"/>
          <w:i w:val="false"/>
          <w:b/>
          <w:iCs w:val="false"/>
          <w:bCs w:val="false"/>
          <w:vanish w:val="false"/>
        </w:rPr>
        <w:fldChar w:fldCharType="end"/>
      </w:r>
      <w:r>
        <w:rPr/>
        <w:br/>
        <w:t>Points of Receipt and Points of Delivery</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w:t>
      </w:r>
      <w:r>
        <w:rPr>
          <w:smallCaps w:val="false"/>
          <w:caps w:val="false"/>
          <w:outline w:val="false"/>
          <w:dstrike w:val="false"/>
          <w:strike w:val="false"/>
          <w:i w:val="false"/>
          <w:b w:val="false"/>
          <w:iCs w:val="false"/>
          <w:bCs w:val="false"/>
          <w:vanish w:val="false"/>
        </w:rPr>
        <w:fldChar w:fldCharType="end"/>
      </w:r>
      <w:r>
        <w:rPr/>
        <w:tab/>
        <w:t>The Points of Receipt for all gas delivered or caused to be delivered by Shipper to Oasis for gathering and treating hereunder shall be at such mutually agreeable existing points on Oasis' existing pipeline system in Texas as may be established from time to time under the terms of this Agreement (hereinafter called "Points of Receipt").  Such Points of Receipt to be set forth in writing from time to time on Exhibit "A" and attached hereto.</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Heading2"/>
        <w:tabs>
          <w:tab w:val="clear" w:pos="720"/>
          <w:tab w:val="left" w:pos="1152" w:leader="none"/>
          <w:tab w:val="left" w:pos="1872" w:leader="none"/>
          <w:tab w:val="left" w:pos="2736" w:leader="none"/>
          <w:tab w:val="left" w:pos="5472" w:leader="none"/>
        </w:tabs>
        <w:bidi w:val="0"/>
        <w:jc w:val="both"/>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w:t>
      </w:r>
      <w:r>
        <w:rPr>
          <w:smallCaps w:val="false"/>
          <w:caps w:val="false"/>
          <w:outline w:val="false"/>
          <w:dstrike w:val="false"/>
          <w:strike w:val="false"/>
          <w:i w:val="false"/>
          <w:b w:val="false"/>
          <w:iCs w:val="false"/>
          <w:bCs w:val="false"/>
          <w:vanish w:val="false"/>
        </w:rPr>
        <w:fldChar w:fldCharType="end"/>
      </w:r>
      <w:r>
        <w:rPr/>
        <w:tab/>
        <w:t>The Points of Delivery for all gas that Oasis gathers and treats or causes to be gathered and treated for the account of Shipper hereunder shall be at such mutually agreeable existing points on Oasis' existing pipeline system in Texas as may be established from time to time under the terms of this Agreement (herein</w:t>
        <w:softHyphen/>
        <w:t>after called "Points of Delivery").  Such Points of Receipt to be set forth in writing from time to time on Exhibit "B" and attached hereto.</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Heading2"/>
        <w:tabs>
          <w:tab w:val="clear" w:pos="720"/>
          <w:tab w:val="left" w:pos="1152" w:leader="none"/>
          <w:tab w:val="left" w:pos="1872" w:leader="none"/>
          <w:tab w:val="left" w:pos="2736" w:leader="none"/>
          <w:tab w:val="left" w:pos="5472" w:leader="none"/>
        </w:tabs>
        <w:bidi w:val="0"/>
        <w:jc w:val="both"/>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w:t>
      </w:r>
      <w:r>
        <w:rPr>
          <w:smallCaps w:val="false"/>
          <w:caps w:val="false"/>
          <w:outline w:val="false"/>
          <w:dstrike w:val="false"/>
          <w:strike w:val="false"/>
          <w:i w:val="false"/>
          <w:b w:val="false"/>
          <w:iCs w:val="false"/>
          <w:bCs w:val="false"/>
          <w:vanish w:val="false"/>
        </w:rPr>
        <w:fldChar w:fldCharType="end"/>
      </w:r>
      <w:r>
        <w:rPr/>
        <w:tab/>
        <w:t>Shipper shall cause the operator of the facilities delivering gas to Oasis for the account of Shipper at the Points of Receipt and/or receiving gas from Oasis at the Points of Delivery for the account of Shipper to furnish to Oasis a written allocation on or before the fifth (5th) day of each month allocating all volumes delivered and/or received at such points during the preceding month.  Except as otherwise agreed by Oasis, such allocation shall be prepared in accordance with Shipper's written nomination of the volumes scheduled with Oasis to be received and/or delivered at each point during the preceding month.</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Heading2"/>
        <w:tabs>
          <w:tab w:val="clear" w:pos="720"/>
          <w:tab w:val="left" w:pos="1152" w:leader="none"/>
          <w:tab w:val="left" w:pos="1872" w:leader="none"/>
          <w:tab w:val="left" w:pos="2736" w:leader="none"/>
          <w:tab w:val="left" w:pos="5472" w:leader="none"/>
        </w:tabs>
        <w:bidi w:val="0"/>
        <w:jc w:val="both"/>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w:t>
      </w:r>
      <w:r>
        <w:rPr>
          <w:smallCaps w:val="false"/>
          <w:caps w:val="false"/>
          <w:outline w:val="false"/>
          <w:dstrike w:val="false"/>
          <w:strike w:val="false"/>
          <w:i w:val="false"/>
          <w:b w:val="false"/>
          <w:iCs w:val="false"/>
          <w:bCs w:val="false"/>
          <w:vanish w:val="false"/>
        </w:rPr>
        <w:fldChar w:fldCharType="end"/>
      </w:r>
      <w:r>
        <w:rPr/>
        <w:tab/>
        <w:t>Shipper shall furnish to Oasis and to the operator of the facilities delivering and/or receiving gas for the account of Shipper hereunder with a written nomination, not less than forty-eight (48) hours prior to the beginning of each month and not less than twenty-four (24) hours prior to any change, of all quantities to be delivered or received hereunder at each point during the month.</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Heading2"/>
        <w:tabs>
          <w:tab w:val="clear" w:pos="720"/>
          <w:tab w:val="left" w:pos="1152" w:leader="none"/>
          <w:tab w:val="left" w:pos="1872" w:leader="none"/>
          <w:tab w:val="left" w:pos="2736" w:leader="none"/>
          <w:tab w:val="left" w:pos="5472" w:leader="none"/>
        </w:tabs>
        <w:bidi w:val="0"/>
        <w:jc w:val="both"/>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w:t>
      </w:r>
      <w:r>
        <w:rPr>
          <w:smallCaps w:val="false"/>
          <w:caps w:val="false"/>
          <w:outline w:val="false"/>
          <w:dstrike w:val="false"/>
          <w:strike w:val="false"/>
          <w:i w:val="false"/>
          <w:b w:val="false"/>
          <w:iCs w:val="false"/>
          <w:bCs w:val="false"/>
          <w:vanish w:val="false"/>
        </w:rPr>
        <w:fldChar w:fldCharType="end"/>
      </w:r>
      <w:r>
        <w:rPr/>
        <w:tab/>
        <w:t>Shipper agrees to furnish, or cause to be furnished, to Oasis, at no expense to Oasis, sites, together with the rights of ingress and egress, at the Points of Receipt and Delivery suitable for Oasis' facilities.  All property of Oasis placed on or under the property of Shipper shall be deemed the personal property of Oasis whether or not affixed to the realty, and shall at all times be subject to the absolute control and disposition of Oasis.</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8</w:t>
      </w:r>
      <w:r>
        <w:rPr>
          <w:caps/>
          <w:outline w:val="false"/>
          <w:dstrike w:val="false"/>
          <w:strike w:val="false"/>
          <w:i w:val="false"/>
          <w:b/>
          <w:iCs w:val="false"/>
          <w:bCs w:val="false"/>
          <w:vanish w:val="false"/>
        </w:rPr>
        <w:fldChar w:fldCharType="end"/>
      </w:r>
      <w:r>
        <w:rPr/>
        <w:br/>
        <w:t>Ownership and Control</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w:t>
      </w:r>
      <w:r>
        <w:rPr>
          <w:smallCaps w:val="false"/>
          <w:caps w:val="false"/>
          <w:outline w:val="false"/>
          <w:dstrike w:val="false"/>
          <w:strike w:val="false"/>
          <w:i w:val="false"/>
          <w:b w:val="false"/>
          <w:iCs w:val="false"/>
          <w:bCs w:val="false"/>
          <w:vanish w:val="false"/>
        </w:rPr>
        <w:fldChar w:fldCharType="end"/>
      </w:r>
      <w:r>
        <w:rPr/>
        <w:tab/>
        <w:t>As between the parties hereto, Shipper shall be in control and in possession of the gas delivered hereunder and responsible for any damages or injuries caused thereby until the same shall have been delivered to Oasis at the Points of Receipt.  After such delivery of gas, Oasis shall be deemed to be in exclusive control and possession thereof and responsible for any injuries or damages caused thereby until the same shall have been redelivered for the account of Shipper at the Points of Delivery; provided, however, the parties hereto understand and acknowledge that title to all gas gathered hereunder shall at all times remain with Shipper.</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10</w:t>
      </w:r>
      <w:r>
        <w:rPr>
          <w:caps/>
          <w:outline w:val="false"/>
          <w:dstrike w:val="false"/>
          <w:strike w:val="false"/>
          <w:i w:val="false"/>
          <w:b/>
          <w:iCs w:val="false"/>
          <w:bCs w:val="false"/>
          <w:vanish w:val="false"/>
        </w:rPr>
        <w:fldChar w:fldCharType="end"/>
      </w:r>
      <w:r>
        <w:rPr/>
        <w:br/>
        <w:t>Quantity</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11</w:t>
      </w:r>
      <w:r>
        <w:rPr>
          <w:smallCaps w:val="false"/>
          <w:caps w:val="false"/>
          <w:outline w:val="false"/>
          <w:dstrike w:val="false"/>
          <w:strike w:val="false"/>
          <w:i w:val="false"/>
          <w:b w:val="false"/>
          <w:iCs w:val="false"/>
          <w:bCs w:val="false"/>
          <w:vanish w:val="false"/>
        </w:rPr>
        <w:fldChar w:fldCharType="end"/>
      </w:r>
      <w:r>
        <w:rPr/>
        <w:tab/>
        <w:t xml:space="preserve">Subject to its own operating requirements, the availability of excess capacity in its existing gathering, treating, compression and pipeline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Oasis' sole discretion, Oasis agrees to accept, or cause to be accepted, on an interruptible basis those scheduled daily quantities of Shipper's gas tendered daily at the Points of Receipt up to 50,000 Mcf of gas per day or as may be mutually agreed by the parties; provided, however, in no event shall Shipper tender volumes of gas for gathering and treating hereunder on any day in excess of the volumes of gas that Shipper can utilize at the Points of Delivery each day, nor shall the volume of gas tendered hereunder at any one Points of Receipt be less than 300 Mcf of gas per day.  In the event less than 300 Mcf of gas per day is tendered at the receipt point, then Oasis shall have the right to accept or reject each such deficient tender.  Subject to available pipeline capacity, as determined in Oasis' sole discretion, Oasis agrees to gather, treat and redeliver, or cause to be gathered, treated and redelivered, on an interruptible basis to the Points of Delivery a scheduled daily volume of gas, in terms of MMBtu, equal to the scheduled daily volume of gas, in terms of MMBtu, delivered by or for the account of Shipper at the Points of Receipt less Shipper's pro rata share of all fuel, shrinkage, lost and unaccounted for gas incurred in Oasis' facilities.  Such pro rata share of fuel, shrinkage, lost and unaccounted for gas shall be based on the volume, in Mcf, of Shipper's gas received hereunder each month to the total volume, in Mcf, of all gas gathered and/or treated by Oasis each month.  It is specifically agreed by the parties hereto that the receipt or redelivery of gas hereunder by Oasis shall be subject, at any time and from time to time, to partial or total interruption or cessation at Oasis' sole and unfettered discretion for any reason, upon Oasis providing oral or written notice.  Oasis shall have absolutely no liability whatsoever in damages or otherwise for any such interruption or cessation.  Shipper's sole and exclusive remedy for any such interruption shall be the right to terminate this Agreement upon ten (10) days prior written notice to Oasis. </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Heading2"/>
        <w:tabs>
          <w:tab w:val="clear" w:pos="720"/>
          <w:tab w:val="left" w:pos="1152" w:leader="none"/>
          <w:tab w:val="left" w:pos="1872" w:leader="none"/>
          <w:tab w:val="left" w:pos="2736" w:leader="none"/>
          <w:tab w:val="left" w:pos="5472" w:leader="none"/>
        </w:tabs>
        <w:bidi w:val="0"/>
        <w:jc w:val="both"/>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12</w:t>
      </w:r>
      <w:r>
        <w:rPr>
          <w:smallCaps w:val="false"/>
          <w:caps w:val="false"/>
          <w:outline w:val="false"/>
          <w:dstrike w:val="false"/>
          <w:strike w:val="false"/>
          <w:i w:val="false"/>
          <w:b w:val="false"/>
          <w:iCs w:val="false"/>
          <w:bCs w:val="false"/>
          <w:vanish w:val="false"/>
        </w:rPr>
        <w:fldChar w:fldCharType="end"/>
      </w:r>
      <w:r>
        <w:rPr/>
        <w:tab/>
        <w:t xml:space="preserve">In the event during any month it is determined there is an imbalance, in terms of MMBtu, caused by differences in receipt and delivery of quantities, Oasis' monthly statement shall notify Shipper of such imbalance and such imbalance shall be corrected during the next succeeding month by adjusting the quantity of gas delivered for the account of Shipper hereunder.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13</w:t>
      </w:r>
      <w:r>
        <w:rPr>
          <w:caps/>
          <w:outline w:val="false"/>
          <w:dstrike w:val="false"/>
          <w:strike w:val="false"/>
          <w:i w:val="false"/>
          <w:b/>
          <w:iCs w:val="false"/>
          <w:bCs w:val="false"/>
          <w:vanish w:val="false"/>
        </w:rPr>
        <w:fldChar w:fldCharType="end"/>
      </w:r>
      <w:r>
        <w:rPr/>
        <w:br/>
        <w:t>Term</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14</w:t>
      </w:r>
      <w:r>
        <w:rPr>
          <w:smallCaps w:val="false"/>
          <w:caps w:val="false"/>
          <w:outline w:val="false"/>
          <w:dstrike w:val="false"/>
          <w:strike w:val="false"/>
          <w:i w:val="false"/>
          <w:b w:val="false"/>
          <w:iCs w:val="false"/>
          <w:bCs w:val="false"/>
          <w:vanish w:val="false"/>
        </w:rPr>
        <w:fldChar w:fldCharType="end"/>
      </w:r>
      <w:r>
        <w:rPr/>
        <w:tab/>
        <w:t>This Agreement shall become effective as of ___________, 199__, and shall continue in force and effect until terminated on ________________, 199__ or at the end of any calendar month thereafter by either party by giving written notice to the other party at least thirty (30) days prior to the effective date of such termination.  In the event there is an imbalance, in terms of MMBtu, caused by differences in receipt and delivery of quantities on the date of termination of this Agreement, then the term of this Agreement shall be extended until such imbalance is corrected.</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15</w:t>
      </w:r>
      <w:r>
        <w:rPr>
          <w:caps/>
          <w:outline w:val="false"/>
          <w:dstrike w:val="false"/>
          <w:strike w:val="false"/>
          <w:i w:val="false"/>
          <w:b/>
          <w:iCs w:val="false"/>
          <w:bCs w:val="false"/>
          <w:vanish w:val="false"/>
        </w:rPr>
        <w:fldChar w:fldCharType="end"/>
      </w:r>
      <w:r>
        <w:rPr/>
        <w:br/>
        <w:t>Fee</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16</w:t>
      </w:r>
      <w:r>
        <w:rPr>
          <w:smallCaps w:val="false"/>
          <w:caps w:val="false"/>
          <w:outline w:val="false"/>
          <w:dstrike w:val="false"/>
          <w:strike w:val="false"/>
          <w:i w:val="false"/>
          <w:b w:val="false"/>
          <w:iCs w:val="false"/>
          <w:bCs w:val="false"/>
          <w:vanish w:val="false"/>
        </w:rPr>
        <w:fldChar w:fldCharType="end"/>
      </w:r>
      <w:r>
        <w:rPr/>
        <w:tab/>
        <w:t>For all gas received hereunder at the Points of Receipt, Shipper shall pay Oasis a gathering fee of ____________ cents (_____¢) per Mcf and a treating fee of ___________ cents (_____¢) per Mcf. Such fees shall be redetermined on _____________ 1, 199__ and/or on each ___________ 1 thereafter at the written request of either Shipper or Oasis upon at least ninety (90) days prior written notice by one party to the other.</w:t>
      </w:r>
    </w:p>
    <w:p>
      <w:pPr>
        <w:pStyle w:val="Normal"/>
        <w:tabs>
          <w:tab w:val="clear" w:pos="720"/>
          <w:tab w:val="left" w:pos="1152" w:leader="none"/>
          <w:tab w:val="left" w:pos="1872" w:leader="none"/>
          <w:tab w:val="left" w:pos="3150" w:leader="none"/>
          <w:tab w:val="left" w:pos="5472" w:leader="none"/>
        </w:tabs>
        <w:bidi w:val="0"/>
        <w:jc w:val="both"/>
        <w:rPr/>
      </w:pPr>
      <w:r>
        <w:rPr/>
      </w:r>
    </w:p>
    <w:p>
      <w:pPr>
        <w:pStyle w:val="Heading2"/>
        <w:tabs>
          <w:tab w:val="clear" w:pos="720"/>
          <w:tab w:val="left" w:pos="1152" w:leader="none"/>
          <w:tab w:val="left" w:pos="1872" w:leader="none"/>
          <w:tab w:val="left" w:pos="3150" w:leader="none"/>
          <w:tab w:val="left" w:pos="5472" w:leader="none"/>
        </w:tabs>
        <w:bidi w:val="0"/>
        <w:jc w:val="both"/>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17</w:t>
      </w:r>
      <w:r>
        <w:rPr>
          <w:smallCaps w:val="false"/>
          <w:caps w:val="false"/>
          <w:outline w:val="false"/>
          <w:dstrike w:val="false"/>
          <w:strike w:val="false"/>
          <w:i w:val="false"/>
          <w:b w:val="false"/>
          <w:iCs w:val="false"/>
          <w:bCs w:val="false"/>
          <w:vanish w:val="false"/>
        </w:rPr>
        <w:fldChar w:fldCharType="end"/>
      </w:r>
      <w:r>
        <w:rPr/>
        <w:tab/>
        <w:t>Notwithstanding anything to the contrary hereinabove provided, in the event the volumes of gas to be received or delivered at any receipt point hereunder average less than 300 Mcf of gas per day, averaged monthly, then Shipper shall pay to Oasis a meter operation fee of $__________ per month for each such meter averaging less than 300 Mcf of gas per day; provided, however, in the event that no flow of gas occurs at any point for a period of one hundred eighty (180) days, then Oasis may, at its sole discretion, delete such receipt point from this Agreement.</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18</w:t>
      </w:r>
      <w:r>
        <w:rPr>
          <w:caps/>
          <w:outline w:val="false"/>
          <w:dstrike w:val="false"/>
          <w:strike w:val="false"/>
          <w:i w:val="false"/>
          <w:b/>
          <w:iCs w:val="false"/>
          <w:bCs w:val="false"/>
          <w:vanish w:val="false"/>
        </w:rPr>
        <w:fldChar w:fldCharType="end"/>
      </w:r>
      <w:r>
        <w:rPr/>
        <w:br/>
        <w:t>Pressures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19</w:t>
      </w:r>
      <w:r>
        <w:rPr>
          <w:smallCaps w:val="false"/>
          <w:caps w:val="false"/>
          <w:outline w:val="false"/>
          <w:dstrike w:val="false"/>
          <w:strike w:val="false"/>
          <w:i w:val="false"/>
          <w:b w:val="false"/>
          <w:iCs w:val="false"/>
          <w:bCs w:val="false"/>
          <w:vanish w:val="false"/>
        </w:rPr>
        <w:fldChar w:fldCharType="end"/>
      </w:r>
      <w:r>
        <w:rPr/>
        <w:tab/>
        <w:t>The gas delivered at the Points of Receipt hereunder shall be delivered at a pressure sufficient to overcome the operating pressure existing in Oasis' facilities from time to time.  The gas redelivered at the Points of Delivery shall be delivered by Oasis at the pressure existing in Oasis' facilities from time to time.</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20</w:t>
      </w:r>
      <w:r>
        <w:rPr>
          <w:caps/>
          <w:outline w:val="false"/>
          <w:dstrike w:val="false"/>
          <w:strike w:val="false"/>
          <w:i w:val="false"/>
          <w:b/>
          <w:iCs w:val="false"/>
          <w:bCs w:val="false"/>
          <w:vanish w:val="false"/>
        </w:rPr>
        <w:fldChar w:fldCharType="end"/>
      </w:r>
      <w:r>
        <w:rPr/>
        <w:br/>
        <w:t>Quality</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21</w:t>
      </w:r>
      <w:r>
        <w:rPr>
          <w:smallCaps w:val="false"/>
          <w:caps w:val="false"/>
          <w:outline w:val="false"/>
          <w:dstrike w:val="false"/>
          <w:strike w:val="false"/>
          <w:i w:val="false"/>
          <w:b w:val="false"/>
          <w:iCs w:val="false"/>
          <w:bCs w:val="false"/>
          <w:vanish w:val="false"/>
        </w:rPr>
        <w:fldChar w:fldCharType="end"/>
      </w:r>
      <w:r>
        <w:rPr/>
        <w:tab/>
        <w:t>Shipper agrees that all gas delivered to Oasis at the Points of Receipt hereunder for gathering and treating shall be natural gas as produced in its natural state from gas wells; provided, however, Shipper shall cause such gas to be commercially free of all water, liquids, solids and any other objectionable substances.  Oasis agrees that all gas redelivered hereunder to or for the account of Shipper at the Points of Delivery hereunder shall be merchantable gas which shall:</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Heading6"/>
        <w:tabs>
          <w:tab w:val="clear" w:pos="720"/>
          <w:tab w:val="left" w:pos="1152" w:leader="none"/>
          <w:tab w:val="left" w:pos="1872" w:leader="none"/>
          <w:tab w:val="left" w:pos="2736" w:leader="none"/>
          <w:tab w:val="left" w:pos="5472" w:leader="none"/>
        </w:tabs>
        <w:bidi w:val="0"/>
        <w:jc w:val="both"/>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22</w:t>
      </w:r>
      <w:r>
        <w:rPr>
          <w:smallCaps w:val="false"/>
          <w:caps w:val="false"/>
          <w:outline w:val="false"/>
          <w:dstrike w:val="false"/>
          <w:strike w:val="false"/>
          <w:i w:val="false"/>
          <w:b w:val="false"/>
          <w:iCs w:val="false"/>
          <w:bCs w:val="false"/>
          <w:vanish w:val="false"/>
        </w:rPr>
        <w:fldChar w:fldCharType="end"/>
      </w:r>
      <w:r>
        <w:rPr/>
        <w:tab/>
        <w:t>Have a total heating value of not less than nine hundred fifty (950) British Thermal Units per cubic foot;</w:t>
      </w:r>
    </w:p>
    <w:p>
      <w:pPr>
        <w:pStyle w:val="Heading6"/>
        <w:bidi w:val="0"/>
        <w:rPr/>
      </w:pPr>
      <w:r>
        <w:rPr/>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23</w:t>
      </w:r>
      <w:r>
        <w:rPr>
          <w:smallCaps w:val="false"/>
          <w:caps w:val="false"/>
          <w:outline w:val="false"/>
          <w:dstrike w:val="false"/>
          <w:strike w:val="false"/>
          <w:i w:val="false"/>
          <w:b w:val="false"/>
          <w:iCs w:val="false"/>
          <w:bCs w:val="false"/>
          <w:vanish w:val="false"/>
        </w:rPr>
        <w:fldChar w:fldCharType="end"/>
      </w:r>
      <w:r>
        <w:rPr/>
        <w:tab/>
        <w:t>Be commercially free of all dust, hydrocarbon liquids, water, suspended matter, all gums and gum forming constituents and any other objec</w:t>
        <w:softHyphen/>
        <w:t>tionable substances;</w:t>
      </w:r>
    </w:p>
    <w:p>
      <w:pPr>
        <w:pStyle w:val="Heading6"/>
        <w:bidi w:val="0"/>
        <w:rPr/>
      </w:pPr>
      <w:r>
        <w:rPr/>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24</w:t>
      </w:r>
      <w:r>
        <w:rPr>
          <w:smallCaps w:val="false"/>
          <w:caps w:val="false"/>
          <w:outline w:val="false"/>
          <w:dstrike w:val="false"/>
          <w:strike w:val="false"/>
          <w:i w:val="false"/>
          <w:b w:val="false"/>
          <w:iCs w:val="false"/>
          <w:bCs w:val="false"/>
          <w:vanish w:val="false"/>
        </w:rPr>
        <w:fldChar w:fldCharType="end"/>
      </w:r>
      <w:r>
        <w:rPr/>
        <w:tab/>
        <w:t>Not contain more than twenty (20) grains of total sulfur, nor more than one-fourth (1/4) grain of hydrogen sulfide per one hundred (100) standard cubic feet;</w:t>
      </w:r>
    </w:p>
    <w:p>
      <w:pPr>
        <w:pStyle w:val="Heading6"/>
        <w:bidi w:val="0"/>
        <w:rPr/>
      </w:pPr>
      <w:r>
        <w:rPr/>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25</w:t>
      </w:r>
      <w:r>
        <w:rPr>
          <w:smallCaps w:val="false"/>
          <w:caps w:val="false"/>
          <w:outline w:val="false"/>
          <w:dstrike w:val="false"/>
          <w:strike w:val="false"/>
          <w:i w:val="false"/>
          <w:b w:val="false"/>
          <w:iCs w:val="false"/>
          <w:bCs w:val="false"/>
          <w:vanish w:val="false"/>
        </w:rPr>
        <w:fldChar w:fldCharType="end"/>
      </w:r>
      <w:r>
        <w:rPr/>
        <w:tab/>
        <w:t>Not contain more than two percent (2%) by volume of carbon dioxide or two tenths of one percent (0.2%) by volume of oxygen or three percent (3%) by volume of total inerts;</w:t>
      </w:r>
    </w:p>
    <w:p>
      <w:pPr>
        <w:pStyle w:val="Heading6"/>
        <w:bidi w:val="0"/>
        <w:rPr/>
      </w:pPr>
      <w:r>
        <w:rPr/>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26</w:t>
      </w:r>
      <w:r>
        <w:rPr>
          <w:smallCaps w:val="false"/>
          <w:caps w:val="false"/>
          <w:outline w:val="false"/>
          <w:dstrike w:val="false"/>
          <w:strike w:val="false"/>
          <w:i w:val="false"/>
          <w:b w:val="false"/>
          <w:iCs w:val="false"/>
          <w:bCs w:val="false"/>
          <w:vanish w:val="false"/>
        </w:rPr>
        <w:fldChar w:fldCharType="end"/>
      </w:r>
      <w:r>
        <w:rPr/>
        <w:tab/>
        <w:t>Have a temperature of not more than one hun</w:t>
        <w:softHyphen/>
        <w:t>dred twenty degrees Fahrenheit (120</w:t>
      </w:r>
      <w:r>
        <w:rPr>
          <w:rFonts w:ascii="Symbol" w:hAnsi="Symbol"/>
          <w:b w:val="false"/>
          <w:bCs w:val="false"/>
          <w:i w:val="false"/>
          <w:iCs w:val="false"/>
          <w:caps w:val="false"/>
          <w:smallCaps w:val="false"/>
          <w:strike w:val="false"/>
          <w:dstrike w:val="false"/>
          <w:outline w:val="false"/>
          <w:vanish w:val="false"/>
        </w:rPr>
        <w:sym w:font="Symbol" w:char="b0"/>
      </w:r>
      <w:r>
        <w:rPr/>
        <w:t xml:space="preserve"> F.) or less than forty degrees Fahrenheit (40</w:t>
      </w:r>
      <w:r>
        <w:rPr>
          <w:rFonts w:ascii="Symbol" w:hAnsi="Symbol"/>
          <w:b w:val="false"/>
          <w:bCs w:val="false"/>
          <w:i w:val="false"/>
          <w:iCs w:val="false"/>
          <w:caps w:val="false"/>
          <w:smallCaps w:val="false"/>
          <w:strike w:val="false"/>
          <w:dstrike w:val="false"/>
          <w:outline w:val="false"/>
          <w:vanish w:val="false"/>
        </w:rPr>
        <w:sym w:font="Symbol" w:char="b0"/>
      </w:r>
      <w:r>
        <w:rPr/>
        <w:t xml:space="preserve"> F.); and</w:t>
      </w:r>
    </w:p>
    <w:p>
      <w:pPr>
        <w:pStyle w:val="Heading6"/>
        <w:bidi w:val="0"/>
        <w:rPr/>
      </w:pPr>
      <w:r>
        <w:rPr/>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27</w:t>
      </w:r>
      <w:r>
        <w:rPr>
          <w:smallCaps w:val="false"/>
          <w:caps w:val="false"/>
          <w:outline w:val="false"/>
          <w:dstrike w:val="false"/>
          <w:strike w:val="false"/>
          <w:i w:val="false"/>
          <w:b w:val="false"/>
          <w:iCs w:val="false"/>
          <w:bCs w:val="false"/>
          <w:vanish w:val="false"/>
        </w:rPr>
        <w:fldChar w:fldCharType="end"/>
      </w:r>
      <w:r>
        <w:rPr/>
        <w:tab/>
        <w:t>Not contain more than seven (7) pounds of entrained water vapor per million cubic feet.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28</w:t>
      </w:r>
      <w:r>
        <w:rPr>
          <w:smallCaps w:val="false"/>
          <w:caps w:val="false"/>
          <w:outline w:val="false"/>
          <w:dstrike w:val="false"/>
          <w:strike w:val="false"/>
          <w:i w:val="false"/>
          <w:b w:val="false"/>
          <w:iCs w:val="false"/>
          <w:bCs w:val="false"/>
          <w:vanish w:val="false"/>
        </w:rPr>
        <w:fldChar w:fldCharType="end"/>
      </w:r>
      <w:r>
        <w:rPr/>
        <w:tab/>
        <w:t>Shipper shall be responsible for odorizing any part of the gas delivered hereunder which is diverted and/or used for any purpose for which odorization is required pursuant to regulations of the Railroad Commission of Texas.</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Heading2"/>
        <w:tabs>
          <w:tab w:val="clear" w:pos="720"/>
          <w:tab w:val="left" w:pos="1152" w:leader="none"/>
          <w:tab w:val="left" w:pos="1872" w:leader="none"/>
          <w:tab w:val="left" w:pos="2736" w:leader="none"/>
          <w:tab w:val="left" w:pos="5472" w:leader="none"/>
        </w:tabs>
        <w:bidi w:val="0"/>
        <w:jc w:val="both"/>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29</w:t>
      </w:r>
      <w:r>
        <w:rPr>
          <w:smallCaps w:val="false"/>
          <w:caps w:val="false"/>
          <w:outline w:val="false"/>
          <w:dstrike w:val="false"/>
          <w:strike w:val="false"/>
          <w:i w:val="false"/>
          <w:b w:val="false"/>
          <w:iCs w:val="false"/>
          <w:bCs w:val="false"/>
          <w:vanish w:val="false"/>
        </w:rPr>
        <w:fldChar w:fldCharType="end"/>
      </w:r>
      <w:r>
        <w:rPr/>
        <w:tab/>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sixty (60) days, and as long thereafter as the other party continues to tender such non-conforming gas, to cancel this Agreement on twenty-four (24) hours advance written notice to the other party stating the date of termination.</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30</w:t>
      </w:r>
      <w:r>
        <w:rPr>
          <w:caps/>
          <w:outline w:val="false"/>
          <w:dstrike w:val="false"/>
          <w:strike w:val="false"/>
          <w:i w:val="false"/>
          <w:b/>
          <w:iCs w:val="false"/>
          <w:bCs w:val="false"/>
          <w:vanish w:val="false"/>
        </w:rPr>
        <w:fldChar w:fldCharType="end"/>
      </w:r>
      <w:r>
        <w:rPr/>
        <w:br/>
        <w:t>Metering Facilities and Measurement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31</w:t>
      </w:r>
      <w:r>
        <w:rPr>
          <w:smallCaps w:val="false"/>
          <w:caps w:val="false"/>
          <w:outline w:val="false"/>
          <w:dstrike w:val="false"/>
          <w:strike w:val="false"/>
          <w:i w:val="false"/>
          <w:b w:val="false"/>
          <w:iCs w:val="false"/>
          <w:bCs w:val="false"/>
          <w:vanish w:val="false"/>
        </w:rPr>
        <w:fldChar w:fldCharType="end"/>
      </w:r>
      <w:r>
        <w:rPr/>
        <w:tab/>
        <w:t>The metering facilities to measure the volumes of gas delivered at the Points of Receipt and at the Points of Delivery shall be maintained and operated by the owner thereof.  The Btu content of the gas shall be determined by the facilities at the Points of Receipt and Delivery.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1966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ascii="Symbol" w:hAnsi="Symbol"/>
          <w:b w:val="false"/>
          <w:bCs w:val="false"/>
          <w:i w:val="false"/>
          <w:iCs w:val="false"/>
          <w:caps w:val="false"/>
          <w:smallCaps w:val="false"/>
          <w:strike w:val="false"/>
          <w:dstrike w:val="false"/>
          <w:outline w:val="false"/>
          <w:vanish w:val="false"/>
        </w:rPr>
        <w:sym w:font="Symbol" w:char="b0"/>
      </w:r>
      <w:r>
        <w:rPr/>
        <w:t>F.) and at an abso</w:t>
        <w:softHyphen/>
        <w:t>lute pressure of fourteen and sixty-five one hundredths (14.65) pounds per square inch absolute. Atmospheric pressure shall be assumed to be thirteen and two-tenths (13.2) pounds per square inch absolute at the Points of Receipt and Delivery irrespective of the actual atmospheric pressure at such points from time to time.  Temperature shall be determined by a recording thermometer of standard make acceptable to both parties. If recording charts are used the arithmetical average of the temperature recorded during periods of flow for each chart, the factor for specific gravity according to the latest test therefore,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following month.  The correction for deviation from the Ideal Gas Laws shall be computed and applied, on-site, to volumes calculated by electronic measurement devices.  Specific gravity and Btu shall be determined by such methods as may be mutually agreed upon by use of a continuous gas sample accumulator, on premises analysis, or by spot samples taken at the Points of Receipt and Delivery once a month, or at intervals mutually agreed upon, but not less than once a month, or at more frequent intervals as mutually agreed upon. Results from a continuous sampler shall be used to calculate volumes delivered during the same period in which the sample was accumulated.  Results from a spot sample shall be used to calculate volumes during the subsequent period until another sample is taken. The mole percent of CO</w:t>
      </w:r>
      <w:r>
        <w:rPr>
          <w:b w:val="false"/>
          <w:bCs w:val="false"/>
          <w:i w:val="false"/>
          <w:iCs w:val="false"/>
          <w:caps w:val="false"/>
          <w:smallCaps w:val="false"/>
          <w:strike w:val="false"/>
          <w:dstrike w:val="false"/>
          <w:outline w:val="false"/>
          <w:vanish w:val="false"/>
          <w:position w:val="-6"/>
        </w:rPr>
        <w:t>2</w:t>
      </w:r>
      <w:r>
        <w:rPr/>
        <w:t xml:space="preserve"> and N</w:t>
      </w:r>
      <w:r>
        <w:rPr>
          <w:b w:val="false"/>
          <w:bCs w:val="false"/>
          <w:i w:val="false"/>
          <w:iCs w:val="false"/>
          <w:caps w:val="false"/>
          <w:smallCaps w:val="false"/>
          <w:strike w:val="false"/>
          <w:dstrike w:val="false"/>
          <w:outline w:val="false"/>
          <w:vanish w:val="false"/>
          <w:position w:val="-6"/>
        </w:rPr>
        <w:t>2</w:t>
      </w:r>
      <w:r>
        <w:rPr/>
        <w:t xml:space="preserve"> of the flowing gas shall be determined at least monthly and the most current value shall be used to determine the supercompressibility factor.  The arithmetical average of the continuous temperature recorded during each chart period, the factor for specific gravity according to the latest test therefore, and the correction for deviation from Ideal Gas Laws applicable during each chart period shall be used to make proper computations of volumes hereunder.  In determining the gross heating value (Btu content) to be used hereunder, the gross heating value of the gas thus obtained shall be adjusted to a dry basis at a temperature of sixty degrees Fahrenheit (60</w:t>
      </w:r>
      <w:r>
        <w:rPr>
          <w:rFonts w:ascii="Symbol" w:hAnsi="Symbol"/>
          <w:b w:val="false"/>
          <w:bCs w:val="false"/>
          <w:i w:val="false"/>
          <w:iCs w:val="false"/>
          <w:caps w:val="false"/>
          <w:smallCaps w:val="false"/>
          <w:strike w:val="false"/>
          <w:dstrike w:val="false"/>
          <w:outline w:val="false"/>
          <w:vanish w:val="false"/>
        </w:rPr>
        <w:sym w:font="Symbol" w:char="b0"/>
      </w:r>
      <w:r>
        <w:rPr/>
        <w:t>F.) at an absolute pressure of fourteen and sixty-five one-hundredths (14.65) pounds per square inch absolute.</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32</w:t>
      </w:r>
      <w:r>
        <w:rPr>
          <w:caps/>
          <w:outline w:val="false"/>
          <w:dstrike w:val="false"/>
          <w:strike w:val="false"/>
          <w:i w:val="false"/>
          <w:b/>
          <w:iCs w:val="false"/>
          <w:bCs w:val="false"/>
          <w:vanish w:val="false"/>
        </w:rPr>
        <w:fldChar w:fldCharType="end"/>
      </w:r>
      <w:r>
        <w:rPr/>
        <w:br/>
        <w:t>Meter Test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33</w:t>
      </w:r>
      <w:r>
        <w:rPr>
          <w:smallCaps w:val="false"/>
          <w:caps w:val="false"/>
          <w:outline w:val="false"/>
          <w:dstrike w:val="false"/>
          <w:strike w:val="false"/>
          <w:i w:val="false"/>
          <w:b w:val="false"/>
          <w:iCs w:val="false"/>
          <w:bCs w:val="false"/>
          <w:vanish w:val="false"/>
        </w:rPr>
        <w:fldChar w:fldCharType="end"/>
      </w:r>
      <w:r>
        <w:rPr/>
        <w:tab/>
        <w:t>At least once a month, and so far as convenient and practicable upon the corresponding day of each month, the measuring party shall calibrate its orifice meters and appurtenant instruments, all in the presence of representatives of the other party, as hereinafter provided, and the parties shall jointly observe any adjustment made.  If the aggregate error in these measuring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these measuring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w:t>
        <w:softHyphen/>
        <w:t>ment and settlement shall be made at the regular monthly periods on the basis of the best available data using the first of the following methods which is feasible:</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Heading6"/>
        <w:tabs>
          <w:tab w:val="clear" w:pos="720"/>
          <w:tab w:val="left" w:pos="1152" w:leader="none"/>
          <w:tab w:val="left" w:pos="1872" w:leader="none"/>
          <w:tab w:val="left" w:pos="2736" w:leader="none"/>
          <w:tab w:val="left" w:pos="5472" w:leader="none"/>
        </w:tabs>
        <w:bidi w:val="0"/>
        <w:jc w:val="both"/>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34</w:t>
      </w:r>
      <w:r>
        <w:rPr>
          <w:smallCaps w:val="false"/>
          <w:caps w:val="false"/>
          <w:outline w:val="false"/>
          <w:dstrike w:val="false"/>
          <w:strike w:val="false"/>
          <w:i w:val="false"/>
          <w:b w:val="false"/>
          <w:iCs w:val="false"/>
          <w:bCs w:val="false"/>
          <w:vanish w:val="false"/>
        </w:rPr>
        <w:fldChar w:fldCharType="end"/>
      </w:r>
      <w:r>
        <w:rPr/>
        <w:tab/>
        <w:t>By using the registration of any check measuring equipment, if installed and registering;</w:t>
      </w:r>
    </w:p>
    <w:p>
      <w:pPr>
        <w:pStyle w:val="Heading6"/>
        <w:bidi w:val="0"/>
        <w:rPr/>
      </w:pPr>
      <w:r>
        <w:rPr/>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35</w:t>
      </w:r>
      <w:r>
        <w:rPr>
          <w:smallCaps w:val="false"/>
          <w:caps w:val="false"/>
          <w:outline w:val="false"/>
          <w:dstrike w:val="false"/>
          <w:strike w:val="false"/>
          <w:i w:val="false"/>
          <w:b w:val="false"/>
          <w:iCs w:val="false"/>
          <w:bCs w:val="false"/>
          <w:vanish w:val="false"/>
        </w:rPr>
        <w:fldChar w:fldCharType="end"/>
      </w:r>
      <w:r>
        <w:rPr/>
        <w:tab/>
        <w:t>By correcting the error if the percentage of error is ascertainable by calibration, test or mathematical calculations; and</w:t>
      </w:r>
    </w:p>
    <w:p>
      <w:pPr>
        <w:pStyle w:val="Heading6"/>
        <w:bidi w:val="0"/>
        <w:rPr/>
      </w:pPr>
      <w:r>
        <w:rPr/>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36</w:t>
      </w:r>
      <w:r>
        <w:rPr>
          <w:smallCaps w:val="false"/>
          <w:caps w:val="false"/>
          <w:outline w:val="false"/>
          <w:dstrike w:val="false"/>
          <w:strike w:val="false"/>
          <w:i w:val="false"/>
          <w:b w:val="false"/>
          <w:iCs w:val="false"/>
          <w:bCs w:val="false"/>
          <w:vanish w:val="false"/>
        </w:rPr>
        <w:fldChar w:fldCharType="end"/>
      </w:r>
      <w:r>
        <w:rPr/>
        <w:tab/>
        <w:t>By estimating the quantity of deliveries by deliveries during preceding periods under similar conditions when the meter was registering accurately.</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37</w:t>
      </w:r>
      <w:r>
        <w:rPr>
          <w:smallCaps w:val="false"/>
          <w:caps w:val="false"/>
          <w:outline w:val="false"/>
          <w:dstrike w:val="false"/>
          <w:strike w:val="false"/>
          <w:i w:val="false"/>
          <w:b w:val="false"/>
          <w:iCs w:val="false"/>
          <w:bCs w:val="false"/>
          <w:vanish w:val="false"/>
        </w:rPr>
        <w:fldChar w:fldCharType="end"/>
      </w:r>
      <w:r>
        <w:rPr/>
        <w:tab/>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38</w:t>
      </w:r>
      <w:r>
        <w:rPr>
          <w:caps/>
          <w:outline w:val="false"/>
          <w:dstrike w:val="false"/>
          <w:strike w:val="false"/>
          <w:i w:val="false"/>
          <w:b/>
          <w:iCs w:val="false"/>
          <w:bCs w:val="false"/>
          <w:vanish w:val="false"/>
        </w:rPr>
        <w:fldChar w:fldCharType="end"/>
      </w:r>
      <w:r>
        <w:rPr/>
        <w:br/>
        <w:t>Force Majeure</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39</w:t>
      </w:r>
      <w:r>
        <w:rPr>
          <w:smallCaps w:val="false"/>
          <w:caps w:val="false"/>
          <w:outline w:val="false"/>
          <w:dstrike w:val="false"/>
          <w:strike w:val="false"/>
          <w:i w:val="false"/>
          <w:b w:val="false"/>
          <w:iCs w:val="false"/>
          <w:bCs w:val="false"/>
          <w:vanish w:val="false"/>
        </w:rPr>
        <w:fldChar w:fldCharType="end"/>
      </w:r>
      <w:r>
        <w:rPr/>
        <w:tab/>
        <w:t>If either party is rendered unable, wholly or in part, by force majeure or other causes herein specified, to carry out its obligations under this Agreement other than the obligation to make payment of amounts due hereunder, it is agreed that on such party's giving notice and reasonably full particulars of such force majeure in writing or by telegraph to the other party within a reasonable time after the occurrence of the cause relied on, then the obligations of the party giving such notice, so far as they are affected by such force majeure or other causes herein specified, shall be suspended during the continuance of any inability so caused, but for no longer period, and such cause shall so far as possible be remedied with all reasonable dispatch.</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Heading2"/>
        <w:tabs>
          <w:tab w:val="clear" w:pos="720"/>
          <w:tab w:val="left" w:pos="1152" w:leader="none"/>
          <w:tab w:val="left" w:pos="1872" w:leader="none"/>
          <w:tab w:val="left" w:pos="2736" w:leader="none"/>
          <w:tab w:val="left" w:pos="5472" w:leader="none"/>
        </w:tabs>
        <w:bidi w:val="0"/>
        <w:jc w:val="both"/>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40</w:t>
      </w:r>
      <w:r>
        <w:rPr>
          <w:smallCaps w:val="false"/>
          <w:caps w:val="false"/>
          <w:outline w:val="false"/>
          <w:dstrike w:val="false"/>
          <w:strike w:val="false"/>
          <w:i w:val="false"/>
          <w:b w:val="false"/>
          <w:iCs w:val="false"/>
          <w:bCs w:val="false"/>
          <w:vanish w:val="false"/>
        </w:rPr>
        <w:fldChar w:fldCharType="end"/>
      </w:r>
      <w:r>
        <w:rPr/>
        <w:tab/>
        <w:t>The term "Force Majeure" as employed herein means acts of God; strikes, lockouts or other industrial disturbances; acts of the public enemy; wars; blockades; insurrections; riots; epidemics; landslides; lightning; earthquakes; fires; storms; floods; washouts; arrests and restraints of the government, either federal or state, civil or military; civil disturbances; explosions; breakage; breakdown or accident to machinery, equipment or lines of pipe; temporary or permanent failure of gas supply; fluctuations in gas pressure; demands in excess of the capacity of equipment or pipelines; the necessity or desirability of repairing, altering, maintaining, inspecting, replacing, changing the size of, substituting or removing pipelines or appurtenant facilities; and any other causes, whether of the kind herein enumerated or otherwise, not reasonably within the control of the party claiming suspension, and which by the exercise of due diligence such party is unable, wholly or in part, to prevent or overcome.  Such term likewise includes (1) in those instances where either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or licenses, and (2) in those instances where either party hereto is required to furnish materials and supplies for the purpose of constructing or maintaining facilities or is required to secure permits or permission from any governmental agency (federal, state or municipal, civil or military) to enable such party to fulfill its obligations hereunder; the inability of such party to acquire or the delays on the part of such party in acquiring, at reasonable cost and after the exercise of reasonable diligence, such materials and supplies, permits and permissions.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by acced</w:t>
        <w:softHyphen/>
        <w:t>ing to the demands of the opposing party when such course is inadvisable in the discretion of the party having the difficulty.</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Heading2"/>
        <w:tabs>
          <w:tab w:val="clear" w:pos="720"/>
          <w:tab w:val="left" w:pos="1152" w:leader="none"/>
          <w:tab w:val="left" w:pos="1872" w:leader="none"/>
          <w:tab w:val="left" w:pos="2736" w:leader="none"/>
          <w:tab w:val="left" w:pos="5472" w:leader="none"/>
        </w:tabs>
        <w:bidi w:val="0"/>
        <w:jc w:val="both"/>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41</w:t>
      </w:r>
      <w:r>
        <w:rPr>
          <w:smallCaps w:val="false"/>
          <w:caps w:val="false"/>
          <w:outline w:val="false"/>
          <w:dstrike w:val="false"/>
          <w:strike w:val="false"/>
          <w:i w:val="false"/>
          <w:b w:val="false"/>
          <w:iCs w:val="false"/>
          <w:bCs w:val="false"/>
          <w:vanish w:val="false"/>
        </w:rPr>
        <w:fldChar w:fldCharType="end"/>
      </w:r>
      <w:r>
        <w:rPr/>
        <w:tab/>
        <w:t>Either party may partially or entirely interrupt its performance hereunder for the purpose of making necessary or desirable inspections, alterations and repairs, but only for such time as may be reasonable and unavoidable; and the party requiring such relief shall give to the other party reasonable notice of its intention to suspend its performance hereunder, except in cases of emergency where such notice is impracticable and shall endeavor to arrange such interruption so as to inconvenience the other party as little as possible.  Service interruptions on the part of either party which are sanctioned by the provisions of this Article 11 are expressly included within the definition of "force majeure" for the purpose of this Agreement.</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42</w:t>
      </w:r>
      <w:r>
        <w:rPr>
          <w:caps/>
          <w:outline w:val="false"/>
          <w:dstrike w:val="false"/>
          <w:strike w:val="false"/>
          <w:i w:val="false"/>
          <w:b/>
          <w:iCs w:val="false"/>
          <w:bCs w:val="false"/>
          <w:vanish w:val="false"/>
        </w:rPr>
        <w:fldChar w:fldCharType="end"/>
      </w:r>
      <w:r>
        <w:rPr/>
        <w:br/>
        <w:t>Warranties, Indemnifications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43</w:t>
      </w:r>
      <w:r>
        <w:rPr>
          <w:smallCaps w:val="false"/>
          <w:caps w:val="false"/>
          <w:outline w:val="false"/>
          <w:dstrike w:val="false"/>
          <w:strike w:val="false"/>
          <w:i w:val="false"/>
          <w:b w:val="false"/>
          <w:iCs w:val="false"/>
          <w:bCs w:val="false"/>
          <w:vanish w:val="false"/>
        </w:rPr>
        <w:fldChar w:fldCharType="end"/>
      </w:r>
      <w:r>
        <w:rPr/>
        <w:tab/>
        <w:t>Each party hereto warrants title to all gas delivered by it hereunder to, or for the account of, the other party,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Heading2"/>
        <w:tabs>
          <w:tab w:val="clear" w:pos="720"/>
          <w:tab w:val="left" w:pos="1152" w:leader="none"/>
          <w:tab w:val="left" w:pos="1872" w:leader="none"/>
          <w:tab w:val="left" w:pos="2736" w:leader="none"/>
          <w:tab w:val="left" w:pos="5472" w:leader="none"/>
        </w:tabs>
        <w:bidi w:val="0"/>
        <w:jc w:val="both"/>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44</w:t>
      </w:r>
      <w:r>
        <w:rPr>
          <w:smallCaps w:val="false"/>
          <w:caps w:val="false"/>
          <w:outline w:val="false"/>
          <w:dstrike w:val="false"/>
          <w:strike w:val="false"/>
          <w:i w:val="false"/>
          <w:b w:val="false"/>
          <w:iCs w:val="false"/>
          <w:bCs w:val="false"/>
          <w:vanish w:val="false"/>
        </w:rPr>
        <w:fldChar w:fldCharType="end"/>
      </w:r>
      <w:r>
        <w:rPr/>
        <w:tab/>
        <w:t>Shipper represents and warrants to Oasis (i) that all gas delivered to Oasis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Points of Receipt or downstream of the Points of Delivery, nor have been or be commingled at any point upstream of the Points of Receipt or downstream of the Points of Delivery with other gas which is or may be sold, consumed, transported or otherwise utilized in interstate commerce in such a manner which will subject the gas subject to this Agreement or Oasis' or its designee's pipeline system, or any portion thereof, to the jurisdiction of the Federal Energy Regulatory Commission or any successor authority under the Natural Gas Act.  Shipper agrees to indemnify and hold Oasis harmless from and against any and all suits, actions, damages, costs, losses and expenses sustained by Oasis relative to any breach by Shipper of the covenants herein expressed.</w:t>
      </w:r>
    </w:p>
    <w:p>
      <w:pPr>
        <w:pStyle w:val="Normal"/>
        <w:tabs>
          <w:tab w:val="clear" w:pos="720"/>
          <w:tab w:val="left" w:pos="1152" w:leader="none"/>
          <w:tab w:val="left" w:pos="1872" w:leader="none"/>
          <w:tab w:val="left" w:pos="2736" w:leader="none"/>
          <w:tab w:val="left" w:pos="5472" w:leader="none"/>
        </w:tabs>
        <w:bidi w:val="0"/>
        <w:jc w:val="both"/>
        <w:rPr/>
      </w:pPr>
      <w:r>
        <w:rPr/>
      </w:r>
    </w:p>
    <w:p>
      <w:pPr>
        <w:pStyle w:val="Heading1"/>
        <w:tabs>
          <w:tab w:val="clear" w:pos="720"/>
          <w:tab w:val="left" w:pos="1152" w:leader="none"/>
          <w:tab w:val="left" w:pos="1872" w:leader="none"/>
          <w:tab w:val="left" w:pos="2736" w:leader="none"/>
          <w:tab w:val="left" w:pos="5472" w:leader="none"/>
        </w:tabs>
        <w:bidi w:val="0"/>
        <w:ind w:hanging="0" w:start="0"/>
        <w:jc w:val="both"/>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45</w:t>
      </w:r>
      <w:r>
        <w:rPr>
          <w:caps/>
          <w:outline w:val="false"/>
          <w:dstrike w:val="false"/>
          <w:strike w:val="false"/>
          <w:i w:val="false"/>
          <w:b/>
          <w:iCs w:val="false"/>
          <w:bCs w:val="false"/>
          <w:vanish w:val="false"/>
        </w:rPr>
        <w:fldChar w:fldCharType="end"/>
      </w:r>
      <w:r>
        <w:rPr/>
        <w:br/>
        <w:t>Billing, Payment and Notices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46</w:t>
      </w:r>
      <w:r>
        <w:rPr>
          <w:smallCaps w:val="false"/>
          <w:caps w:val="false"/>
          <w:outline w:val="false"/>
          <w:dstrike w:val="false"/>
          <w:strike w:val="false"/>
          <w:i w:val="false"/>
          <w:b w:val="false"/>
          <w:iCs w:val="false"/>
          <w:bCs w:val="false"/>
          <w:vanish w:val="false"/>
        </w:rPr>
        <w:fldChar w:fldCharType="end"/>
      </w:r>
      <w:r>
        <w:rPr/>
        <w:tab/>
        <w:t>On or before the fifteenth (15th) day of each calendar month, Oasis will render to Shipper a statement setting forth, in terms of Mcf's and MMBtu's, the total quantity of gas received hereunder at the Points of Receipt, Shipper's pro rata share of all fuel, shrinkage, lost and unaccounted for gas, and the quantity of gas delivered hereunder at the Points of Delivery during the immediately preceding calendar month and the amount payable therefor.  Shipper agrees to pay Oasis, by mail or by wire transfer as designated by Oasis, the full amount payable according to such statement on or before ten (10) days following the receipt thereof by Shipper.  Shipper shall, if requested by Oasis at any time during the term of the Contract, provide Oasis with such payment securities as may be acceptable to Oasis.  In the event Shipper fails to promptly provide payment securities acceptable to Oasis when requested by Oasis, Oasis and Shipper agree that Oasis may suspend its performance hereunder until such time as Shipper furnishes acceptable payment securities to Oasis.  In addition to all other remedies available to Oasis, should Shipper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  Any notice, request, demand, statement, payment or other correspondence shall be mailed, telefaxed or delivered to the post office address of each of the parties hereto, hereinafter stated, or to such other address as such party may hereafter designate to the other in writing:</w:t>
      </w:r>
    </w:p>
    <w:p>
      <w:pPr>
        <w:pStyle w:val="Normal"/>
        <w:numPr>
          <w:ilvl w:val="0"/>
          <w:numId w:val="0"/>
        </w:numPr>
        <w:tabs>
          <w:tab w:val="clear" w:pos="720"/>
          <w:tab w:val="left" w:pos="1152" w:leader="none"/>
          <w:tab w:val="left" w:pos="1872" w:leader="none"/>
          <w:tab w:val="left" w:pos="2736" w:leader="none"/>
          <w:tab w:val="left" w:pos="5472" w:leader="none"/>
        </w:tabs>
        <w:bidi w:val="0"/>
        <w:jc w:val="both"/>
        <w:rPr/>
      </w:pPr>
      <w:r>
        <w:rPr/>
      </w:r>
      <w:r>
        <w:br w:type="page"/>
      </w:r>
    </w:p>
    <w:p>
      <w:pPr>
        <w:pStyle w:val="Normal"/>
        <w:tabs>
          <w:tab w:val="clear" w:pos="720"/>
          <w:tab w:val="left" w:pos="1152" w:leader="none"/>
          <w:tab w:val="left" w:pos="1872" w:leader="none"/>
          <w:tab w:val="left" w:pos="2736" w:leader="none"/>
          <w:tab w:val="left" w:pos="5472" w:leader="none"/>
        </w:tabs>
        <w:bidi w:val="0"/>
        <w:jc w:val="both"/>
        <w:rPr/>
      </w:pPr>
      <w:r>
        <w:rPr/>
      </w:r>
    </w:p>
    <w:tbl>
      <w:tblPr>
        <w:tblW w:w="8028" w:type="dxa"/>
        <w:jc w:val="start"/>
        <w:tblInd w:w="720" w:type="dxa"/>
        <w:tblLayout w:type="fixed"/>
        <w:tblCellMar>
          <w:top w:w="0" w:type="dxa"/>
          <w:start w:w="108" w:type="dxa"/>
          <w:bottom w:w="0" w:type="dxa"/>
          <w:end w:w="108" w:type="dxa"/>
        </w:tblCellMar>
      </w:tblPr>
      <w:tblGrid>
        <w:gridCol w:w="2268"/>
        <w:gridCol w:w="5760"/>
      </w:tblGrid>
      <w:tr>
        <w:trPr/>
        <w:tc>
          <w:tcPr>
            <w:tcW w:w="2268" w:type="dxa"/>
            <w:tcBorders/>
          </w:tcPr>
          <w:p>
            <w:pPr>
              <w:pStyle w:val="Normal"/>
              <w:bidi w:val="0"/>
              <w:jc w:val="both"/>
              <w:rPr/>
            </w:pPr>
            <w:r>
              <w:rPr/>
              <w:t>Oasis:</w:t>
            </w:r>
          </w:p>
          <w:p>
            <w:pPr>
              <w:pStyle w:val="Normal"/>
              <w:bidi w:val="0"/>
              <w:jc w:val="both"/>
              <w:rPr/>
            </w:pPr>
            <w:r>
              <w:rPr/>
            </w:r>
          </w:p>
        </w:tc>
        <w:tc>
          <w:tcPr>
            <w:tcW w:w="5760" w:type="dxa"/>
            <w:tcBorders/>
          </w:tcPr>
          <w:p>
            <w:pPr>
              <w:pStyle w:val="Normal"/>
              <w:bidi w:val="0"/>
              <w:jc w:val="both"/>
              <w:rPr/>
            </w:pPr>
            <w:r>
              <w:rPr>
                <w:b w:val="false"/>
                <w:bCs w:val="false"/>
                <w:i w:val="false"/>
                <w:iCs w:val="false"/>
                <w:caps w:val="false"/>
                <w:smallCaps w:val="false"/>
                <w:strike w:val="false"/>
                <w:dstrike w:val="false"/>
                <w:outline w:val="false"/>
                <w:vanish w:val="false"/>
                <w:u w:val="single"/>
              </w:rPr>
              <w:t>For Remittance</w:t>
            </w:r>
            <w:r>
              <w:rPr/>
              <w:t>:</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By Mail</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Oasis Pipe Line Company</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P. O. Box 299504</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Houston, Texas  77299-0504</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snapToGrid w:val="false"/>
              <w:jc w:val="both"/>
              <w:rPr/>
            </w:pPr>
            <w:r>
              <w:rPr/>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By Wire Transfer</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NCNB-Texas</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700 Louisiana</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Houston, Texas  77002</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Account Number 414-03-2804-9</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ABA Number 111000025</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snapToGrid w:val="false"/>
              <w:jc w:val="both"/>
              <w:rPr/>
            </w:pPr>
            <w:r>
              <w:rPr/>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b w:val="false"/>
                <w:bCs w:val="false"/>
                <w:i w:val="false"/>
                <w:iCs w:val="false"/>
                <w:caps w:val="false"/>
                <w:smallCaps w:val="false"/>
                <w:strike w:val="false"/>
                <w:dstrike w:val="false"/>
                <w:outline w:val="false"/>
                <w:vanish w:val="false"/>
                <w:u w:val="single"/>
              </w:rPr>
              <w:t>For Operational Matters</w:t>
            </w:r>
            <w:r>
              <w:rPr/>
              <w:t>:</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Oasis Pipe Line Company</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Commercial Office</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P. O. Box 1188</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Houston, Texas  77251-1188</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FAX No. (713) 758-9825</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b w:val="false"/>
                <w:bCs w:val="false"/>
                <w:i w:val="false"/>
                <w:iCs w:val="false"/>
                <w:caps w:val="false"/>
                <w:smallCaps w:val="false"/>
                <w:strike w:val="false"/>
                <w:dstrike w:val="false"/>
                <w:outline w:val="false"/>
                <w:vanish w:val="false"/>
                <w:u w:val="single"/>
              </w:rPr>
              <w:t>For Accounting Matters</w:t>
            </w:r>
            <w:r>
              <w:rPr/>
              <w:t>:</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Oasis Pipe Line Company</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Gas Revenue Accounting</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P. O. Box 1188</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Houston, Texas  77251-1188</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FAX No. (713) 853-7029</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snapToGrid w:val="false"/>
              <w:jc w:val="both"/>
              <w:rPr/>
            </w:pPr>
            <w:r>
              <w:rPr/>
            </w:r>
          </w:p>
          <w:p>
            <w:pPr>
              <w:pStyle w:val="Normal"/>
              <w:bidi w:val="0"/>
              <w:jc w:val="both"/>
              <w:rPr/>
            </w:pPr>
            <w:r>
              <w:rPr/>
            </w:r>
          </w:p>
        </w:tc>
      </w:tr>
      <w:tr>
        <w:trPr/>
        <w:tc>
          <w:tcPr>
            <w:tcW w:w="2268" w:type="dxa"/>
            <w:tcBorders/>
          </w:tcPr>
          <w:p>
            <w:pPr>
              <w:pStyle w:val="Normal"/>
              <w:bidi w:val="0"/>
              <w:jc w:val="both"/>
              <w:rPr/>
            </w:pPr>
            <w:r>
              <w:rPr/>
              <w:t>Shipper:</w:t>
            </w:r>
          </w:p>
          <w:p>
            <w:pPr>
              <w:pStyle w:val="Normal"/>
              <w:bidi w:val="0"/>
              <w:jc w:val="both"/>
              <w:rPr/>
            </w:pPr>
            <w:r>
              <w:rPr/>
            </w:r>
          </w:p>
          <w:p>
            <w:pPr>
              <w:pStyle w:val="Normal"/>
              <w:bidi w:val="0"/>
              <w:jc w:val="start"/>
              <w:rPr/>
            </w:pPr>
            <w:r>
              <w:rPr/>
            </w:r>
          </w:p>
        </w:tc>
        <w:tc>
          <w:tcPr>
            <w:tcW w:w="5760" w:type="dxa"/>
            <w:tcBorders/>
          </w:tcPr>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t>For Notices &amp; Correspondence:</w:t>
            </w:r>
          </w:p>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r>
      <w:tr>
        <w:trPr/>
        <w:tc>
          <w:tcPr>
            <w:tcW w:w="2268"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_________________________</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_________________________</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_________________________</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_________________________</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snapToGrid w:val="false"/>
              <w:jc w:val="both"/>
              <w:rPr/>
            </w:pPr>
            <w:r>
              <w:rPr/>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snapToGrid w:val="false"/>
              <w:jc w:val="both"/>
              <w:rPr/>
            </w:pPr>
            <w:r>
              <w:rPr/>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t>For Invoices &amp; Statements:</w:t>
            </w:r>
          </w:p>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r>
      <w:tr>
        <w:trPr/>
        <w:tc>
          <w:tcPr>
            <w:tcW w:w="2268"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_________________________</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_________________________</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_________________________</w:t>
            </w:r>
          </w:p>
          <w:p>
            <w:pPr>
              <w:pStyle w:val="Normal"/>
              <w:bidi w:val="0"/>
              <w:jc w:val="both"/>
              <w:rPr/>
            </w:pPr>
            <w:r>
              <w:rPr/>
            </w:r>
          </w:p>
        </w:tc>
      </w:tr>
      <w:tr>
        <w:trPr/>
        <w:tc>
          <w:tcPr>
            <w:tcW w:w="226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5760" w:type="dxa"/>
            <w:tcBorders/>
          </w:tcPr>
          <w:p>
            <w:pPr>
              <w:pStyle w:val="Normal"/>
              <w:bidi w:val="0"/>
              <w:jc w:val="both"/>
              <w:rPr/>
            </w:pPr>
            <w:r>
              <w:rPr/>
              <w:t>_________________________</w:t>
            </w:r>
          </w:p>
          <w:p>
            <w:pPr>
              <w:pStyle w:val="Normal"/>
              <w:bidi w:val="0"/>
              <w:jc w:val="both"/>
              <w:rPr/>
            </w:pPr>
            <w:r>
              <w:rPr/>
            </w:r>
          </w:p>
        </w:tc>
      </w:tr>
    </w:tbl>
    <w:p>
      <w:pPr>
        <w:pStyle w:val="Normal"/>
        <w:tabs>
          <w:tab w:val="clear" w:pos="720"/>
          <w:tab w:val="left" w:pos="1152" w:leader="none"/>
          <w:tab w:val="left" w:pos="1872" w:leader="none"/>
          <w:tab w:val="left" w:pos="2736" w:leader="none"/>
          <w:tab w:val="left" w:pos="4320" w:leader="none"/>
          <w:tab w:val="left" w:pos="5472" w:leader="none"/>
        </w:tabs>
        <w:bidi w:val="0"/>
        <w:ind w:hanging="720" w:start="720" w:end="0"/>
        <w:jc w:val="both"/>
        <w:rPr/>
      </w:pPr>
      <w:r>
        <w:rPr/>
      </w:r>
    </w:p>
    <w:p>
      <w:pPr>
        <w:pStyle w:val="Heading1"/>
        <w:tabs>
          <w:tab w:val="clear" w:pos="720"/>
          <w:tab w:val="left" w:pos="1152" w:leader="none"/>
          <w:tab w:val="left" w:pos="1872" w:leader="none"/>
          <w:tab w:val="left" w:pos="2736" w:leader="none"/>
          <w:tab w:val="left" w:pos="4320" w:leader="none"/>
          <w:tab w:val="left" w:pos="5472" w:leader="none"/>
        </w:tabs>
        <w:bidi w:val="0"/>
        <w:ind w:hanging="0" w:start="720" w:end="0"/>
        <w:jc w:val="both"/>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47</w:t>
      </w:r>
      <w:r>
        <w:rPr>
          <w:caps/>
          <w:outline w:val="false"/>
          <w:dstrike w:val="false"/>
          <w:strike w:val="false"/>
          <w:i w:val="false"/>
          <w:b/>
          <w:iCs w:val="false"/>
          <w:bCs w:val="false"/>
          <w:vanish w:val="false"/>
        </w:rPr>
        <w:fldChar w:fldCharType="end"/>
      </w:r>
      <w:r>
        <w:rPr/>
        <w:br/>
        <w:t>Assignment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48</w:t>
      </w:r>
      <w:r>
        <w:rPr>
          <w:smallCaps w:val="false"/>
          <w:caps w:val="false"/>
          <w:outline w:val="false"/>
          <w:dstrike w:val="false"/>
          <w:strike w:val="false"/>
          <w:i w:val="false"/>
          <w:b w:val="false"/>
          <w:iCs w:val="false"/>
          <w:bCs w:val="false"/>
          <w:vanish w:val="false"/>
        </w:rPr>
        <w:fldChar w:fldCharType="end"/>
      </w:r>
      <w:r>
        <w:rPr/>
        <w:tab/>
        <w:t>Subject to the terms and provisions hereof, either party shall have the right to assign or transfer its rights hereunder, with the written consent of the other party first obtained (which shall not be unreasonably withheld).</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49</w:t>
      </w:r>
      <w:r>
        <w:rPr>
          <w:caps/>
          <w:outline w:val="false"/>
          <w:dstrike w:val="false"/>
          <w:strike w:val="false"/>
          <w:i w:val="false"/>
          <w:b/>
          <w:iCs w:val="false"/>
          <w:bCs w:val="false"/>
          <w:vanish w:val="false"/>
        </w:rPr>
        <w:fldChar w:fldCharType="end"/>
      </w:r>
      <w:r>
        <w:rPr/>
        <w:br/>
        <w:t>Taxes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50</w:t>
      </w:r>
      <w:r>
        <w:rPr>
          <w:smallCaps w:val="false"/>
          <w:caps w:val="false"/>
          <w:outline w:val="false"/>
          <w:dstrike w:val="false"/>
          <w:strike w:val="false"/>
          <w:i w:val="false"/>
          <w:b w:val="false"/>
          <w:iCs w:val="false"/>
          <w:bCs w:val="false"/>
          <w:vanish w:val="false"/>
        </w:rPr>
        <w:fldChar w:fldCharType="end"/>
      </w:r>
      <w:r>
        <w:rPr/>
        <w:tab/>
        <w:t>Shipper agrees to reimburse Oasis upon invoice for the full amount of any taxes or charges (of every kind and character except franchise and excess profits taxes and taxes measured by net income) levied, assessed or fixed by any municipal or governmental authority against Oasis or its business in connection with or attributable to the volumes, value or gross receipts from the gathering and treating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and treating of such gas or upon some other basis.</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51</w:t>
      </w:r>
      <w:r>
        <w:rPr>
          <w:caps/>
          <w:outline w:val="false"/>
          <w:dstrike w:val="false"/>
          <w:strike w:val="false"/>
          <w:i w:val="false"/>
          <w:b/>
          <w:iCs w:val="false"/>
          <w:bCs w:val="false"/>
          <w:vanish w:val="false"/>
        </w:rPr>
        <w:fldChar w:fldCharType="end"/>
      </w:r>
      <w:r>
        <w:rPr/>
        <w:br/>
        <w:t>MISCELLAneous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52</w:t>
      </w:r>
      <w:r>
        <w:rPr>
          <w:smallCaps w:val="false"/>
          <w:caps w:val="false"/>
          <w:outline w:val="false"/>
          <w:dstrike w:val="false"/>
          <w:strike w:val="false"/>
          <w:i w:val="false"/>
          <w:b w:val="false"/>
          <w:iCs w:val="false"/>
          <w:bCs w:val="false"/>
          <w:vanish w:val="false"/>
        </w:rPr>
        <w:fldChar w:fldCharType="end"/>
      </w:r>
      <w:r>
        <w:rPr/>
        <w:tab/>
        <w:t>This Agreement contains the entire agreement between the parties hereto on the date hereof, respecting the subject matter hereof, and there are no prior or con</w:t>
        <w:softHyphen/>
        <w:t>temporaneous agreements or representa</w:t>
        <w:softHyphen/>
        <w:t>tions affecting such subject matter other than those herein expressed.</w:t>
      </w:r>
    </w:p>
    <w:p>
      <w:pPr>
        <w:pStyle w:val="Justified"/>
        <w:bidi w:val="0"/>
        <w:ind w:hanging="0" w:start="0"/>
        <w:rPr/>
      </w:pPr>
      <w:r>
        <w:rPr/>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53</w:t>
      </w:r>
      <w:r>
        <w:rPr>
          <w:smallCaps w:val="false"/>
          <w:caps w:val="false"/>
          <w:outline w:val="false"/>
          <w:dstrike w:val="false"/>
          <w:strike w:val="false"/>
          <w:i w:val="false"/>
          <w:b w:val="false"/>
          <w:iCs w:val="false"/>
          <w:bCs w:val="false"/>
          <w:vanish w:val="false"/>
        </w:rPr>
        <w:fldChar w:fldCharType="end"/>
      </w:r>
      <w:r>
        <w:rPr/>
        <w:t>It is further agreed that no modification or change herein shall be enforceable unless reduced to writing and executed by both parties.</w:t>
      </w:r>
    </w:p>
    <w:p>
      <w:pPr>
        <w:pStyle w:val="Justified"/>
        <w:bidi w:val="0"/>
        <w:ind w:hanging="0" w:start="0"/>
        <w:rPr/>
      </w:pPr>
      <w:r>
        <w:rPr/>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54</w:t>
      </w:r>
      <w:r>
        <w:rPr>
          <w:smallCaps w:val="false"/>
          <w:caps w:val="false"/>
          <w:outline w:val="false"/>
          <w:dstrike w:val="false"/>
          <w:strike w:val="false"/>
          <w:i w:val="false"/>
          <w:b w:val="false"/>
          <w:iCs w:val="false"/>
          <w:bCs w:val="false"/>
          <w:vanish w:val="false"/>
        </w:rPr>
        <w:fldChar w:fldCharType="end"/>
      </w:r>
      <w:r>
        <w:rPr/>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Justified"/>
        <w:bidi w:val="0"/>
        <w:ind w:hanging="0" w:start="0"/>
        <w:rPr/>
      </w:pPr>
      <w:r>
        <w:rPr/>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55</w:t>
      </w:r>
      <w:r>
        <w:rPr>
          <w:smallCaps w:val="false"/>
          <w:caps w:val="false"/>
          <w:outline w:val="false"/>
          <w:dstrike w:val="false"/>
          <w:strike w:val="false"/>
          <w:i w:val="false"/>
          <w:b w:val="false"/>
          <w:iCs w:val="false"/>
          <w:bCs w:val="false"/>
          <w:vanish w:val="false"/>
        </w:rPr>
        <w:fldChar w:fldCharType="end"/>
      </w:r>
      <w:r>
        <w:rPr/>
        <w:tab/>
        <w:t>This Agreement is subject to all present and future laws, orders, rules and regulations of any regulatory body having jurisdiction.  This Agreement shall be construed, enforced and performed in accordance with the laws of the State of Texas.  If any provision hereof conflicts with such laws or with public policy that cannot be or is not waived hereby, then to the extent of such conflict this Agreement shall be deemed modified to conform therewith.</w:t>
      </w:r>
    </w:p>
    <w:p>
      <w:pPr>
        <w:pStyle w:val="Justified"/>
        <w:bidi w:val="0"/>
        <w:ind w:hanging="0" w:start="0"/>
        <w:rPr/>
      </w:pPr>
      <w:r>
        <w:rPr/>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56</w:t>
      </w:r>
      <w:r>
        <w:rPr>
          <w:smallCaps w:val="false"/>
          <w:caps w:val="false"/>
          <w:outline w:val="false"/>
          <w:dstrike w:val="false"/>
          <w:strike w:val="false"/>
          <w:i w:val="false"/>
          <w:b w:val="false"/>
          <w:iCs w:val="false"/>
          <w:bCs w:val="false"/>
          <w:vanish w:val="false"/>
        </w:rPr>
        <w:fldChar w:fldCharType="end"/>
      </w:r>
      <w:r>
        <w:rPr/>
        <w:tab/>
        <w:t>The provisions of this Agreement shall not impart rights enforceable by any person, firm or organization not a party or not bound as a party, or not a successor or assignee of a party bound to this Agreement.</w:t>
      </w:r>
    </w:p>
    <w:p>
      <w:pPr>
        <w:pStyle w:val="Justified"/>
        <w:bidi w:val="0"/>
        <w:ind w:hanging="0" w:start="0"/>
        <w:rPr/>
      </w:pPr>
      <w:r>
        <w:rPr/>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57</w:t>
      </w:r>
      <w:r>
        <w:rPr>
          <w:smallCaps w:val="false"/>
          <w:caps w:val="false"/>
          <w:outline w:val="false"/>
          <w:dstrike w:val="false"/>
          <w:strike w:val="false"/>
          <w:i w:val="false"/>
          <w:b w:val="false"/>
          <w:iCs w:val="false"/>
          <w:bCs w:val="false"/>
          <w:vanish w:val="false"/>
        </w:rPr>
        <w:fldChar w:fldCharType="end"/>
      </w:r>
      <w:r>
        <w:rPr/>
        <w:tab/>
        <w:t>Without prior notice to Shipper (which notice Shipper hereby waives), Oasis shall have the right to setoff any sum(s) or quantities owed to Shipper by Oasis under this Agreement or any other agreement or contract (express or implied) between Oasis and Shipper, and apply any such sum(s) or quantities against any obligation or sum(s) owed to Oasis by Shipper under this Agreement or any other agreement or contract (express or implied) between Oasis and Shipper.</w:t>
      </w:r>
    </w:p>
    <w:p>
      <w:pPr>
        <w:pStyle w:val="Normal"/>
        <w:tabs>
          <w:tab w:val="clear" w:pos="720"/>
          <w:tab w:val="left" w:pos="1152" w:leader="none"/>
          <w:tab w:val="left" w:pos="1872" w:leader="none"/>
          <w:tab w:val="left" w:pos="2736" w:leader="none"/>
          <w:tab w:val="left" w:pos="4320" w:leader="none"/>
          <w:tab w:val="left" w:pos="5472" w:leader="none"/>
        </w:tabs>
        <w:bidi w:val="0"/>
        <w:jc w:val="both"/>
        <w:rPr/>
      </w:pPr>
      <w:r>
        <w:rPr/>
      </w:r>
    </w:p>
    <w:p>
      <w:pPr>
        <w:pStyle w:val="Normal"/>
        <w:tabs>
          <w:tab w:val="clear" w:pos="720"/>
          <w:tab w:val="left" w:pos="1152" w:leader="none"/>
          <w:tab w:val="left" w:pos="1872" w:leader="none"/>
          <w:tab w:val="left" w:pos="2736" w:leader="none"/>
          <w:tab w:val="left" w:pos="4320" w:leader="none"/>
          <w:tab w:val="left" w:pos="5472" w:leader="none"/>
        </w:tabs>
        <w:bidi w:val="0"/>
        <w:jc w:val="both"/>
        <w:rPr/>
      </w:pPr>
      <w:r>
        <w:rPr/>
        <w:tab/>
        <w:t>IN WITNESS WHEREOF, the parties hereto have caused this instrument to be executed in multiple originals on the ___ day of _________199__, to be effec</w:t>
        <w:softHyphen/>
        <w:t>tive and operative as of the date first hereinabove contained.</w:t>
      </w:r>
    </w:p>
    <w:p>
      <w:pPr>
        <w:pStyle w:val="Normal"/>
        <w:tabs>
          <w:tab w:val="clear" w:pos="720"/>
          <w:tab w:val="left" w:pos="1152" w:leader="none"/>
          <w:tab w:val="left" w:pos="1872" w:leader="none"/>
          <w:tab w:val="left" w:pos="2736" w:leader="none"/>
          <w:tab w:val="left" w:pos="4320" w:leader="none"/>
          <w:tab w:val="left" w:pos="5472" w:leader="none"/>
        </w:tabs>
        <w:bidi w:val="0"/>
        <w:ind w:hanging="720" w:start="720" w:end="0"/>
        <w:jc w:val="both"/>
        <w:rPr/>
      </w:pPr>
      <w:r>
        <w:rPr/>
      </w:r>
    </w:p>
    <w:p>
      <w:pPr>
        <w:pStyle w:val="Normal"/>
        <w:tabs>
          <w:tab w:val="clear" w:pos="720"/>
          <w:tab w:val="left" w:pos="1152" w:leader="none"/>
          <w:tab w:val="left" w:pos="1872" w:leader="none"/>
          <w:tab w:val="left" w:pos="2736" w:leader="none"/>
          <w:tab w:val="left" w:pos="4320" w:leader="none"/>
          <w:tab w:val="left" w:pos="5472" w:leader="none"/>
        </w:tabs>
        <w:bidi w:val="0"/>
        <w:ind w:hanging="720" w:start="720" w:end="0"/>
        <w:jc w:val="both"/>
        <w:rPr/>
      </w:pPr>
      <w:r>
        <w:rPr/>
      </w:r>
    </w:p>
    <w:p>
      <w:pPr>
        <w:pStyle w:val="Normal"/>
        <w:tabs>
          <w:tab w:val="clear" w:pos="720"/>
          <w:tab w:val="left" w:pos="4320" w:leader="none"/>
          <w:tab w:val="left" w:pos="9180" w:leader="none"/>
        </w:tabs>
        <w:bidi w:val="0"/>
        <w:ind w:start="720" w:end="0"/>
        <w:jc w:val="both"/>
        <w:rPr/>
      </w:pPr>
      <w:r>
        <w:rPr/>
        <w:tab/>
      </w:r>
      <w:r>
        <w:rPr>
          <w:b/>
          <w:bCs w:val="false"/>
          <w:i w:val="false"/>
          <w:iCs w:val="false"/>
          <w:caps w:val="false"/>
          <w:smallCaps w:val="false"/>
          <w:strike w:val="false"/>
          <w:dstrike w:val="false"/>
          <w:outline w:val="false"/>
          <w:vanish w:val="false"/>
        </w:rPr>
        <w:t>OASIS PIPE LINE COMPANY</w:t>
      </w:r>
    </w:p>
    <w:p>
      <w:pPr>
        <w:pStyle w:val="Normal"/>
        <w:tabs>
          <w:tab w:val="clear" w:pos="720"/>
          <w:tab w:val="left" w:pos="4320" w:leader="none"/>
          <w:tab w:val="left" w:pos="9180" w:leader="none"/>
        </w:tabs>
        <w:bidi w:val="0"/>
        <w:jc w:val="both"/>
        <w:rPr/>
      </w:pPr>
      <w:r>
        <w:rPr/>
      </w:r>
    </w:p>
    <w:p>
      <w:pPr>
        <w:pStyle w:val="Normal"/>
        <w:tabs>
          <w:tab w:val="clear" w:pos="720"/>
          <w:tab w:val="left" w:pos="4320" w:leader="none"/>
          <w:tab w:val="left" w:pos="9180" w:leader="none"/>
        </w:tabs>
        <w:bidi w:val="0"/>
        <w:jc w:val="both"/>
        <w:rPr/>
      </w:pPr>
      <w:r>
        <w:rPr/>
      </w:r>
    </w:p>
    <w:p>
      <w:pPr>
        <w:pStyle w:val="Normal"/>
        <w:tabs>
          <w:tab w:val="clear" w:pos="720"/>
          <w:tab w:val="left" w:pos="4320" w:leader="none"/>
          <w:tab w:val="left" w:pos="9180" w:leader="none"/>
        </w:tabs>
        <w:bidi w:val="0"/>
        <w:jc w:val="both"/>
        <w:rPr/>
      </w:pPr>
      <w:r>
        <w:rPr/>
      </w:r>
    </w:p>
    <w:p>
      <w:pPr>
        <w:pStyle w:val="Normal"/>
        <w:tabs>
          <w:tab w:val="clear" w:pos="720"/>
          <w:tab w:val="left" w:pos="4320" w:leader="none"/>
          <w:tab w:val="left" w:pos="9180" w:leader="none"/>
        </w:tabs>
        <w:bidi w:val="0"/>
        <w:jc w:val="both"/>
        <w:rPr/>
      </w:pPr>
      <w:r>
        <w:rPr/>
        <w:tab/>
        <w:t>By:</w:t>
      </w:r>
      <w:r>
        <w:rPr>
          <w:b w:val="false"/>
          <w:bCs w:val="false"/>
          <w:i w:val="false"/>
          <w:iCs w:val="false"/>
          <w:caps w:val="false"/>
          <w:smallCaps w:val="false"/>
          <w:strike w:val="false"/>
          <w:dstrike w:val="false"/>
          <w:outline w:val="false"/>
          <w:vanish w:val="false"/>
          <w:u w:val="single"/>
        </w:rPr>
        <w:tab/>
      </w:r>
    </w:p>
    <w:p>
      <w:pPr>
        <w:pStyle w:val="Normal"/>
        <w:tabs>
          <w:tab w:val="clear" w:pos="720"/>
          <w:tab w:val="left" w:pos="4320" w:leader="none"/>
          <w:tab w:val="left" w:pos="4860" w:leader="none"/>
          <w:tab w:val="left" w:pos="7200" w:leader="none"/>
          <w:tab w:val="left" w:pos="9180" w:leader="none"/>
        </w:tabs>
        <w:bidi w:val="0"/>
        <w:jc w:val="both"/>
        <w:rPr/>
      </w:pPr>
      <w:r>
        <w:rPr/>
        <w:tab/>
        <w:tab/>
        <w:t>Jerry Leffingwell</w:t>
      </w:r>
    </w:p>
    <w:p>
      <w:pPr>
        <w:pStyle w:val="Normal"/>
        <w:tabs>
          <w:tab w:val="clear" w:pos="720"/>
          <w:tab w:val="left" w:pos="4320" w:leader="none"/>
          <w:tab w:val="left" w:pos="4860" w:leader="none"/>
          <w:tab w:val="left" w:pos="7200" w:leader="none"/>
          <w:tab w:val="left" w:pos="9180" w:leader="none"/>
        </w:tabs>
        <w:bidi w:val="0"/>
        <w:jc w:val="both"/>
        <w:rPr/>
      </w:pPr>
      <w:r>
        <w:rPr/>
        <w:tab/>
        <w:tab/>
        <w:t>Commercial Vice President</w:t>
      </w:r>
    </w:p>
    <w:p>
      <w:pPr>
        <w:pStyle w:val="Normal"/>
        <w:tabs>
          <w:tab w:val="clear" w:pos="720"/>
          <w:tab w:val="left" w:pos="4320" w:leader="none"/>
          <w:tab w:val="left" w:pos="4860" w:leader="none"/>
          <w:tab w:val="left" w:pos="7200" w:leader="none"/>
          <w:tab w:val="left" w:pos="9180" w:leader="none"/>
        </w:tabs>
        <w:bidi w:val="0"/>
        <w:jc w:val="both"/>
        <w:rPr/>
      </w:pPr>
      <w:r>
        <w:rPr/>
      </w:r>
    </w:p>
    <w:p>
      <w:pPr>
        <w:pStyle w:val="Normal"/>
        <w:tabs>
          <w:tab w:val="clear" w:pos="720"/>
          <w:tab w:val="left" w:pos="4320" w:leader="none"/>
          <w:tab w:val="left" w:pos="4860" w:leader="none"/>
          <w:tab w:val="left" w:pos="7200" w:leader="none"/>
          <w:tab w:val="left" w:pos="9180" w:leader="none"/>
        </w:tabs>
        <w:bidi w:val="0"/>
        <w:jc w:val="both"/>
        <w:rPr/>
      </w:pPr>
      <w:r>
        <w:rPr/>
        <w:tab/>
        <w:tab/>
        <w:tab/>
        <w:t>"Oasis"</w:t>
      </w:r>
    </w:p>
    <w:p>
      <w:pPr>
        <w:pStyle w:val="Normal"/>
        <w:tabs>
          <w:tab w:val="clear" w:pos="720"/>
          <w:tab w:val="left" w:pos="4320" w:leader="none"/>
          <w:tab w:val="left" w:pos="9180" w:leader="none"/>
        </w:tabs>
        <w:bidi w:val="0"/>
        <w:jc w:val="both"/>
        <w:rPr/>
      </w:pPr>
      <w:r>
        <w:rPr/>
      </w:r>
    </w:p>
    <w:p>
      <w:pPr>
        <w:pStyle w:val="Normal"/>
        <w:tabs>
          <w:tab w:val="clear" w:pos="720"/>
          <w:tab w:val="left" w:pos="4320" w:leader="none"/>
          <w:tab w:val="left" w:pos="9180" w:leader="none"/>
        </w:tabs>
        <w:bidi w:val="0"/>
        <w:jc w:val="both"/>
        <w:rPr/>
      </w:pPr>
      <w:r>
        <w:rPr/>
        <w:tab/>
      </w:r>
      <w:r>
        <w:rPr>
          <w:b w:val="false"/>
          <w:bCs w:val="false"/>
          <w:i w:val="false"/>
          <w:iCs w:val="false"/>
          <w:caps w:val="false"/>
          <w:smallCaps w:val="false"/>
          <w:strike w:val="false"/>
          <w:dstrike w:val="false"/>
          <w:outline w:val="false"/>
          <w:vanish w:val="false"/>
          <w:u w:val="single"/>
        </w:rPr>
        <w:tab/>
      </w:r>
    </w:p>
    <w:p>
      <w:pPr>
        <w:pStyle w:val="Normal"/>
        <w:tabs>
          <w:tab w:val="clear" w:pos="720"/>
          <w:tab w:val="left" w:pos="4320" w:leader="none"/>
          <w:tab w:val="left" w:pos="9180" w:leader="none"/>
        </w:tabs>
        <w:bidi w:val="0"/>
        <w:jc w:val="both"/>
        <w:rPr/>
      </w:pPr>
      <w:r>
        <w:rPr/>
      </w:r>
    </w:p>
    <w:p>
      <w:pPr>
        <w:pStyle w:val="Normal"/>
        <w:tabs>
          <w:tab w:val="clear" w:pos="720"/>
          <w:tab w:val="left" w:pos="4320" w:leader="none"/>
          <w:tab w:val="left" w:pos="9180" w:leader="none"/>
        </w:tabs>
        <w:bidi w:val="0"/>
        <w:jc w:val="both"/>
        <w:rPr/>
      </w:pPr>
      <w:r>
        <w:rPr/>
      </w:r>
    </w:p>
    <w:p>
      <w:pPr>
        <w:pStyle w:val="Normal"/>
        <w:tabs>
          <w:tab w:val="clear" w:pos="720"/>
          <w:tab w:val="left" w:pos="4320" w:leader="none"/>
          <w:tab w:val="left" w:pos="9180" w:leader="none"/>
        </w:tabs>
        <w:bidi w:val="0"/>
        <w:jc w:val="both"/>
        <w:rPr/>
      </w:pPr>
      <w:r>
        <w:rPr/>
      </w:r>
    </w:p>
    <w:p>
      <w:pPr>
        <w:pStyle w:val="Normal"/>
        <w:tabs>
          <w:tab w:val="clear" w:pos="720"/>
          <w:tab w:val="left" w:pos="4320" w:leader="none"/>
          <w:tab w:val="left" w:pos="9180" w:leader="none"/>
        </w:tabs>
        <w:bidi w:val="0"/>
        <w:jc w:val="both"/>
        <w:rPr/>
      </w:pPr>
      <w:r>
        <w:rPr/>
        <w:tab/>
        <w:t>By:</w:t>
      </w:r>
      <w:r>
        <w:rPr>
          <w:b w:val="false"/>
          <w:bCs w:val="false"/>
          <w:i w:val="false"/>
          <w:iCs w:val="false"/>
          <w:caps w:val="false"/>
          <w:smallCaps w:val="false"/>
          <w:strike w:val="false"/>
          <w:dstrike w:val="false"/>
          <w:outline w:val="false"/>
          <w:vanish w:val="false"/>
          <w:u w:val="single"/>
        </w:rPr>
        <w:tab/>
      </w:r>
    </w:p>
    <w:p>
      <w:pPr>
        <w:pStyle w:val="Normal"/>
        <w:tabs>
          <w:tab w:val="clear" w:pos="720"/>
          <w:tab w:val="left" w:pos="4320" w:leader="none"/>
          <w:tab w:val="left" w:pos="4860" w:leader="none"/>
          <w:tab w:val="left" w:pos="7200" w:leader="none"/>
          <w:tab w:val="left" w:pos="9180" w:leader="none"/>
        </w:tabs>
        <w:bidi w:val="0"/>
        <w:jc w:val="both"/>
        <w:rPr/>
      </w:pPr>
      <w:r>
        <w:rPr/>
        <w:tab/>
        <w:tab/>
        <w:t>Title:</w:t>
      </w:r>
    </w:p>
    <w:p>
      <w:pPr>
        <w:pStyle w:val="Normal"/>
        <w:tabs>
          <w:tab w:val="clear" w:pos="720"/>
          <w:tab w:val="left" w:pos="4320" w:leader="none"/>
          <w:tab w:val="left" w:pos="4860" w:leader="none"/>
          <w:tab w:val="left" w:pos="7200" w:leader="none"/>
          <w:tab w:val="left" w:pos="9180" w:leader="none"/>
        </w:tabs>
        <w:bidi w:val="0"/>
        <w:jc w:val="both"/>
        <w:rPr/>
      </w:pPr>
      <w:r>
        <w:rPr/>
      </w:r>
    </w:p>
    <w:p>
      <w:pPr>
        <w:pStyle w:val="Normal"/>
        <w:tabs>
          <w:tab w:val="clear" w:pos="720"/>
          <w:tab w:val="left" w:pos="4320" w:leader="none"/>
          <w:tab w:val="left" w:pos="4860" w:leader="none"/>
          <w:tab w:val="left" w:pos="7200" w:leader="none"/>
          <w:tab w:val="left" w:pos="9180" w:leader="none"/>
        </w:tabs>
        <w:bidi w:val="0"/>
        <w:jc w:val="both"/>
        <w:rPr/>
      </w:pPr>
      <w:r>
        <w:rPr/>
        <w:tab/>
        <w:tab/>
        <w:tab/>
        <w:t>"Shipper"</w:t>
      </w:r>
    </w:p>
    <w:p>
      <w:pPr>
        <w:pStyle w:val="Normal"/>
        <w:tabs>
          <w:tab w:val="clear" w:pos="720"/>
          <w:tab w:val="left" w:pos="1440" w:leader="none"/>
          <w:tab w:val="left" w:pos="2160" w:leader="none"/>
          <w:tab w:val="left" w:pos="4464" w:leader="none"/>
          <w:tab w:val="left" w:pos="4896" w:leader="none"/>
          <w:tab w:val="left" w:pos="5760" w:leader="none"/>
        </w:tabs>
        <w:bidi w:val="0"/>
        <w:jc w:val="both"/>
        <w:rPr/>
      </w:pPr>
      <w:r>
        <w:rPr/>
      </w:r>
    </w:p>
    <w:p>
      <w:pPr>
        <w:pStyle w:val="Normal"/>
        <w:tabs>
          <w:tab w:val="clear" w:pos="720"/>
          <w:tab w:val="left" w:pos="1440" w:leader="none"/>
          <w:tab w:val="left" w:pos="2160" w:leader="none"/>
          <w:tab w:val="left" w:pos="4464" w:leader="none"/>
          <w:tab w:val="left" w:pos="4896" w:leader="none"/>
          <w:tab w:val="left" w:pos="5760" w:leader="none"/>
        </w:tabs>
        <w:bidi w:val="0"/>
        <w:jc w:val="both"/>
        <w:rPr/>
      </w:pPr>
      <w:r>
        <w:rPr/>
      </w:r>
    </w:p>
    <w:p>
      <w:pPr>
        <w:pStyle w:val="Normal"/>
        <w:tabs>
          <w:tab w:val="clear" w:pos="720"/>
          <w:tab w:val="left" w:pos="1440" w:leader="none"/>
          <w:tab w:val="left" w:pos="2160" w:leader="none"/>
          <w:tab w:val="left" w:pos="4464" w:leader="none"/>
          <w:tab w:val="left" w:pos="4896" w:leader="none"/>
          <w:tab w:val="left" w:pos="5760" w:leader="none"/>
        </w:tabs>
        <w:bidi w:val="0"/>
        <w:jc w:val="both"/>
        <w:rPr/>
      </w:pPr>
      <w:r>
        <w:rPr/>
      </w:r>
    </w:p>
    <w:p>
      <w:pPr>
        <w:sectPr>
          <w:footerReference w:type="default" r:id="rId8"/>
          <w:footerReference w:type="first" r:id="rId9"/>
          <w:type w:val="nextPage"/>
          <w:pgSz w:w="12240" w:h="15840"/>
          <w:pgMar w:left="1440" w:right="1440" w:gutter="0" w:header="0" w:top="1440" w:footer="720" w:bottom="1440"/>
          <w:pgNumType w:start="1" w:fmt="decimal"/>
          <w:formProt w:val="false"/>
          <w:titlePg/>
          <w:textDirection w:val="lrTb"/>
        </w:sectPr>
        <w:pStyle w:val="Normal"/>
        <w:numPr>
          <w:ilvl w:val="0"/>
          <w:numId w:val="0"/>
        </w:numPr>
        <w:tabs>
          <w:tab w:val="clear" w:pos="720"/>
          <w:tab w:val="left" w:pos="1440" w:leader="none"/>
          <w:tab w:val="left" w:pos="2160" w:leader="none"/>
          <w:tab w:val="left" w:pos="4464" w:leader="none"/>
          <w:tab w:val="left" w:pos="4896" w:leader="none"/>
          <w:tab w:val="left" w:pos="5760" w:leader="none"/>
        </w:tabs>
        <w:bidi w:val="0"/>
        <w:jc w:val="both"/>
        <w:rPr/>
      </w:pPr>
      <w:r>
        <w:rPr/>
      </w:r>
    </w:p>
    <w:p>
      <w:pPr>
        <w:pStyle w:val="Normal"/>
        <w:tabs>
          <w:tab w:val="clear" w:pos="720"/>
          <w:tab w:val="left" w:pos="1440" w:leader="none"/>
          <w:tab w:val="left" w:pos="2160" w:leader="none"/>
          <w:tab w:val="left" w:pos="4464" w:leader="none"/>
          <w:tab w:val="left" w:pos="4896" w:leader="none"/>
          <w:tab w:val="left" w:pos="576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EXHIBIT "A"</w:t>
      </w:r>
    </w:p>
    <w:p>
      <w:pPr>
        <w:pStyle w:val="Normal"/>
        <w:tabs>
          <w:tab w:val="clear" w:pos="720"/>
          <w:tab w:val="left" w:pos="1440" w:leader="none"/>
          <w:tab w:val="left" w:pos="2160" w:leader="none"/>
          <w:tab w:val="left" w:pos="4464" w:leader="none"/>
          <w:tab w:val="left" w:pos="4896" w:leader="none"/>
          <w:tab w:val="left" w:pos="5760" w:leader="none"/>
        </w:tabs>
        <w:bidi w:val="0"/>
        <w:jc w:val="center"/>
        <w:rPr/>
      </w:pPr>
      <w:r>
        <w:rPr/>
        <w:t>Points of Receipt</w:t>
      </w:r>
    </w:p>
    <w:p>
      <w:pPr>
        <w:pStyle w:val="Normal"/>
        <w:tabs>
          <w:tab w:val="clear" w:pos="720"/>
          <w:tab w:val="left" w:pos="1440" w:leader="none"/>
          <w:tab w:val="left" w:pos="2160" w:leader="none"/>
          <w:tab w:val="left" w:pos="4464" w:leader="none"/>
          <w:tab w:val="left" w:pos="4896" w:leader="none"/>
          <w:tab w:val="left" w:pos="5760" w:leader="none"/>
        </w:tabs>
        <w:bidi w:val="0"/>
        <w:jc w:val="center"/>
        <w:rPr/>
      </w:pPr>
      <w:r>
        <w:rPr/>
        <w:t>to</w:t>
      </w:r>
    </w:p>
    <w:p>
      <w:pPr>
        <w:pStyle w:val="Normal"/>
        <w:tabs>
          <w:tab w:val="clear" w:pos="720"/>
          <w:tab w:val="left" w:pos="1440" w:leader="none"/>
          <w:tab w:val="left" w:pos="2160" w:leader="none"/>
          <w:tab w:val="left" w:pos="4464" w:leader="none"/>
          <w:tab w:val="left" w:pos="4896" w:leader="none"/>
          <w:tab w:val="left" w:pos="5760" w:leader="none"/>
        </w:tabs>
        <w:bidi w:val="0"/>
        <w:jc w:val="center"/>
        <w:rPr/>
      </w:pPr>
      <w:r>
        <w:rPr/>
        <w:t>Gas Gathering and Treating Agreement between</w:t>
      </w:r>
    </w:p>
    <w:p>
      <w:pPr>
        <w:pStyle w:val="Normal"/>
        <w:tabs>
          <w:tab w:val="clear" w:pos="720"/>
          <w:tab w:val="left" w:pos="1440" w:leader="none"/>
          <w:tab w:val="left" w:pos="2160" w:leader="none"/>
          <w:tab w:val="left" w:pos="4464" w:leader="none"/>
          <w:tab w:val="left" w:pos="4896" w:leader="none"/>
          <w:tab w:val="left" w:pos="5760" w:leader="none"/>
        </w:tabs>
        <w:bidi w:val="0"/>
        <w:jc w:val="center"/>
        <w:rPr>
          <w:b w:val="false"/>
          <w:bCs w:val="false"/>
          <w:i w:val="false"/>
          <w:i w:val="false"/>
          <w:iCs w:val="false"/>
          <w:caps w:val="false"/>
          <w:smallCaps w:val="false"/>
          <w:strike w:val="false"/>
          <w:dstrike w:val="false"/>
          <w:outline w:val="false"/>
          <w:vanish w:val="false"/>
          <w:u w:val="single"/>
        </w:rPr>
      </w:pPr>
      <w:r>
        <w:rPr/>
        <w:t>______________________</w:t>
      </w:r>
    </w:p>
    <w:p>
      <w:pPr>
        <w:pStyle w:val="Normal"/>
        <w:tabs>
          <w:tab w:val="clear" w:pos="720"/>
          <w:tab w:val="left" w:pos="1440" w:leader="none"/>
          <w:tab w:val="left" w:pos="2160" w:leader="none"/>
          <w:tab w:val="left" w:pos="4464" w:leader="none"/>
          <w:tab w:val="left" w:pos="4896" w:leader="none"/>
          <w:tab w:val="left" w:pos="5760" w:leader="none"/>
        </w:tabs>
        <w:bidi w:val="0"/>
        <w:jc w:val="center"/>
        <w:rPr/>
      </w:pPr>
      <w:r>
        <w:rPr/>
        <w:t>and</w:t>
      </w:r>
    </w:p>
    <w:p>
      <w:pPr>
        <w:pStyle w:val="Normal"/>
        <w:tabs>
          <w:tab w:val="clear" w:pos="720"/>
          <w:tab w:val="left" w:pos="1440" w:leader="none"/>
          <w:tab w:val="left" w:pos="2160" w:leader="none"/>
          <w:tab w:val="left" w:pos="4464" w:leader="none"/>
          <w:tab w:val="left" w:pos="4896" w:leader="none"/>
          <w:tab w:val="left" w:pos="5760" w:leader="none"/>
        </w:tabs>
        <w:bidi w:val="0"/>
        <w:jc w:val="center"/>
        <w:rPr/>
      </w:pPr>
      <w:r>
        <w:rPr/>
        <w:t>OASIS PIPE LINE COMPANY</w:t>
      </w:r>
    </w:p>
    <w:p>
      <w:pPr>
        <w:pStyle w:val="Normal"/>
        <w:tabs>
          <w:tab w:val="clear" w:pos="720"/>
          <w:tab w:val="left" w:pos="1440" w:leader="none"/>
          <w:tab w:val="left" w:pos="2160" w:leader="none"/>
          <w:tab w:val="left" w:pos="4464" w:leader="none"/>
          <w:tab w:val="left" w:pos="4896" w:leader="none"/>
          <w:tab w:val="left" w:pos="5760" w:leader="none"/>
        </w:tabs>
        <w:bidi w:val="0"/>
        <w:jc w:val="center"/>
        <w:rPr/>
      </w:pPr>
      <w:r>
        <w:rPr/>
      </w:r>
    </w:p>
    <w:p>
      <w:pPr>
        <w:pStyle w:val="Normal"/>
        <w:tabs>
          <w:tab w:val="clear" w:pos="720"/>
          <w:tab w:val="left" w:pos="1440" w:leader="none"/>
          <w:tab w:val="left" w:pos="2160" w:leader="none"/>
          <w:tab w:val="left" w:pos="4464" w:leader="none"/>
          <w:tab w:val="left" w:pos="4896" w:leader="none"/>
          <w:tab w:val="left" w:pos="5760" w:leader="none"/>
        </w:tabs>
        <w:bidi w:val="0"/>
        <w:jc w:val="center"/>
        <w:rPr/>
      </w:pPr>
      <w:r>
        <w:rPr/>
      </w:r>
    </w:p>
    <w:p>
      <w:pPr>
        <w:pStyle w:val="Normal"/>
        <w:tabs>
          <w:tab w:val="clear" w:pos="720"/>
          <w:tab w:val="left" w:pos="864" w:leader="none"/>
          <w:tab w:val="left" w:pos="1584" w:leader="none"/>
          <w:tab w:val="left" w:pos="7344" w:leader="none"/>
        </w:tabs>
        <w:bidi w:val="0"/>
        <w:jc w:val="both"/>
        <w:rPr/>
      </w:pPr>
      <w:r>
        <w:rPr/>
      </w:r>
    </w:p>
    <w:p>
      <w:pPr>
        <w:pStyle w:val="Normal"/>
        <w:tabs>
          <w:tab w:val="clear" w:pos="720"/>
          <w:tab w:val="left" w:pos="864" w:leader="none"/>
          <w:tab w:val="left" w:pos="1584" w:leader="none"/>
          <w:tab w:val="left" w:pos="7344" w:leader="none"/>
        </w:tabs>
        <w:bidi w:val="0"/>
        <w:jc w:val="both"/>
        <w:rPr/>
      </w:pPr>
      <w:r>
        <w:rPr/>
        <w:tab/>
      </w:r>
      <w:r>
        <w:rPr>
          <w:b w:val="false"/>
          <w:bCs w:val="false"/>
          <w:i w:val="false"/>
          <w:iCs w:val="false"/>
          <w:caps w:val="false"/>
          <w:smallCaps w:val="false"/>
          <w:strike w:val="false"/>
          <w:dstrike w:val="false"/>
          <w:outline w:val="false"/>
          <w:vanish w:val="false"/>
          <w:u w:val="single"/>
        </w:rPr>
        <w:t>Receipt Point(s)</w:t>
      </w:r>
    </w:p>
    <w:p>
      <w:pPr>
        <w:pStyle w:val="Normal"/>
        <w:tabs>
          <w:tab w:val="clear" w:pos="720"/>
          <w:tab w:val="left" w:pos="864" w:leader="none"/>
          <w:tab w:val="left" w:pos="1584" w:leader="none"/>
          <w:tab w:val="left" w:pos="7344" w:leader="none"/>
        </w:tabs>
        <w:bidi w:val="0"/>
        <w:jc w:val="both"/>
        <w:rPr/>
      </w:pPr>
      <w:r>
        <w:rPr/>
      </w:r>
    </w:p>
    <w:p>
      <w:pPr>
        <w:pStyle w:val="Normal"/>
        <w:tabs>
          <w:tab w:val="clear" w:pos="720"/>
          <w:tab w:val="left" w:pos="864" w:leader="none"/>
          <w:tab w:val="left" w:pos="1584" w:leader="none"/>
          <w:tab w:val="left" w:pos="7344" w:leader="none"/>
        </w:tabs>
        <w:bidi w:val="0"/>
        <w:jc w:val="both"/>
        <w:rPr/>
      </w:pPr>
      <w:r>
        <w:rPr/>
      </w:r>
    </w:p>
    <w:p>
      <w:pPr>
        <w:pStyle w:val="Normal"/>
        <w:tabs>
          <w:tab w:val="clear" w:pos="720"/>
          <w:tab w:val="left" w:pos="864" w:leader="none"/>
          <w:tab w:val="left" w:pos="1584" w:leader="none"/>
          <w:tab w:val="left" w:pos="3060" w:leader="none"/>
        </w:tabs>
        <w:bidi w:val="0"/>
        <w:jc w:val="both"/>
        <w:rPr/>
      </w:pPr>
      <w:r>
        <w:rPr/>
        <w:t>1.</w:t>
        <w:tab/>
        <w:t>______________ Receipt Point</w:t>
      </w:r>
    </w:p>
    <w:p>
      <w:pPr>
        <w:pStyle w:val="Normal"/>
        <w:tabs>
          <w:tab w:val="clear" w:pos="720"/>
          <w:tab w:val="left" w:pos="864" w:leader="none"/>
          <w:tab w:val="left" w:pos="3510" w:leader="none"/>
          <w:tab w:val="left" w:pos="5130" w:leader="none"/>
        </w:tabs>
        <w:bidi w:val="0"/>
        <w:jc w:val="both"/>
        <w:rPr/>
      </w:pPr>
      <w:r>
        <w:rPr/>
        <w:tab/>
        <w:t>Oasis Meter No. _____; _________ County, Texas.</w:t>
      </w:r>
    </w:p>
    <w:p>
      <w:pPr>
        <w:pStyle w:val="Normal"/>
        <w:tabs>
          <w:tab w:val="clear" w:pos="720"/>
          <w:tab w:val="left" w:pos="864" w:leader="none"/>
          <w:tab w:val="left" w:pos="1584" w:leader="none"/>
          <w:tab w:val="left" w:pos="7344" w:leader="none"/>
        </w:tabs>
        <w:bidi w:val="0"/>
        <w:jc w:val="both"/>
        <w:rPr/>
      </w:pPr>
      <w:r>
        <w:rPr/>
      </w:r>
    </w:p>
    <w:p>
      <w:pPr>
        <w:pStyle w:val="Normal"/>
        <w:tabs>
          <w:tab w:val="clear" w:pos="720"/>
          <w:tab w:val="left" w:pos="864" w:leader="none"/>
          <w:tab w:val="left" w:pos="1584" w:leader="none"/>
          <w:tab w:val="left" w:pos="7344" w:leader="none"/>
        </w:tabs>
        <w:bidi w:val="0"/>
        <w:jc w:val="both"/>
        <w:rPr/>
      </w:pPr>
      <w:r>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sectPr>
        <w:pStyle w:val="Normal"/>
        <w:numPr>
          <w:ilvl w:val="0"/>
          <w:numId w:val="0"/>
        </w:numPr>
        <w:tabs>
          <w:tab w:val="clear" w:pos="720"/>
          <w:tab w:val="left" w:pos="864" w:leader="none"/>
          <w:tab w:val="left" w:pos="1584" w:leader="none"/>
          <w:tab w:val="left" w:pos="7344" w:leader="none"/>
        </w:tabs>
        <w:bidi w:val="0"/>
        <w:jc w:val="both"/>
        <w:rPr/>
      </w:pPr>
      <w:r>
        <w:rPr/>
      </w:r>
    </w:p>
    <w:p>
      <w:pPr>
        <w:pStyle w:val="Normal"/>
        <w:tabs>
          <w:tab w:val="clear" w:pos="720"/>
          <w:tab w:val="left" w:pos="864" w:leader="none"/>
          <w:tab w:val="left" w:pos="1584" w:leader="none"/>
          <w:tab w:val="left" w:pos="7344"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EXHIBIT "B"</w:t>
      </w:r>
    </w:p>
    <w:p>
      <w:pPr>
        <w:pStyle w:val="Normal"/>
        <w:tabs>
          <w:tab w:val="clear" w:pos="720"/>
          <w:tab w:val="left" w:pos="864" w:leader="none"/>
          <w:tab w:val="left" w:pos="1584" w:leader="none"/>
          <w:tab w:val="left" w:pos="7344" w:leader="none"/>
        </w:tabs>
        <w:bidi w:val="0"/>
        <w:jc w:val="center"/>
        <w:rPr/>
      </w:pPr>
      <w:r>
        <w:rPr/>
        <w:t>Points of Delivery</w:t>
      </w:r>
    </w:p>
    <w:p>
      <w:pPr>
        <w:pStyle w:val="Normal"/>
        <w:tabs>
          <w:tab w:val="clear" w:pos="720"/>
          <w:tab w:val="left" w:pos="864" w:leader="none"/>
          <w:tab w:val="left" w:pos="1584" w:leader="none"/>
          <w:tab w:val="left" w:pos="7344" w:leader="none"/>
        </w:tabs>
        <w:bidi w:val="0"/>
        <w:jc w:val="center"/>
        <w:rPr/>
      </w:pPr>
      <w:r>
        <w:rPr/>
        <w:t>to</w:t>
      </w:r>
    </w:p>
    <w:p>
      <w:pPr>
        <w:pStyle w:val="Normal"/>
        <w:tabs>
          <w:tab w:val="clear" w:pos="720"/>
          <w:tab w:val="left" w:pos="864" w:leader="none"/>
          <w:tab w:val="left" w:pos="1584" w:leader="none"/>
          <w:tab w:val="left" w:pos="7344" w:leader="none"/>
        </w:tabs>
        <w:bidi w:val="0"/>
        <w:jc w:val="center"/>
        <w:rPr/>
      </w:pPr>
      <w:r>
        <w:rPr/>
        <w:t>Gas Gathering and Treating Agreement between</w:t>
      </w:r>
    </w:p>
    <w:p>
      <w:pPr>
        <w:pStyle w:val="Normal"/>
        <w:tabs>
          <w:tab w:val="clear" w:pos="720"/>
          <w:tab w:val="left" w:pos="864" w:leader="none"/>
          <w:tab w:val="left" w:pos="1584" w:leader="none"/>
          <w:tab w:val="left" w:pos="7344" w:leader="none"/>
        </w:tabs>
        <w:bidi w:val="0"/>
        <w:jc w:val="center"/>
        <w:rPr/>
      </w:pPr>
      <w:r>
        <w:rPr/>
        <w:t>______________________</w:t>
      </w:r>
    </w:p>
    <w:p>
      <w:pPr>
        <w:pStyle w:val="Normal"/>
        <w:tabs>
          <w:tab w:val="clear" w:pos="720"/>
          <w:tab w:val="left" w:pos="864" w:leader="none"/>
          <w:tab w:val="left" w:pos="1584" w:leader="none"/>
          <w:tab w:val="left" w:pos="7344" w:leader="none"/>
        </w:tabs>
        <w:bidi w:val="0"/>
        <w:jc w:val="center"/>
        <w:rPr/>
      </w:pPr>
      <w:r>
        <w:rPr/>
        <w:t>and</w:t>
      </w:r>
    </w:p>
    <w:p>
      <w:pPr>
        <w:pStyle w:val="Normal"/>
        <w:tabs>
          <w:tab w:val="clear" w:pos="720"/>
          <w:tab w:val="left" w:pos="864" w:leader="none"/>
          <w:tab w:val="left" w:pos="1584" w:leader="none"/>
          <w:tab w:val="left" w:pos="7344" w:leader="none"/>
        </w:tabs>
        <w:bidi w:val="0"/>
        <w:jc w:val="center"/>
        <w:rPr/>
      </w:pPr>
      <w:r>
        <w:rPr/>
        <w:t>OASIS PIPE LINE COMPANY</w:t>
      </w:r>
    </w:p>
    <w:p>
      <w:pPr>
        <w:pStyle w:val="Normal"/>
        <w:tabs>
          <w:tab w:val="clear" w:pos="720"/>
          <w:tab w:val="left" w:pos="864" w:leader="none"/>
          <w:tab w:val="left" w:pos="1584" w:leader="none"/>
          <w:tab w:val="left" w:pos="7344" w:leader="none"/>
        </w:tabs>
        <w:bidi w:val="0"/>
        <w:jc w:val="center"/>
        <w:rPr/>
      </w:pPr>
      <w:r>
        <w:rPr/>
      </w:r>
    </w:p>
    <w:p>
      <w:pPr>
        <w:pStyle w:val="Normal"/>
        <w:tabs>
          <w:tab w:val="clear" w:pos="720"/>
          <w:tab w:val="left" w:pos="864" w:leader="none"/>
          <w:tab w:val="left" w:pos="1584" w:leader="none"/>
          <w:tab w:val="left" w:pos="7344" w:leader="none"/>
        </w:tabs>
        <w:bidi w:val="0"/>
        <w:jc w:val="both"/>
        <w:rPr/>
      </w:pPr>
      <w:r>
        <w:rPr/>
      </w:r>
    </w:p>
    <w:p>
      <w:pPr>
        <w:pStyle w:val="Normal"/>
        <w:tabs>
          <w:tab w:val="clear" w:pos="720"/>
          <w:tab w:val="left" w:pos="864" w:leader="none"/>
          <w:tab w:val="left" w:pos="1584" w:leader="none"/>
          <w:tab w:val="left" w:pos="7344" w:leader="none"/>
        </w:tabs>
        <w:bidi w:val="0"/>
        <w:jc w:val="both"/>
        <w:rPr/>
      </w:pPr>
      <w:r>
        <w:rPr/>
        <w:tab/>
      </w:r>
      <w:r>
        <w:rPr>
          <w:b w:val="false"/>
          <w:bCs w:val="false"/>
          <w:i w:val="false"/>
          <w:iCs w:val="false"/>
          <w:caps w:val="false"/>
          <w:smallCaps w:val="false"/>
          <w:strike w:val="false"/>
          <w:dstrike w:val="false"/>
          <w:outline w:val="false"/>
          <w:vanish w:val="false"/>
          <w:u w:val="single"/>
        </w:rPr>
        <w:t>Delivery Point(s)</w:t>
      </w:r>
    </w:p>
    <w:p>
      <w:pPr>
        <w:pStyle w:val="Normal"/>
        <w:tabs>
          <w:tab w:val="clear" w:pos="720"/>
          <w:tab w:val="left" w:pos="864" w:leader="none"/>
          <w:tab w:val="left" w:pos="1584" w:leader="none"/>
          <w:tab w:val="left" w:pos="7344" w:leader="none"/>
        </w:tabs>
        <w:bidi w:val="0"/>
        <w:jc w:val="both"/>
        <w:rPr/>
      </w:pPr>
      <w:r>
        <w:rPr/>
      </w:r>
    </w:p>
    <w:p>
      <w:pPr>
        <w:pStyle w:val="Normal"/>
        <w:tabs>
          <w:tab w:val="clear" w:pos="720"/>
          <w:tab w:val="left" w:pos="864" w:leader="none"/>
          <w:tab w:val="left" w:pos="1584" w:leader="none"/>
          <w:tab w:val="left" w:pos="7344" w:leader="none"/>
        </w:tabs>
        <w:bidi w:val="0"/>
        <w:jc w:val="both"/>
        <w:rPr/>
      </w:pPr>
      <w:r>
        <w:rPr/>
      </w:r>
    </w:p>
    <w:p>
      <w:pPr>
        <w:pStyle w:val="Normal"/>
        <w:tabs>
          <w:tab w:val="clear" w:pos="720"/>
          <w:tab w:val="left" w:pos="864" w:leader="none"/>
          <w:tab w:val="left" w:pos="1584" w:leader="none"/>
          <w:tab w:val="left" w:pos="3060" w:leader="none"/>
          <w:tab w:val="left" w:pos="7344" w:leader="none"/>
        </w:tabs>
        <w:bidi w:val="0"/>
        <w:jc w:val="both"/>
        <w:rPr/>
      </w:pPr>
      <w:r>
        <w:rPr/>
        <w:t>1.</w:t>
        <w:tab/>
        <w:t>______________ Delivery Point</w:t>
      </w:r>
    </w:p>
    <w:p>
      <w:pPr>
        <w:pStyle w:val="Normal"/>
        <w:tabs>
          <w:tab w:val="clear" w:pos="720"/>
          <w:tab w:val="left" w:pos="864" w:leader="none"/>
          <w:tab w:val="left" w:pos="1584" w:leader="none"/>
          <w:tab w:val="left" w:pos="4500" w:leader="none"/>
        </w:tabs>
        <w:bidi w:val="0"/>
        <w:jc w:val="both"/>
        <w:rPr/>
      </w:pPr>
      <w:r>
        <w:rPr/>
        <w:tab/>
        <w:t>Oasis Meter No. __________, ________ County, Texas.</w:t>
      </w:r>
    </w:p>
    <w:p>
      <w:pPr>
        <w:pStyle w:val="Normal"/>
        <w:tabs>
          <w:tab w:val="clear" w:pos="720"/>
          <w:tab w:val="left" w:pos="864" w:leader="none"/>
          <w:tab w:val="left" w:pos="1584" w:leader="none"/>
          <w:tab w:val="left" w:pos="4500" w:leader="none"/>
        </w:tabs>
        <w:bidi w:val="0"/>
        <w:jc w:val="both"/>
        <w:rPr/>
      </w:pPr>
      <w:r>
        <w:rPr/>
      </w:r>
    </w:p>
    <w:p>
      <w:pPr>
        <w:pStyle w:val="Normal"/>
        <w:tabs>
          <w:tab w:val="clear" w:pos="720"/>
          <w:tab w:val="left" w:pos="864" w:leader="none"/>
          <w:tab w:val="left" w:pos="1584" w:leader="none"/>
          <w:tab w:val="left" w:pos="4500" w:leader="none"/>
        </w:tabs>
        <w:bidi w:val="0"/>
        <w:jc w:val="both"/>
        <w:rPr/>
      </w:pPr>
      <w:r>
        <w:rPr/>
      </w:r>
    </w:p>
    <w:p>
      <w:pPr>
        <w:pStyle w:val="Normal"/>
        <w:tabs>
          <w:tab w:val="clear" w:pos="720"/>
          <w:tab w:val="left" w:pos="864" w:leader="none"/>
          <w:tab w:val="left" w:pos="1584" w:leader="none"/>
          <w:tab w:val="left" w:pos="4500" w:leader="none"/>
        </w:tabs>
        <w:bidi w:val="0"/>
        <w:jc w:val="both"/>
        <w:rPr/>
      </w:pPr>
      <w:r>
        <w:rPr/>
      </w:r>
    </w:p>
    <w:sectPr>
      <w:footerReference w:type="default" r:id="rId12"/>
      <w:footerReference w:type="first" r:id="rId13"/>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pPr>
    <w:r>
      <w:rPr/>
    </w:r>
  </w:p>
  <w:p>
    <w:pPr>
      <w:pStyle w:val="Normal"/>
      <w:bidi w:val="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p>
    <w:pPr>
      <w:pStyle w:val="Normal"/>
      <w:bidi w:val="0"/>
      <w:jc w:val="start"/>
      <w:rPr/>
    </w:pPr>
    <w:r>
      <w:rPr/>
    </w:r>
  </w:p>
  <w:p>
    <w:pPr>
      <w:pStyle w:val="Normal"/>
      <w:bidi w:val="0"/>
      <w:jc w:val="start"/>
      <w:rPr/>
    </w:pPr>
    <w:r>
      <w:rPr>
        <w:b w:val="false"/>
        <w:bCs w:val="false"/>
        <w:i w:val="false"/>
        <w:iCs w:val="false"/>
        <w:caps w:val="false"/>
        <w:smallCaps w:val="false"/>
        <w:strike w:val="false"/>
        <w:dstrike w:val="false"/>
        <w:outline w:val="false"/>
        <w:vanish w:val="false"/>
        <w:sz w:val="20"/>
        <w:szCs w:val="20"/>
      </w:rPr>
      <w:t>f:\atty.fms.\5200.doc</w:t>
    </w:r>
    <w:r>
      <w:rPr/>
      <w:tab/>
      <w:tab/>
      <w:tab/>
      <w:tab/>
    </w: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25</w:t>
    </w:r>
    <w:r>
      <w:rPr>
        <w:smallCaps w:val="false"/>
        <w:caps w:val="false"/>
        <w:outline w:val="false"/>
        <w:dstrike w:val="false"/>
        <w:strike w:val="false"/>
        <w:i w:val="false"/>
        <w:b w:val="false"/>
        <w:iCs w:val="false"/>
        <w:bCs w:val="false"/>
        <w:vanish w:val="false"/>
      </w:rPr>
      <w:fldChar w:fldCharType="end"/>
    </w:r>
  </w:p>
  <w:p>
    <w:pPr>
      <w:pStyle w:val="Norma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p>
    <w:pPr>
      <w:pStyle w:val="Normal"/>
      <w:bidi w:val="0"/>
      <w:jc w:val="start"/>
      <w:rPr/>
    </w:pPr>
    <w:r>
      <w:rPr/>
    </w:r>
  </w:p>
  <w:p>
    <w:pPr>
      <w:pStyle w:val="Normal"/>
      <w:bidi w:val="0"/>
      <w:jc w:val="start"/>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f:\atty.fms.\5200.doc</w:t>
    </w:r>
  </w:p>
  <w:p>
    <w:pPr>
      <w:pStyle w:val="Normal"/>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p>
    <w:pPr>
      <w:pStyle w:val="Norma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UnknownStyle1"/>
      <w:numFmt w:val="none"/>
      <w:suff w:val="nothing"/>
      <w:lvlText w:val=""/>
      <w:lvlJc w:val="start"/>
      <w:pPr>
        <w:tabs>
          <w:tab w:val="num" w:pos="0"/>
        </w:tabs>
        <w:ind w:start="0" w:hanging="0"/>
      </w:pPr>
    </w:lvl>
    <w:lvl w:ilvl="1">
      <w:start w:val="1"/>
      <w:pStyle w:val="Hidden"/>
      <w:numFmt w:val="none"/>
      <w:suff w:val="nothing"/>
      <w:lvlText w:val=""/>
      <w:lvlJc w:val="start"/>
      <w:pPr>
        <w:tabs>
          <w:tab w:val="num" w:pos="0"/>
        </w:tabs>
        <w:ind w:start="0" w:hanging="0"/>
      </w:pPr>
    </w:lvl>
    <w:lvl w:ilvl="2">
      <w:start w:val="1"/>
      <w:pStyle w:val="Expanded"/>
      <w:numFmt w:val="none"/>
      <w:suff w:val="nothing"/>
      <w:lvlText w:val=""/>
      <w:lvlJc w:val="start"/>
      <w:pPr>
        <w:tabs>
          <w:tab w:val="num" w:pos="0"/>
        </w:tabs>
        <w:ind w:start="0" w:hanging="0"/>
      </w:pPr>
    </w:lvl>
    <w:lvl w:ilvl="3">
      <w:start w:val="1"/>
      <w:pStyle w:val="Justified"/>
      <w:numFmt w:val="none"/>
      <w:suff w:val="nothing"/>
      <w:lvlText w:val=""/>
      <w:lvlJc w:val="start"/>
      <w:pPr>
        <w:tabs>
          <w:tab w:val="num" w:pos="0"/>
        </w:tabs>
        <w:ind w:start="0" w:hanging="0"/>
      </w:pPr>
    </w:lvl>
    <w:lvl w:ilvl="4">
      <w:start w:val="1"/>
      <w:pStyle w:val="UnknownStyle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6"/>
      <w:szCs w:val="26"/>
      <w:lang w:val="en-CA" w:eastAsia="zh-CN" w:bidi="hi-IN"/>
    </w:rPr>
  </w:style>
  <w:style w:type="paragraph" w:styleId="Heading1">
    <w:name w:val="heading 1"/>
    <w:basedOn w:val="Heading"/>
    <w:next w:val="BodyText"/>
    <w:qFormat/>
    <w:pPr>
      <w:keepNext w:val="true"/>
      <w:numPr>
        <w:ilvl w:val="0"/>
        <w:numId w:val="1"/>
      </w:numPr>
      <w:spacing w:before="240" w:after="240"/>
      <w:jc w:val="center"/>
      <w:outlineLvl w:val="0"/>
    </w:pPr>
    <w:rPr>
      <w:b/>
      <w:bCs w:val="false"/>
      <w:i w:val="false"/>
      <w:iCs w:val="false"/>
      <w:caps/>
      <w:strike w:val="false"/>
      <w:dstrike w:val="false"/>
      <w:outline w:val="false"/>
      <w:vanish w:val="false"/>
    </w:rPr>
  </w:style>
  <w:style w:type="paragraph" w:styleId="Heading2">
    <w:name w:val="heading 2"/>
    <w:basedOn w:val="Heading"/>
    <w:next w:val="BodyText"/>
    <w:qFormat/>
    <w:pPr>
      <w:numPr>
        <w:ilvl w:val="1"/>
        <w:numId w:val="1"/>
      </w:numPr>
      <w:spacing w:before="240" w:after="120"/>
      <w:ind w:firstLine="720" w:start="0" w:end="0"/>
      <w:jc w:val="both"/>
      <w:outlineLvl w:val="1"/>
    </w:pPr>
    <w:rPr>
      <w:b w:val="false"/>
      <w:bCs w:val="false"/>
      <w:i w:val="false"/>
      <w:iCs w:val="false"/>
      <w:caps w:val="false"/>
      <w:smallCaps w:val="false"/>
      <w:strike w:val="false"/>
      <w:dstrike w:val="false"/>
      <w:outline w:val="false"/>
      <w:vanish w:val="false"/>
    </w:rPr>
  </w:style>
  <w:style w:type="paragraph" w:styleId="Heading3">
    <w:name w:val="heading 3"/>
    <w:basedOn w:val="Heading"/>
    <w:next w:val="BodyText"/>
    <w:qFormat/>
    <w:pPr>
      <w:numPr>
        <w:ilvl w:val="2"/>
        <w:numId w:val="1"/>
      </w:numPr>
      <w:spacing w:before="240" w:after="120"/>
      <w:ind w:hanging="0" w:start="1440" w:end="1440"/>
      <w:jc w:val="both"/>
      <w:outlineLvl w:val="2"/>
    </w:pPr>
    <w:rPr>
      <w:b w:val="false"/>
      <w:bCs w:val="false"/>
      <w:i w:val="false"/>
      <w:iCs w:val="false"/>
      <w:caps w:val="false"/>
      <w:smallCaps w:val="false"/>
      <w:strike w:val="false"/>
      <w:dstrike w:val="false"/>
      <w:outline w:val="false"/>
      <w:vanish w:val="false"/>
    </w:rPr>
  </w:style>
  <w:style w:type="paragraph" w:styleId="Heading4">
    <w:name w:val="heading 4"/>
    <w:basedOn w:val="Heading"/>
    <w:next w:val="BodyText"/>
    <w:qFormat/>
    <w:pPr>
      <w:numPr>
        <w:ilvl w:val="3"/>
        <w:numId w:val="1"/>
      </w:numPr>
      <w:ind w:hanging="0" w:start="1440" w:end="1440"/>
      <w:jc w:val="both"/>
      <w:outlineLvl w:val="3"/>
    </w:pPr>
    <w:rPr>
      <w:b/>
      <w:bCs w:val="false"/>
      <w:i w:val="false"/>
      <w:iCs w:val="false"/>
      <w:caps/>
      <w:strike w:val="false"/>
      <w:dstrike w:val="false"/>
      <w:outline w:val="false"/>
      <w:vanish w:val="false"/>
    </w:rPr>
  </w:style>
  <w:style w:type="paragraph" w:styleId="Heading5">
    <w:name w:val="heading 5"/>
    <w:basedOn w:val="Heading"/>
    <w:next w:val="NormalIndent"/>
    <w:qFormat/>
    <w:pPr>
      <w:numPr>
        <w:ilvl w:val="4"/>
        <w:numId w:val="1"/>
      </w:numPr>
      <w:outlineLvl w:val="4"/>
    </w:pPr>
    <w:rPr/>
  </w:style>
  <w:style w:type="paragraph" w:styleId="Heading6">
    <w:name w:val="heading 6"/>
    <w:basedOn w:val="Heading"/>
    <w:next w:val="BodyText"/>
    <w:qFormat/>
    <w:pPr>
      <w:numPr>
        <w:ilvl w:val="5"/>
        <w:numId w:val="1"/>
      </w:numPr>
      <w:spacing w:before="240" w:after="120"/>
      <w:ind w:hanging="0" w:start="1440" w:end="1440"/>
      <w:jc w:val="both"/>
      <w:outlineLvl w:val="5"/>
    </w:pPr>
    <w:rPr>
      <w:b w:val="false"/>
      <w:bCs w:val="false"/>
      <w:i w:val="false"/>
      <w:iCs w:val="false"/>
      <w:caps w:val="false"/>
      <w:smallCaps w:val="false"/>
      <w:strike w:val="false"/>
      <w:dstrike w:val="false"/>
      <w:outline w:val="false"/>
      <w:vanish w:val="false"/>
    </w:rPr>
  </w:style>
  <w:style w:type="paragraph" w:styleId="Heading7">
    <w:name w:val="heading 7"/>
    <w:basedOn w:val="Heading"/>
    <w:next w:val="BodyText"/>
    <w:qFormat/>
    <w:pPr>
      <w:numPr>
        <w:ilvl w:val="6"/>
        <w:numId w:val="1"/>
      </w:numPr>
      <w:spacing w:before="240" w:after="120"/>
      <w:ind w:hanging="720" w:start="2880" w:end="2160"/>
      <w:jc w:val="both"/>
      <w:outlineLvl w:val="6"/>
    </w:pPr>
    <w:rPr>
      <w:b w:val="false"/>
      <w:bCs w:val="false"/>
      <w:i w:val="false"/>
      <w:iCs w:val="false"/>
      <w:caps w:val="false"/>
      <w:smallCaps w:val="false"/>
      <w:strike w:val="false"/>
      <w:dstrike w:val="false"/>
      <w:outline w:val="false"/>
      <w:vanish w:val="fals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LineNumber">
    <w:name w:val="line number"/>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7">
    <w:name w:val="toc 7"/>
    <w:basedOn w:val="Index"/>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6">
    <w:name w:val="toc 6"/>
    <w:basedOn w:val="Index"/>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5">
    <w:name w:val="toc 5"/>
    <w:basedOn w:val="Index"/>
    <w:next w:val="NormalIndent"/>
    <w:pPr/>
    <w:rPr/>
  </w:style>
  <w:style w:type="paragraph" w:styleId="TOC4">
    <w:name w:val="toc 4"/>
    <w:basedOn w:val="Index"/>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3">
    <w:name w:val="toc 3"/>
    <w:basedOn w:val="Index"/>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2">
    <w:name w:val="toc 2"/>
    <w:basedOn w:val="Index"/>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1">
    <w:name w:val="toc 1"/>
    <w:basedOn w:val="Index"/>
    <w:pPr>
      <w:tabs>
        <w:tab w:val="clear" w:pos="720"/>
        <w:tab w:val="left" w:pos="8280" w:leader="dot"/>
        <w:tab w:val="right" w:pos="8640" w:leader="none"/>
      </w:tabs>
      <w:spacing w:before="0" w:after="240"/>
      <w:ind w:hanging="0" w:start="0" w:end="720"/>
    </w:pPr>
    <w:rPr>
      <w:b w:val="false"/>
      <w:bCs w:val="false"/>
      <w:i w:val="false"/>
      <w:iCs w:val="false"/>
      <w:caps/>
      <w:strike w:val="false"/>
      <w:dstrike w:val="false"/>
      <w:outline w:val="false"/>
      <w:vanish w:val="false"/>
    </w:rPr>
  </w:style>
  <w:style w:type="paragraph" w:styleId="Index7">
    <w:name w:val="index 7"/>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6">
    <w:name w:val="index 6"/>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5">
    <w:name w:val="index 5"/>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4">
    <w:name w:val="index 4"/>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3">
    <w:name w:val="index 3"/>
    <w:basedOn w:val="Index"/>
    <w:next w:val="NormalIndent"/>
    <w:pPr/>
    <w:rPr/>
  </w:style>
  <w:style w:type="paragraph" w:styleId="Index2">
    <w:name w:val="index 2"/>
    <w:basedOn w:val="Index"/>
    <w:next w:val="NormalIndent"/>
    <w:pPr/>
    <w:rPr/>
  </w:style>
  <w:style w:type="paragraph" w:styleId="Index1">
    <w:name w:val="index 1"/>
    <w:basedOn w:val="Index"/>
    <w:next w:val="NormalIndent"/>
    <w:pPr/>
    <w:rPr/>
  </w:style>
  <w:style w:type="paragraph" w:styleId="IndexHeading">
    <w:name w:val="index heading"/>
    <w:basedOn w:val="Heading"/>
    <w:next w:val="Heading7"/>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next w:val="Normal"/>
    <w:pPr/>
    <w:rPr/>
  </w:style>
  <w:style w:type="paragraph" w:styleId="Header">
    <w:name w:val="header"/>
    <w:basedOn w:val="HeaderandFooter"/>
    <w:next w:val="Normal"/>
    <w:pPr/>
    <w:rPr/>
  </w:style>
  <w:style w:type="paragraph" w:styleId="FootnoteText">
    <w:name w:val="footnote text"/>
    <w:basedOn w:val="Normal"/>
    <w:next w:val="Expanded"/>
    <w:pPr/>
    <w:rPr/>
  </w:style>
  <w:style w:type="paragraph" w:styleId="NormalIndent">
    <w:name w:val="Normal 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UnknownStyle1">
    <w:name w:val="Unknown Style: 1"/>
    <w:basedOn w:val="Normal"/>
    <w:next w:val="Normal"/>
    <w:qFormat/>
    <w:pPr>
      <w:numPr>
        <w:ilvl w:val="0"/>
        <w:numId w:val="1"/>
      </w:numPr>
      <w:outlineLvl w:val="0"/>
    </w:pPr>
    <w:rPr/>
  </w:style>
  <w:style w:type="paragraph" w:styleId="Hidden">
    <w:name w:val="Hidden"/>
    <w:basedOn w:val="Normal"/>
    <w:next w:val="Normal"/>
    <w:qFormat/>
    <w:pPr>
      <w:numPr>
        <w:ilvl w:val="1"/>
        <w:numId w:val="1"/>
      </w:numPr>
      <w:outlineLvl w:val="1"/>
    </w:pPr>
    <w:rPr>
      <w:b w:val="false"/>
      <w:bCs w:val="false"/>
      <w:i w:val="false"/>
      <w:iCs w:val="false"/>
      <w:caps w:val="false"/>
      <w:smallCaps w:val="false"/>
      <w:strike w:val="false"/>
      <w:dstrike w:val="false"/>
      <w:outline w:val="false"/>
      <w:vanish/>
      <w:color w:val="FF0000"/>
    </w:rPr>
  </w:style>
  <w:style w:type="paragraph" w:styleId="Expanded">
    <w:name w:val="Expanded"/>
    <w:basedOn w:val="NormalIndent"/>
    <w:next w:val="Normal"/>
    <w:qFormat/>
    <w:pPr>
      <w:numPr>
        <w:ilvl w:val="2"/>
        <w:numId w:val="1"/>
      </w:numPr>
      <w:spacing w:before="0" w:after="240"/>
      <w:jc w:val="center"/>
      <w:outlineLvl w:val="2"/>
    </w:pPr>
    <w:rPr>
      <w:b/>
      <w:bCs w:val="false"/>
      <w:i w:val="false"/>
      <w:iCs w:val="false"/>
      <w:caps/>
      <w:strike w:val="false"/>
      <w:dstrike w:val="false"/>
      <w:outline w:val="false"/>
      <w:vanish w:val="false"/>
    </w:rPr>
  </w:style>
  <w:style w:type="paragraph" w:styleId="Justified">
    <w:name w:val="Justified"/>
    <w:qFormat/>
    <w:pPr>
      <w:widowControl w:val="false"/>
      <w:numPr>
        <w:ilvl w:val="3"/>
        <w:numId w:val="1"/>
      </w:numPr>
      <w:bidi w:val="0"/>
      <w:spacing w:before="0" w:after="120"/>
      <w:jc w:val="both"/>
      <w:outlineLvl w:val="3"/>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UnknownStyle5">
    <w:name w:val="Unknown Style: 5"/>
    <w:qFormat/>
    <w:pPr>
      <w:widowControl w:val="false"/>
      <w:numPr>
        <w:ilvl w:val="4"/>
        <w:numId w:val="1"/>
      </w:numPr>
      <w:bidi w:val="0"/>
      <w:outlineLvl w:val="4"/>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