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pPr>
      <w:r>
        <w:rPr>
          <w:rFonts w:eastAsia="Arial Narrow" w:cs="Arial Narrow" w:ascii="Arial Narrow" w:hAnsi="Arial Narrow"/>
          <w:b/>
          <w:bCs/>
          <w:sz w:val="20"/>
          <w:szCs w:val="20"/>
        </w:rPr>
        <w:t>ENFOLIO</w:t>
      </w:r>
      <w:r>
        <w:rPr>
          <w:rFonts w:eastAsia="Arial Narrow" w:cs="Arial Narrow"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CONFIRMATION--MASTER "SPOT" PURCHASE/SALE AGREEMENT GOVERNS</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[____________], 19[__]</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on the date hereof and binding between [__________________________________________________]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[__________________________________________________]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[Customer]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[Company]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[__________]</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[Tier 1 Interruptible Gas] [Tier 3 Firm Gas, not to exceed one Month Period of Delivery]</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[__________] </w:t>
      </w:r>
    </w:p>
    <w:p>
      <w:pPr>
        <w:pStyle w:val="Normal"/>
        <w:tabs>
          <w:tab w:val="clear" w:pos="720"/>
          <w:tab w:val="left" w:pos="8640" w:leader="none"/>
        </w:tabs>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[_______________________________________________________________________________________________]</w:t>
        <w:tab/>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[__________________ through __________________]</w:t>
      </w:r>
    </w:p>
    <w:p>
      <w:pPr>
        <w:pStyle w:val="Normal"/>
        <w:tabs>
          <w:tab w:val="clear" w:pos="720"/>
          <w:tab w:val="center" w:pos="10800" w:leader="none"/>
        </w:tabs>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[_____________________________________________________________________________________]</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Each Party shall not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 xml:space="preserve">f:\atty.fms\4105conf.doc  6/96 </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H:\PERSONAL.DOT</Template>
  <TotalTime>378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1994-04-22T10:23:00Z</dcterms:created>
  <dc:creator>vv24f</dc:creator>
  <dc:description/>
  <dc:language>en-CA</dc:language>
  <cp:lastModifiedBy>jdobern</cp:lastModifiedBy>
  <cp:lastPrinted>1996-06-11T13:55:00Z</cp:lastPrinted>
  <dcterms:modified xsi:type="dcterms:W3CDTF">1996-06-11T11:27:00Z</dcterms:modified>
  <cp:revision>19</cp:revision>
  <dc:subject/>
  <dc:title/>
</cp:coreProperties>
</file>