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ind w:hanging="0" w:start="0"/>
        <w:rPr/>
      </w:pPr>
      <w:r>
        <w:rPr/>
        <w:t>Three Men and A Mission</w:t>
      </w:r>
    </w:p>
    <w:p>
      <w:pPr>
        <w:pStyle w:val="Normal"/>
        <w:spacing w:lineRule="auto" w:line="360"/>
        <w:rPr/>
      </w:pPr>
      <w:r>
        <w:rPr/>
      </w:r>
    </w:p>
    <w:p>
      <w:pPr>
        <w:pStyle w:val="Normal"/>
        <w:spacing w:lineRule="auto" w:line="360"/>
        <w:rPr>
          <w:i/>
          <w:i/>
          <w:iCs/>
        </w:rPr>
      </w:pPr>
      <w:r>
        <w:rPr>
          <w:i/>
          <w:iCs/>
        </w:rPr>
        <w:t>Ken is back as Enron CEO.</w:t>
      </w:r>
    </w:p>
    <w:p>
      <w:pPr>
        <w:pStyle w:val="Normal"/>
        <w:spacing w:lineRule="auto" w:line="360"/>
        <w:rPr>
          <w:i/>
          <w:i/>
          <w:iCs/>
        </w:rPr>
      </w:pPr>
      <w:r>
        <w:rPr>
          <w:i/>
          <w:iCs/>
        </w:rPr>
      </w:r>
    </w:p>
    <w:p>
      <w:pPr>
        <w:pStyle w:val="Normal"/>
        <w:spacing w:lineRule="auto" w:line="360"/>
        <w:rPr/>
      </w:pPr>
      <w:r>
        <w:rPr/>
        <w:t>Employees welcomed Ken Lay back into his former role with a standing ovation at the all-employee meeting in Houston on Aug. 16.  After accepting Jeff Skilling's resignation two days earlier, Ken wasted no time in telling employees – and the market – that Enron was moving on.  And he wasn't kidding.  Two weeks later, Ken appointed two new members to the Office of the Chairman:  Greg Whalley as president and COO, and Mark Frevert as vice chairman.  Both led Enron Wholesale Services (EWS) in its Office of the Chairman and have been instrumental in the business unit's success.</w:t>
      </w:r>
    </w:p>
    <w:p>
      <w:pPr>
        <w:pStyle w:val="Normal"/>
        <w:spacing w:lineRule="auto" w:line="360"/>
        <w:rPr/>
      </w:pPr>
      <w:r>
        <w:rPr/>
      </w:r>
    </w:p>
    <w:p>
      <w:pPr>
        <w:pStyle w:val="Normal"/>
        <w:spacing w:lineRule="auto" w:line="360"/>
        <w:rPr/>
      </w:pPr>
      <w:r>
        <w:rPr/>
        <w:t>With a combined 26 years experience at Enron, Greg and Mark are two people who know our company intimately.  So the biggest question we had for them was – how do they plan to help get our stock price back up?</w:t>
      </w:r>
    </w:p>
    <w:p>
      <w:pPr>
        <w:pStyle w:val="Normal"/>
        <w:spacing w:lineRule="auto" w:line="360"/>
        <w:rPr/>
      </w:pPr>
      <w:r>
        <w:rPr/>
      </w:r>
    </w:p>
    <w:p>
      <w:pPr>
        <w:pStyle w:val="Normal"/>
        <w:spacing w:lineRule="auto" w:line="360"/>
        <w:rPr/>
      </w:pPr>
      <w:r>
        <w:rPr/>
        <w:t>"We're going to put our heads down, give the market a coherent strategy on where we're going, deal candidly with our outstanding issues, affirm our business model and customer base, and make money," Greg says.  "Wall Street will not be able to deny solid, profitable growth for an extended period of time."</w:t>
      </w:r>
    </w:p>
    <w:p>
      <w:pPr>
        <w:pStyle w:val="Normal"/>
        <w:spacing w:lineRule="auto" w:line="360"/>
        <w:rPr/>
      </w:pPr>
      <w:r>
        <w:rPr/>
      </w:r>
    </w:p>
    <w:p>
      <w:pPr>
        <w:pStyle w:val="Normal"/>
        <w:spacing w:lineRule="auto" w:line="360"/>
        <w:rPr/>
      </w:pPr>
      <w:r>
        <w:rPr/>
        <w:t>Mark agrees.  "Certainly there are challenges that Enron still faces and everyone is challenged personally here, but we recognize what we need to do to restore investor and employee confidence," he says.  "Yes, our stock price has dropped and we've taken a lot of shots externally – but our core businesses are booming and we're in great positions in all of our markets.  Each one of us has to realize that and get reenergized.  It's going to boil down to every employee taking a proactive role – and we're committed to taking the steps necessary to have Enron emerge as an even stronger company than we were before."</w:t>
      </w:r>
    </w:p>
    <w:p>
      <w:pPr>
        <w:pStyle w:val="NormalWeb"/>
        <w:spacing w:lineRule="auto" w:line="360" w:before="0" w:after="0"/>
        <w:rPr>
          <w:rFonts w:ascii="Times New Roman" w:hAnsi="Times New Roman" w:cs="Times New Roman"/>
        </w:rPr>
      </w:pPr>
      <w:r>
        <w:rPr>
          <w:rFonts w:cs="Times New Roman" w:ascii="Times New Roman" w:hAnsi="Times New Roman"/>
        </w:rPr>
      </w:r>
    </w:p>
    <w:p>
      <w:pPr>
        <w:pStyle w:val="NormalWeb"/>
        <w:spacing w:lineRule="auto" w:line="360" w:before="0" w:after="0"/>
        <w:rPr>
          <w:rFonts w:ascii="Times New Roman" w:hAnsi="Times New Roman" w:cs="Times New Roman"/>
        </w:rPr>
      </w:pPr>
      <w:r>
        <w:rPr>
          <w:rFonts w:cs="Times New Roman" w:ascii="Times New Roman" w:hAnsi="Times New Roman"/>
        </w:rPr>
        <w:t>Just what are the necessary steps in boosting our stock price?  Ken had already taken action before asking Greg and Mark to join him in the Office of the Chairman:</w:t>
      </w:r>
    </w:p>
    <w:p>
      <w:pPr>
        <w:pStyle w:val="Normal"/>
        <w:numPr>
          <w:ilvl w:val="0"/>
          <w:numId w:val="2"/>
        </w:numPr>
        <w:spacing w:lineRule="auto" w:line="360" w:before="280" w:after="240"/>
        <w:rPr/>
      </w:pPr>
      <w:r>
        <w:rPr/>
        <w:t>Enron is going to do a better job of explaining our finances and operations to analysts and investors.  "We're going to provide more segmentation of our earnings so that analysts have a good understanding of what goes on in our business units," Ken says.  "If they understand our business, they're more likely to support our stock."</w:t>
      </w:r>
    </w:p>
    <w:p>
      <w:pPr>
        <w:pStyle w:val="Normal"/>
        <w:numPr>
          <w:ilvl w:val="0"/>
          <w:numId w:val="2"/>
        </w:numPr>
        <w:spacing w:lineRule="auto" w:line="360" w:before="0" w:after="0"/>
        <w:rPr/>
      </w:pPr>
      <w:r>
        <w:rPr/>
        <w:t>Ken also realigned his management team to include a full breadth of talent at Enron.  The Management Committee replaces the Policy Committee, expanding the team to 25 members from about 15.</w:t>
      </w:r>
    </w:p>
    <w:p>
      <w:pPr>
        <w:pStyle w:val="Normal"/>
        <w:numPr>
          <w:ilvl w:val="0"/>
          <w:numId w:val="2"/>
        </w:numPr>
        <w:spacing w:lineRule="auto" w:line="360" w:before="0" w:after="280"/>
        <w:rPr/>
      </w:pPr>
      <w:r>
        <w:rPr/>
        <w:t xml:space="preserve">Another major focus is employee morale.  Ken was the driver of the all-employee survey (appropriately named "Lay It On the Line" by an employee) conducted in late August.  He and the Management Committee are taking action steps based on employee feedback.  The action items and their ongoing developments will be discussed here in </w:t>
      </w:r>
      <w:r>
        <w:rPr>
          <w:i/>
          <w:iCs/>
        </w:rPr>
        <w:t>Enron Business</w:t>
      </w:r>
      <w:r>
        <w:rPr/>
        <w:t xml:space="preserve"> in a "Lay It On the Line" column.</w:t>
      </w:r>
    </w:p>
    <w:p>
      <w:pPr>
        <w:pStyle w:val="NormalWeb"/>
        <w:spacing w:lineRule="auto" w:line="360" w:before="0" w:after="0"/>
        <w:rPr>
          <w:rFonts w:ascii="Times New Roman" w:hAnsi="Times New Roman" w:cs="Times New Roman"/>
        </w:rPr>
      </w:pPr>
      <w:r>
        <w:rPr>
          <w:rFonts w:cs="Times New Roman" w:ascii="Times New Roman" w:hAnsi="Times New Roman"/>
        </w:rPr>
      </w:r>
    </w:p>
    <w:p>
      <w:pPr>
        <w:pStyle w:val="NormalWeb"/>
        <w:spacing w:lineRule="auto" w:line="360" w:before="0" w:after="0"/>
        <w:rPr>
          <w:rFonts w:ascii="Times New Roman" w:hAnsi="Times New Roman" w:cs="Times New Roman"/>
        </w:rPr>
      </w:pPr>
      <w:r>
        <w:rPr>
          <w:rFonts w:cs="Times New Roman" w:ascii="Times New Roman" w:hAnsi="Times New Roman"/>
        </w:rPr>
        <w:t>"I couldn't be more optimistic about our future," Ken says.  "We have the best people in the world here and we'll all work together to get our stock price back up.  It will be an upward climb, but it will happen."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2001-08-24T15:00:00Z</dcterms:created>
  <dc:creator>sarah palmer</dc:creator>
  <dc:description/>
  <dc:language>en-CA</dc:language>
  <cp:lastModifiedBy>sarah palmer</cp:lastModifiedBy>
  <cp:lastPrinted>2001-09-21T10:03:00Z</cp:lastPrinted>
  <dcterms:modified xsi:type="dcterms:W3CDTF">2001-09-24T11:13:00Z</dcterms:modified>
  <cp:revision>136</cp:revision>
  <dc:subject/>
  <dc:title>Enron Plunges Ahead Minus Jeff</dc:title>
</cp:coreProperties>
</file>