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pptx" ContentType="application/vnd.openxmlformats-officedocument.presentationml.presentation"/>
  <Override PartName="/word/embeddings/oleObject5.bin" ContentType="application/vnd.openxmlformats-officedocument.oleObject"/>
  <Override PartName="/word/embeddings/oleObject3.pptx" ContentType="application/vnd.openxmlformats-officedocument.presentationml.presentation"/>
  <Override PartName="/word/embeddings/oleObject4.bin" ContentType="application/vnd.openxmlformats-officedocument.oleObject"/>
  <Override PartName="/word/embeddings/oleObject6.bin" ContentType="application/vnd.openxmlformats-officedocument.oleObject"/>
  <Override PartName="/word/embeddings/oleObject8.xlsx" ContentType="application/vnd.openxmlformats-officedocument.spreadsheetml.sheet"/>
  <Override PartName="/word/embeddings/oleObject7.xlsx" ContentType="application/vnd.openxmlformats-officedocument.spreadsheetml.sheet"/>
  <Override PartName="/word/embeddings/oleObject9.bin" ContentType="application/vnd.openxmlformats-officedocument.oleObject"/>
  <Override PartName="/word/embeddings/oleObject12.xlsx" ContentType="application/vnd.openxmlformats-officedocument.spreadsheetml.sheet"/>
  <Override PartName="/word/embeddings/oleObject10.pptx" ContentType="application/vnd.openxmlformats-officedocument.presentationml.presentation"/>
  <Override PartName="/word/embeddings/oleObject11.bin" ContentType="application/vnd.openxmlformats-officedocument.oleObject"/>
  <Override PartName="/word/embeddings/oleObject13.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media/image1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b w:val="false"/>
          <w:bCs w:val="false"/>
          <w:sz w:val="31"/>
          <w:szCs w:val="31"/>
        </w:rPr>
        <w:t xml:space="preserve">Question </w:t>
      </w:r>
      <w:r>
        <w:rPr>
          <w:b w:val="false"/>
          <w:bCs w:val="false"/>
          <w:sz w:val="31"/>
          <w:szCs w:val="31"/>
        </w:rPr>
        <w:t>3</w:t>
      </w:r>
    </w:p>
    <w:p>
      <w:pPr>
        <w:pStyle w:val="Heading1"/>
        <w:ind w:hanging="0" w:start="0"/>
        <w:rPr>
          <w:b/>
          <w:bCs/>
          <w:sz w:val="31"/>
          <w:szCs w:val="31"/>
          <w:u w:val="none"/>
        </w:rPr>
      </w:pPr>
      <w:r>
        <w:rPr>
          <w:b/>
          <w:bCs/>
          <w:sz w:val="31"/>
          <w:szCs w:val="31"/>
          <w:u w:val="none"/>
        </w:rPr>
      </w:r>
    </w:p>
    <w:p>
      <w:pPr>
        <w:pStyle w:val="Heading1"/>
        <w:ind w:hanging="0" w:start="0"/>
        <w:rPr>
          <w:b/>
          <w:bCs/>
          <w:sz w:val="31"/>
          <w:szCs w:val="31"/>
          <w:u w:val="none"/>
        </w:rPr>
      </w:pPr>
      <w:r>
        <w:rPr>
          <w:b/>
          <w:bCs/>
          <w:sz w:val="31"/>
          <w:szCs w:val="31"/>
          <w:u w:val="none"/>
        </w:rPr>
      </w:r>
    </w:p>
    <w:p>
      <w:pPr>
        <w:pStyle w:val="Heading1"/>
        <w:ind w:hanging="0" w:start="0"/>
        <w:rPr>
          <w:b/>
          <w:bCs/>
          <w:sz w:val="35"/>
          <w:szCs w:val="35"/>
          <w:u w:val="none"/>
        </w:rPr>
      </w:pPr>
      <w:r>
        <w:rPr>
          <w:b/>
          <w:bCs/>
          <w:sz w:val="35"/>
          <w:szCs w:val="35"/>
          <w:u w:val="none"/>
        </w:rPr>
        <w:t>What are the Benefits of Energy Market Deregulation?</w:t>
      </w:r>
    </w:p>
    <w:p>
      <w:pPr>
        <w:pStyle w:val="BodyText"/>
        <w:rPr>
          <w:rFonts w:ascii="Palatino" w:hAnsi="Palatino" w:cs="Palatino"/>
          <w:b w:val="false"/>
          <w:bCs w:val="false"/>
          <w:sz w:val="23"/>
          <w:szCs w:val="23"/>
          <w:u w:val="none"/>
        </w:rPr>
      </w:pPr>
      <w:r>
        <w:rPr>
          <w:rFonts w:cs="Palatino" w:ascii="Palatino" w:hAnsi="Palatino"/>
          <w:b w:val="false"/>
          <w:bCs w:val="false"/>
          <w:sz w:val="23"/>
          <w:szCs w:val="23"/>
          <w:u w:val="none"/>
        </w:rPr>
      </w:r>
    </w:p>
    <w:p>
      <w:pPr>
        <w:pStyle w:val="BodyText"/>
        <w:rPr>
          <w:rFonts w:ascii="Palatino" w:hAnsi="Palatino" w:cs="Palatino"/>
          <w:b w:val="false"/>
          <w:bCs w:val="false"/>
          <w:sz w:val="23"/>
          <w:szCs w:val="23"/>
        </w:rPr>
      </w:pPr>
      <w:r>
        <w:rPr>
          <w:rFonts w:cs="Palatino" w:ascii="Palatino" w:hAnsi="Palatino"/>
          <w:b w:val="false"/>
          <w:bCs w:val="false"/>
          <w:sz w:val="23"/>
          <w:szCs w:val="23"/>
        </w:rPr>
        <w:t>The Japanese Government introduced, in March 2000, the second phase deregulation of the electricity sector.  The deregulation program is a product of compromise and has been introduced in the face of significant opposition led by Japan's 10 incumbent utilities.  These voices of opposition seek to distinguish Japan's electricity sector from other major Japanese industries that have been deregulated.  They also seek to distinguish the Japanese electricity sector from deregulated electricity industries in other countries and they seek to paint a picture of chaos with blackouts and mass unemployment.  The reality is vastly different.</w:t>
      </w:r>
    </w:p>
    <w:p>
      <w:pPr>
        <w:pStyle w:val="BodyText"/>
        <w:rPr>
          <w:rFonts w:ascii="Palatino" w:hAnsi="Palatino" w:cs="Palatino"/>
          <w:b w:val="false"/>
          <w:bCs w:val="false"/>
          <w:sz w:val="23"/>
          <w:szCs w:val="23"/>
        </w:rPr>
      </w:pPr>
      <w:r>
        <w:rPr>
          <w:rFonts w:cs="Palatino" w:ascii="Palatino" w:hAnsi="Palatino"/>
          <w:b w:val="false"/>
          <w:bCs w:val="false"/>
          <w:sz w:val="23"/>
          <w:szCs w:val="23"/>
        </w:rPr>
      </w:r>
    </w:p>
    <w:p>
      <w:pPr>
        <w:pStyle w:val="BodyText"/>
        <w:rPr>
          <w:rFonts w:ascii="Palatino" w:hAnsi="Palatino" w:cs="Palatino"/>
          <w:sz w:val="23"/>
          <w:szCs w:val="23"/>
        </w:rPr>
      </w:pPr>
      <w:r>
        <w:rPr>
          <w:rFonts w:cs="Palatino" w:ascii="Palatino" w:hAnsi="Palatino"/>
          <w:sz w:val="23"/>
          <w:szCs w:val="23"/>
        </w:rPr>
        <w:t>There is a significant body of evidence both in Japan and abroad which clearly shows that deregulation benefits countries and the economies as a whole.</w:t>
      </w:r>
    </w:p>
    <w:p>
      <w:pPr>
        <w:pStyle w:val="BodyText"/>
        <w:rPr>
          <w:rFonts w:ascii="Palatino" w:hAnsi="Palatino" w:cs="Palatino"/>
          <w:sz w:val="23"/>
          <w:szCs w:val="23"/>
        </w:rPr>
      </w:pPr>
      <w:r>
        <w:rPr>
          <w:rFonts w:cs="Palatino" w:ascii="Palatino" w:hAnsi="Palatino"/>
          <w:sz w:val="23"/>
          <w:szCs w:val="23"/>
        </w:rPr>
      </w:r>
    </w:p>
    <w:p>
      <w:pPr>
        <w:pStyle w:val="BodyText"/>
        <w:rPr>
          <w:rFonts w:ascii="Palatino" w:hAnsi="Palatino" w:cs="Palatino"/>
          <w:sz w:val="23"/>
          <w:szCs w:val="23"/>
        </w:rPr>
      </w:pPr>
      <w:r>
        <w:rPr>
          <w:rFonts w:cs="Palatino" w:ascii="Palatino" w:hAnsi="Palatino"/>
          <w:sz w:val="23"/>
          <w:szCs w:val="23"/>
        </w:rPr>
      </w:r>
    </w:p>
    <w:p>
      <w:pPr>
        <w:pStyle w:val="BodyText"/>
        <w:rPr/>
      </w:pPr>
      <w:r>
        <w:rPr>
          <w:rFonts w:cs="Palatino" w:ascii="Palatino" w:hAnsi="Palatino"/>
          <w:sz w:val="27"/>
          <w:szCs w:val="27"/>
        </w:rPr>
        <w:t>Deregulation is not new to Japan</w:t>
      </w:r>
      <w:r>
        <w:rPr>
          <w:rFonts w:cs="Palatino" w:ascii="Palatino" w:hAnsi="Palatino"/>
          <w:b w:val="false"/>
          <w:bCs w:val="false"/>
          <w:sz w:val="27"/>
          <w:szCs w:val="27"/>
        </w:rPr>
        <w:t xml:space="preserve">  </w:t>
      </w:r>
    </w:p>
    <w:p>
      <w:pPr>
        <w:pStyle w:val="BodyText"/>
        <w:rPr>
          <w:rFonts w:ascii="Palatino" w:hAnsi="Palatino" w:cs="Palatino"/>
          <w:b w:val="false"/>
          <w:bCs w:val="false"/>
          <w:sz w:val="23"/>
          <w:szCs w:val="23"/>
        </w:rPr>
      </w:pPr>
      <w:r>
        <w:rPr>
          <w:rFonts w:cs="Palatino" w:ascii="Palatino" w:hAnsi="Palatino"/>
          <w:b w:val="false"/>
          <w:bCs w:val="false"/>
          <w:sz w:val="23"/>
          <w:szCs w:val="23"/>
        </w:rPr>
      </w:r>
    </w:p>
    <w:p>
      <w:pPr>
        <w:pStyle w:val="BodyText"/>
        <w:rPr>
          <w:rFonts w:ascii="Palatino" w:hAnsi="Palatino" w:cs="Palatino"/>
          <w:b w:val="false"/>
          <w:bCs w:val="false"/>
          <w:sz w:val="23"/>
          <w:szCs w:val="23"/>
        </w:rPr>
      </w:pPr>
      <w:r>
        <w:rPr>
          <w:rFonts w:cs="Palatino" w:ascii="Palatino" w:hAnsi="Palatino"/>
          <w:b w:val="false"/>
          <w:bCs w:val="false"/>
          <w:sz w:val="23"/>
          <w:szCs w:val="23"/>
        </w:rPr>
        <w:t>As early as 1988, the Cabinet reached agreement on a Deregulation Program Outline.  Since then, steps have been taken to deregulate the following sectors:</w:t>
      </w:r>
    </w:p>
    <w:p>
      <w:pPr>
        <w:pStyle w:val="BodyText"/>
        <w:rPr>
          <w:rFonts w:ascii="Palatino" w:hAnsi="Palatino" w:cs="Palatino"/>
          <w:b w:val="false"/>
          <w:bCs w:val="false"/>
          <w:sz w:val="23"/>
          <w:szCs w:val="23"/>
        </w:rPr>
      </w:pPr>
      <w:r>
        <w:rPr>
          <w:rFonts w:cs="Palatino" w:ascii="Palatino" w:hAnsi="Palatino"/>
          <w:b w:val="false"/>
          <w:bCs w:val="false"/>
          <w:sz w:val="23"/>
          <w:szCs w:val="23"/>
        </w:rPr>
      </w:r>
    </w:p>
    <w:p>
      <w:pPr>
        <w:pStyle w:val="BodyText"/>
        <w:tabs>
          <w:tab w:val="left" w:pos="720" w:leader="none"/>
          <w:tab w:val="left" w:pos="4320" w:leader="none"/>
        </w:tabs>
        <w:rPr>
          <w:rFonts w:ascii="Palatino" w:hAnsi="Palatino" w:cs="Palatino"/>
          <w:b w:val="false"/>
          <w:bCs w:val="false"/>
          <w:sz w:val="23"/>
          <w:szCs w:val="23"/>
        </w:rPr>
      </w:pPr>
      <w:r>
        <w:rPr>
          <w:rFonts w:cs="Palatino" w:ascii="Palatino" w:hAnsi="Palatino"/>
          <w:b w:val="false"/>
          <w:bCs w:val="false"/>
          <w:sz w:val="23"/>
          <w:szCs w:val="23"/>
        </w:rPr>
        <w:tab/>
        <w:t>Telecommunications</w:t>
        <w:tab/>
        <w:t>Employment Placement</w:t>
      </w:r>
    </w:p>
    <w:p>
      <w:pPr>
        <w:pStyle w:val="BodyText"/>
        <w:tabs>
          <w:tab w:val="left" w:pos="720" w:leader="none"/>
          <w:tab w:val="left" w:pos="4320" w:leader="none"/>
        </w:tabs>
        <w:rPr>
          <w:rFonts w:ascii="Palatino" w:hAnsi="Palatino" w:cs="Palatino"/>
          <w:b w:val="false"/>
          <w:bCs w:val="false"/>
          <w:sz w:val="23"/>
          <w:szCs w:val="23"/>
        </w:rPr>
      </w:pPr>
      <w:r>
        <w:rPr>
          <w:rFonts w:cs="Palatino" w:ascii="Palatino" w:hAnsi="Palatino"/>
          <w:b w:val="false"/>
          <w:bCs w:val="false"/>
          <w:sz w:val="23"/>
          <w:szCs w:val="23"/>
        </w:rPr>
        <w:tab/>
        <w:t xml:space="preserve">Financial Services </w:t>
        <w:tab/>
        <w:t>Electricity</w:t>
      </w:r>
    </w:p>
    <w:p>
      <w:pPr>
        <w:pStyle w:val="BodyText"/>
        <w:tabs>
          <w:tab w:val="left" w:pos="720" w:leader="none"/>
          <w:tab w:val="left" w:pos="4320" w:leader="none"/>
        </w:tabs>
        <w:rPr>
          <w:rFonts w:ascii="Palatino" w:hAnsi="Palatino" w:cs="Palatino"/>
          <w:b w:val="false"/>
          <w:bCs w:val="false"/>
          <w:sz w:val="23"/>
          <w:szCs w:val="23"/>
        </w:rPr>
      </w:pPr>
      <w:r>
        <w:rPr>
          <w:rFonts w:cs="Palatino" w:ascii="Palatino" w:hAnsi="Palatino"/>
          <w:b w:val="false"/>
          <w:bCs w:val="false"/>
          <w:sz w:val="23"/>
          <w:szCs w:val="23"/>
        </w:rPr>
        <w:tab/>
        <w:t xml:space="preserve">Transportation </w:t>
        <w:tab/>
        <w:t>Gas</w:t>
      </w:r>
    </w:p>
    <w:p>
      <w:pPr>
        <w:pStyle w:val="BodyText"/>
        <w:tabs>
          <w:tab w:val="left" w:pos="720" w:leader="none"/>
          <w:tab w:val="left" w:pos="4320" w:leader="none"/>
        </w:tabs>
        <w:rPr>
          <w:rFonts w:ascii="Palatino" w:hAnsi="Palatino" w:cs="Palatino"/>
          <w:b w:val="false"/>
          <w:bCs w:val="false"/>
          <w:sz w:val="23"/>
          <w:szCs w:val="23"/>
        </w:rPr>
      </w:pPr>
      <w:r>
        <w:rPr>
          <w:rFonts w:cs="Palatino" w:ascii="Palatino" w:hAnsi="Palatino"/>
          <w:b w:val="false"/>
          <w:bCs w:val="false"/>
          <w:sz w:val="23"/>
          <w:szCs w:val="23"/>
        </w:rPr>
        <w:tab/>
        <w:t>Oil</w:t>
        <w:tab/>
        <w:t>Retail</w:t>
      </w:r>
    </w:p>
    <w:p>
      <w:pPr>
        <w:pStyle w:val="BodyText"/>
        <w:tabs>
          <w:tab w:val="left" w:pos="720" w:leader="none"/>
        </w:tabs>
        <w:rPr>
          <w:rFonts w:ascii="Palatino" w:hAnsi="Palatino" w:cs="Palatino"/>
          <w:b w:val="false"/>
          <w:bCs w:val="false"/>
          <w:sz w:val="23"/>
          <w:szCs w:val="23"/>
        </w:rPr>
      </w:pPr>
      <w:r>
        <w:rPr>
          <w:rFonts w:cs="Palatino" w:ascii="Palatino" w:hAnsi="Palatino"/>
          <w:b w:val="false"/>
          <w:bCs w:val="false"/>
          <w:sz w:val="23"/>
          <w:szCs w:val="23"/>
        </w:rPr>
      </w:r>
    </w:p>
    <w:p>
      <w:pPr>
        <w:pStyle w:val="BodyText"/>
        <w:tabs>
          <w:tab w:val="left" w:pos="720" w:leader="none"/>
        </w:tabs>
        <w:rPr/>
      </w:pPr>
      <w:r>
        <w:rPr>
          <w:rFonts w:cs="Palatino" w:ascii="Palatino" w:hAnsi="Palatino"/>
          <w:b w:val="false"/>
          <w:bCs w:val="false"/>
          <w:sz w:val="23"/>
          <w:szCs w:val="23"/>
        </w:rPr>
        <w:t xml:space="preserve">The benefits of deregulation </w:t>
      </w:r>
      <w:r>
        <w:rPr>
          <w:rFonts w:cs="Palatino" w:ascii="Palatino" w:hAnsi="Palatino"/>
          <w:b w:val="false"/>
          <w:bCs w:val="false"/>
          <w:sz w:val="23"/>
          <w:szCs w:val="23"/>
          <w:lang w:eastAsia="ja-JP"/>
        </w:rPr>
        <w:t>to</w:t>
      </w:r>
      <w:r>
        <w:rPr>
          <w:rFonts w:cs="Palatino" w:ascii="Palatino" w:hAnsi="Palatino"/>
          <w:b w:val="false"/>
          <w:bCs w:val="false"/>
          <w:sz w:val="23"/>
          <w:szCs w:val="23"/>
        </w:rPr>
        <w:t xml:space="preserve"> Japan</w:t>
      </w:r>
      <w:r>
        <w:rPr>
          <w:rFonts w:cs="Times New Roman" w:ascii="Palatino" w:hAnsi="Palatino"/>
          <w:b w:val="false"/>
          <w:bCs w:val="false"/>
          <w:sz w:val="23"/>
          <w:szCs w:val="23"/>
        </w:rPr>
        <w:t>'</w:t>
      </w:r>
      <w:r>
        <w:rPr>
          <w:rFonts w:cs="Palatino" w:ascii="Palatino" w:hAnsi="Palatino"/>
          <w:b w:val="false"/>
          <w:bCs w:val="false"/>
          <w:sz w:val="23"/>
          <w:szCs w:val="23"/>
        </w:rPr>
        <w:t xml:space="preserve">s economy have been significant.  In the period from 1990 – 1997, </w:t>
      </w:r>
      <w:r>
        <w:rPr>
          <w:rFonts w:cs="Palatino" w:ascii="Palatino" w:hAnsi="Palatino"/>
          <w:i/>
          <w:iCs/>
          <w:sz w:val="23"/>
          <w:szCs w:val="23"/>
        </w:rPr>
        <w:t>Ministry of International Trade and Industry (MITI) figures</w:t>
      </w:r>
      <w:r>
        <w:rPr>
          <w:rFonts w:cs="Palatino" w:ascii="Palatino" w:hAnsi="Palatino"/>
          <w:b w:val="false"/>
          <w:bCs w:val="false"/>
          <w:sz w:val="23"/>
          <w:szCs w:val="23"/>
        </w:rPr>
        <w:t xml:space="preserve"> indicate that:</w:t>
      </w:r>
    </w:p>
    <w:p>
      <w:pPr>
        <w:pStyle w:val="BodyText"/>
        <w:tabs>
          <w:tab w:val="left" w:pos="720" w:leader="none"/>
        </w:tabs>
        <w:rPr>
          <w:rFonts w:ascii="Palatino" w:hAnsi="Palatino" w:cs="Palatino"/>
          <w:b w:val="false"/>
          <w:bCs w:val="false"/>
          <w:sz w:val="23"/>
          <w:szCs w:val="23"/>
        </w:rPr>
      </w:pPr>
      <w:r>
        <w:rPr>
          <w:rFonts w:cs="Palatino" w:ascii="Palatino" w:hAnsi="Palatino"/>
          <w:b w:val="false"/>
          <w:bCs w:val="false"/>
          <w:sz w:val="23"/>
          <w:szCs w:val="23"/>
        </w:rPr>
      </w:r>
    </w:p>
    <w:p>
      <w:pPr>
        <w:pStyle w:val="BodyText"/>
        <w:numPr>
          <w:ilvl w:val="0"/>
          <w:numId w:val="19"/>
        </w:numPr>
        <w:rPr>
          <w:rFonts w:ascii="Palatino" w:hAnsi="Palatino" w:cs="Palatino"/>
          <w:sz w:val="23"/>
          <w:szCs w:val="23"/>
        </w:rPr>
      </w:pPr>
      <w:r>
        <w:rPr>
          <w:rFonts w:cs="Palatino" w:ascii="Palatino" w:hAnsi="Palatino"/>
          <w:sz w:val="23"/>
          <w:szCs w:val="23"/>
        </w:rPr>
        <w:t>Consumers have saved ¥ 6.6 trillion pa due to reduced prices</w:t>
      </w:r>
    </w:p>
    <w:p>
      <w:pPr>
        <w:pStyle w:val="BodyText"/>
        <w:numPr>
          <w:ilvl w:val="0"/>
          <w:numId w:val="19"/>
        </w:numPr>
        <w:rPr>
          <w:rFonts w:ascii="Palatino" w:hAnsi="Palatino" w:cs="Palatino"/>
          <w:sz w:val="23"/>
          <w:szCs w:val="23"/>
        </w:rPr>
      </w:pPr>
      <w:r>
        <w:rPr>
          <w:rFonts w:cs="Palatino" w:ascii="Palatino" w:hAnsi="Palatino"/>
          <w:sz w:val="23"/>
          <w:szCs w:val="23"/>
        </w:rPr>
        <w:t>Consumer demand (consumption and investment) has increased, on average, by ¥ 8.2 trillion pa</w:t>
      </w:r>
    </w:p>
    <w:p>
      <w:pPr>
        <w:pStyle w:val="BodyText"/>
        <w:numPr>
          <w:ilvl w:val="0"/>
          <w:numId w:val="19"/>
        </w:numPr>
        <w:rPr>
          <w:rFonts w:ascii="Palatino" w:hAnsi="Palatino" w:cs="Palatino"/>
          <w:sz w:val="23"/>
          <w:szCs w:val="23"/>
        </w:rPr>
      </w:pPr>
      <w:r>
        <w:rPr>
          <w:rFonts w:cs="Palatino" w:ascii="Palatino" w:hAnsi="Palatino"/>
          <w:sz w:val="23"/>
          <w:szCs w:val="23"/>
        </w:rPr>
        <w:t>Nominal GDP growth rate has increased 0.45 per cent yearly.</w:t>
      </w:r>
    </w:p>
    <w:p>
      <w:pPr>
        <w:pStyle w:val="BodyText"/>
        <w:tabs>
          <w:tab w:val="left" w:pos="720" w:leader="none"/>
        </w:tabs>
        <w:rPr>
          <w:rFonts w:ascii="Palatino" w:hAnsi="Palatino" w:cs="Palatino"/>
          <w:b w:val="false"/>
          <w:bCs w:val="false"/>
          <w:sz w:val="23"/>
          <w:szCs w:val="23"/>
        </w:rPr>
      </w:pPr>
      <w:r>
        <w:rPr>
          <w:rFonts w:cs="Palatino" w:ascii="Palatino" w:hAnsi="Palatino"/>
          <w:b w:val="false"/>
          <w:bCs w:val="false"/>
          <w:sz w:val="23"/>
          <w:szCs w:val="23"/>
        </w:rPr>
      </w:r>
    </w:p>
    <w:p>
      <w:pPr>
        <w:pStyle w:val="BodyText"/>
        <w:tabs>
          <w:tab w:val="left" w:pos="720" w:leader="none"/>
        </w:tabs>
        <w:rPr>
          <w:rFonts w:ascii="Palatino" w:hAnsi="Palatino" w:cs="Palatino"/>
          <w:b w:val="false"/>
          <w:bCs w:val="false"/>
          <w:sz w:val="23"/>
          <w:szCs w:val="23"/>
        </w:rPr>
      </w:pPr>
      <w:r>
        <w:rPr>
          <w:rFonts w:cs="Palatino" w:ascii="Palatino" w:hAnsi="Palatino"/>
          <w:b w:val="false"/>
          <w:bCs w:val="false"/>
          <w:sz w:val="23"/>
          <w:szCs w:val="23"/>
        </w:rPr>
        <w:t>The following table shows the benefits of deregulation to consumers in Japan, broken down by industry sector.</w:t>
      </w:r>
    </w:p>
    <w:p>
      <w:pPr>
        <w:pStyle w:val="BodyText"/>
        <w:tabs>
          <w:tab w:val="left" w:pos="720" w:leader="none"/>
        </w:tabs>
        <w:rPr>
          <w:rFonts w:ascii="Palatino" w:hAnsi="Palatino" w:cs="Palatino"/>
          <w:b w:val="false"/>
          <w:bCs w:val="false"/>
          <w:sz w:val="23"/>
          <w:szCs w:val="23"/>
        </w:rPr>
      </w:pPr>
      <w:r>
        <w:rPr>
          <w:rFonts w:cs="Palatino" w:ascii="Palatino" w:hAnsi="Palatino"/>
          <w:b w:val="false"/>
          <w:bCs w:val="false"/>
          <w:sz w:val="23"/>
          <w:szCs w:val="23"/>
        </w:rPr>
      </w:r>
    </w:p>
    <w:p>
      <w:pPr>
        <w:pStyle w:val="Normal"/>
        <w:rPr>
          <w:rFonts w:ascii="Palatino" w:hAnsi="Palatino" w:cs="Palatino"/>
          <w:i/>
          <w:i/>
          <w:iCs/>
          <w:sz w:val="23"/>
          <w:szCs w:val="23"/>
        </w:rPr>
      </w:pPr>
      <w:r>
        <w:rPr>
          <w:rFonts w:cs="Palatino" w:ascii="Palatino" w:hAnsi="Palatino"/>
          <w:i/>
          <w:iCs/>
          <w:sz w:val="23"/>
          <w:szCs w:val="23"/>
        </w:rPr>
        <w:object w:dxaOrig="7680" w:dyaOrig="57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84pt;height:288pt" filled="f" o:ole="">
            <v:imagedata r:id="rId3" o:title=""/>
          </v:shape>
          <o:OLEObject Type="Embed" ProgID="" ShapeID="ole_rId2" DrawAspect="Content" ObjectID="_1725588764" r:id="rId2"/>
        </w:object>
      </w:r>
    </w:p>
    <w:p>
      <w:pPr>
        <w:pStyle w:val="BodyText"/>
        <w:tabs>
          <w:tab w:val="left" w:pos="720" w:leader="none"/>
        </w:tabs>
        <w:rPr/>
      </w:pPr>
      <w:r>
        <w:rPr>
          <w:rFonts w:cs="Palatino" w:ascii="Palatino" w:hAnsi="Palatino"/>
          <w:b w:val="false"/>
          <w:bCs w:val="false"/>
          <w:sz w:val="23"/>
          <w:szCs w:val="23"/>
        </w:rPr>
        <w:t>In addition,</w:t>
      </w:r>
      <w:r>
        <w:rPr>
          <w:rFonts w:cs="Palatino" w:ascii="Palatino" w:hAnsi="Palatino"/>
          <w:i/>
          <w:iCs/>
          <w:sz w:val="23"/>
          <w:szCs w:val="23"/>
        </w:rPr>
        <w:t xml:space="preserve"> Japan</w:t>
      </w:r>
      <w:r>
        <w:rPr>
          <w:rFonts w:cs="Palatino" w:ascii="Palatino" w:hAnsi="Palatino"/>
          <w:sz w:val="23"/>
          <w:szCs w:val="23"/>
        </w:rPr>
        <w:t>'</w:t>
      </w:r>
      <w:r>
        <w:rPr>
          <w:rFonts w:cs="Palatino" w:ascii="Palatino" w:hAnsi="Palatino"/>
          <w:i/>
          <w:iCs/>
          <w:sz w:val="23"/>
          <w:szCs w:val="23"/>
        </w:rPr>
        <w:t>s Economic Planning Agency</w:t>
      </w:r>
      <w:r>
        <w:rPr>
          <w:rFonts w:cs="Palatino" w:ascii="Palatino" w:hAnsi="Palatino"/>
          <w:b w:val="false"/>
          <w:bCs w:val="false"/>
          <w:sz w:val="23"/>
          <w:szCs w:val="23"/>
        </w:rPr>
        <w:t xml:space="preserve"> in its September 2000 report on Employment Reallocation in Deregulated Sectors confirm</w:t>
      </w:r>
      <w:r>
        <w:rPr>
          <w:rFonts w:cs="Palatino" w:ascii="Palatino" w:hAnsi="Palatino"/>
          <w:b w:val="false"/>
          <w:bCs w:val="false"/>
          <w:sz w:val="23"/>
          <w:szCs w:val="23"/>
          <w:lang w:eastAsia="ja-JP"/>
        </w:rPr>
        <w:t>s</w:t>
      </w:r>
      <w:r>
        <w:rPr>
          <w:rFonts w:cs="Palatino" w:ascii="Palatino" w:hAnsi="Palatino"/>
          <w:b w:val="false"/>
          <w:bCs w:val="false"/>
          <w:sz w:val="23"/>
          <w:szCs w:val="23"/>
        </w:rPr>
        <w:t xml:space="preserve"> that deregulation reduces costs, boosts demand and spurs productivity, which </w:t>
      </w:r>
      <w:r>
        <w:rPr>
          <w:rFonts w:cs="Palatino" w:ascii="Palatino" w:hAnsi="Palatino"/>
          <w:b w:val="false"/>
          <w:bCs w:val="false"/>
          <w:sz w:val="23"/>
          <w:szCs w:val="23"/>
          <w:lang w:eastAsia="ja-JP"/>
        </w:rPr>
        <w:t xml:space="preserve">in turn </w:t>
      </w:r>
      <w:r>
        <w:rPr>
          <w:rFonts w:cs="Palatino" w:ascii="Palatino" w:hAnsi="Palatino"/>
          <w:b w:val="false"/>
          <w:bCs w:val="false"/>
          <w:sz w:val="23"/>
          <w:szCs w:val="23"/>
        </w:rPr>
        <w:t>stimulates the economy.</w:t>
      </w:r>
    </w:p>
    <w:p>
      <w:pPr>
        <w:pStyle w:val="BodyText"/>
        <w:tabs>
          <w:tab w:val="left" w:pos="720" w:leader="none"/>
        </w:tabs>
        <w:rPr>
          <w:rFonts w:ascii="Palatino" w:hAnsi="Palatino" w:cs="Palatino"/>
          <w:b w:val="false"/>
          <w:bCs w:val="false"/>
          <w:sz w:val="23"/>
          <w:szCs w:val="23"/>
        </w:rPr>
      </w:pPr>
      <w:r>
        <w:rPr>
          <w:rFonts w:cs="Palatino" w:ascii="Palatino" w:hAnsi="Palatino"/>
          <w:b w:val="false"/>
          <w:bCs w:val="false"/>
          <w:sz w:val="23"/>
          <w:szCs w:val="23"/>
        </w:rPr>
      </w:r>
    </w:p>
    <w:p>
      <w:pPr>
        <w:pStyle w:val="BodyText"/>
        <w:tabs>
          <w:tab w:val="left" w:pos="720" w:leader="none"/>
        </w:tabs>
        <w:rPr>
          <w:rFonts w:ascii="Palatino" w:hAnsi="Palatino" w:cs="Palatino"/>
          <w:sz w:val="23"/>
          <w:szCs w:val="23"/>
        </w:rPr>
      </w:pPr>
      <w:r>
        <w:rPr>
          <w:rFonts w:cs="Palatino" w:ascii="Palatino" w:hAnsi="Palatino"/>
          <w:sz w:val="23"/>
          <w:szCs w:val="23"/>
        </w:rPr>
        <w:t>Is Japan's electricity sector so different from other deregulated sectors that Japan's consumers and the economy will not benefit?</w:t>
      </w:r>
    </w:p>
    <w:p>
      <w:pPr>
        <w:pStyle w:val="BodyText"/>
        <w:tabs>
          <w:tab w:val="left" w:pos="720" w:leader="none"/>
        </w:tabs>
        <w:rPr>
          <w:rFonts w:ascii="Palatino" w:hAnsi="Palatino" w:cs="Palatino"/>
          <w:b w:val="false"/>
          <w:bCs w:val="false"/>
          <w:sz w:val="23"/>
          <w:szCs w:val="23"/>
        </w:rPr>
      </w:pPr>
      <w:r>
        <w:rPr>
          <w:rFonts w:cs="Palatino" w:ascii="Palatino" w:hAnsi="Palatino"/>
          <w:b w:val="false"/>
          <w:bCs w:val="false"/>
          <w:sz w:val="23"/>
          <w:szCs w:val="23"/>
        </w:rPr>
      </w:r>
    </w:p>
    <w:p>
      <w:pPr>
        <w:pStyle w:val="BodyText"/>
        <w:tabs>
          <w:tab w:val="left" w:pos="720" w:leader="none"/>
        </w:tabs>
        <w:rPr>
          <w:rFonts w:ascii="Palatino" w:hAnsi="Palatino" w:cs="Palatino"/>
          <w:b w:val="false"/>
          <w:bCs w:val="false"/>
          <w:sz w:val="23"/>
          <w:szCs w:val="23"/>
        </w:rPr>
      </w:pPr>
      <w:r>
        <w:rPr>
          <w:rFonts w:cs="Palatino" w:ascii="Palatino" w:hAnsi="Palatino"/>
          <w:b w:val="false"/>
          <w:bCs w:val="false"/>
          <w:sz w:val="23"/>
          <w:szCs w:val="23"/>
        </w:rPr>
      </w:r>
    </w:p>
    <w:p>
      <w:pPr>
        <w:pStyle w:val="BodyText"/>
        <w:tabs>
          <w:tab w:val="left" w:pos="720" w:leader="none"/>
        </w:tabs>
        <w:rPr>
          <w:rFonts w:ascii="Palatino" w:hAnsi="Palatino" w:cs="Palatino"/>
          <w:sz w:val="27"/>
          <w:szCs w:val="27"/>
        </w:rPr>
      </w:pPr>
      <w:r>
        <w:rPr>
          <w:rFonts w:cs="Palatino" w:ascii="Palatino" w:hAnsi="Palatino"/>
          <w:sz w:val="27"/>
          <w:szCs w:val="27"/>
        </w:rPr>
        <w:t>Electricity Sector Deregulation – 5 years and more in the making</w:t>
      </w:r>
    </w:p>
    <w:p>
      <w:pPr>
        <w:pStyle w:val="BodyText"/>
        <w:rPr>
          <w:rFonts w:ascii="Palatino" w:hAnsi="Palatino" w:cs="Palatino"/>
          <w:b w:val="false"/>
          <w:bCs w:val="false"/>
          <w:sz w:val="23"/>
          <w:szCs w:val="23"/>
          <w:lang w:eastAsia="ja-JP"/>
        </w:rPr>
      </w:pPr>
      <w:r>
        <w:rPr>
          <w:rFonts w:cs="Palatino" w:ascii="Palatino" w:hAnsi="Palatino"/>
          <w:b w:val="false"/>
          <w:bCs w:val="false"/>
          <w:sz w:val="23"/>
          <w:szCs w:val="23"/>
          <w:lang w:eastAsia="ja-JP"/>
        </w:rPr>
      </w:r>
    </w:p>
    <w:p>
      <w:pPr>
        <w:pStyle w:val="BodyText"/>
        <w:rPr>
          <w:rFonts w:ascii="Palatino" w:hAnsi="Palatino" w:cs="Palatino"/>
          <w:b w:val="false"/>
          <w:bCs w:val="false"/>
          <w:sz w:val="23"/>
          <w:szCs w:val="23"/>
          <w:lang w:eastAsia="ja-JP"/>
        </w:rPr>
      </w:pPr>
      <w:r>
        <w:rPr>
          <w:rFonts w:cs="Palatino" w:ascii="Palatino" w:hAnsi="Palatino"/>
          <w:b w:val="false"/>
          <w:bCs w:val="false"/>
          <w:sz w:val="23"/>
          <w:szCs w:val="23"/>
          <w:lang w:eastAsia="ja-JP"/>
        </w:rPr>
        <w:t xml:space="preserve">Japan commenced the first phase of deregulation of the </w:t>
      </w:r>
      <w:r>
        <w:rPr>
          <w:rFonts w:cs="Palatino" w:ascii="Palatino" w:hAnsi="Palatino"/>
          <w:b w:val="false"/>
          <w:bCs w:val="false"/>
          <w:sz w:val="23"/>
          <w:szCs w:val="23"/>
          <w:lang w:eastAsia="ja-JP"/>
        </w:rPr>
        <w:t>electricity</w:t>
      </w:r>
      <w:r>
        <w:rPr>
          <w:rFonts w:cs="Palatino" w:ascii="Palatino" w:hAnsi="Palatino"/>
          <w:b w:val="false"/>
          <w:bCs w:val="false"/>
          <w:sz w:val="23"/>
          <w:szCs w:val="23"/>
          <w:lang w:eastAsia="ja-JP"/>
        </w:rPr>
        <w:t xml:space="preserve"> sector in 1995 with a revision to the Electricity Utility Industry Law</w:t>
      </w:r>
      <w:r>
        <w:rPr>
          <w:rFonts w:cs="Palatino" w:ascii="Palatino" w:hAnsi="Palatino"/>
          <w:b w:val="false"/>
          <w:bCs w:val="false"/>
          <w:sz w:val="23"/>
          <w:szCs w:val="23"/>
          <w:lang w:eastAsia="ja-JP"/>
        </w:rPr>
        <w:t>.</w:t>
      </w:r>
      <w:r>
        <w:rPr>
          <w:rFonts w:cs="Palatino" w:ascii="Palatino" w:hAnsi="Palatino"/>
          <w:b w:val="false"/>
          <w:bCs w:val="false"/>
          <w:sz w:val="23"/>
          <w:szCs w:val="23"/>
          <w:lang w:eastAsia="ja-JP"/>
        </w:rPr>
        <w:t xml:space="preserve"> </w:t>
      </w:r>
      <w:r>
        <w:rPr>
          <w:rFonts w:cs="Palatino" w:ascii="Palatino" w:hAnsi="Palatino"/>
          <w:b w:val="false"/>
          <w:bCs w:val="false"/>
          <w:sz w:val="23"/>
          <w:szCs w:val="23"/>
          <w:lang w:eastAsia="ja-JP"/>
        </w:rPr>
        <w:t xml:space="preserve"> The revision</w:t>
      </w:r>
      <w:r>
        <w:rPr>
          <w:rFonts w:cs="Palatino" w:ascii="Palatino" w:hAnsi="Palatino"/>
          <w:b w:val="false"/>
          <w:bCs w:val="false"/>
          <w:sz w:val="23"/>
          <w:szCs w:val="23"/>
          <w:lang w:eastAsia="ja-JP"/>
        </w:rPr>
        <w:t xml:space="preserve"> allowed wholesale independent power producers to </w:t>
      </w:r>
      <w:r>
        <w:rPr>
          <w:rFonts w:cs="Palatino" w:ascii="Palatino" w:hAnsi="Palatino"/>
          <w:b w:val="false"/>
          <w:bCs w:val="false"/>
          <w:sz w:val="23"/>
          <w:szCs w:val="23"/>
          <w:lang w:eastAsia="ja-JP"/>
        </w:rPr>
        <w:t>sell their capacity wholesale to the electric utilities</w:t>
      </w:r>
      <w:r>
        <w:rPr>
          <w:rFonts w:cs="Palatino" w:ascii="Palatino" w:hAnsi="Palatino"/>
          <w:b w:val="false"/>
          <w:bCs w:val="false"/>
          <w:sz w:val="23"/>
          <w:szCs w:val="23"/>
          <w:lang w:eastAsia="ja-JP"/>
        </w:rPr>
        <w:t>.  Since 1995</w:t>
      </w:r>
      <w:r>
        <w:rPr>
          <w:rFonts w:cs="Palatino" w:ascii="Palatino" w:hAnsi="Palatino"/>
          <w:b w:val="false"/>
          <w:bCs w:val="false"/>
          <w:sz w:val="23"/>
          <w:szCs w:val="23"/>
          <w:lang w:eastAsia="ja-JP"/>
        </w:rPr>
        <w:t>,</w:t>
      </w:r>
      <w:r>
        <w:rPr>
          <w:rFonts w:cs="Palatino" w:ascii="Palatino" w:hAnsi="Palatino"/>
          <w:b w:val="false"/>
          <w:bCs w:val="false"/>
          <w:sz w:val="23"/>
          <w:szCs w:val="23"/>
          <w:lang w:eastAsia="ja-JP"/>
        </w:rPr>
        <w:t xml:space="preserve"> there have been four bidding rounds for power plant development by independent power producers, </w:t>
      </w:r>
      <w:r>
        <w:rPr>
          <w:rFonts w:cs="Palatino" w:ascii="Palatino" w:hAnsi="Palatino"/>
          <w:b w:val="false"/>
          <w:bCs w:val="false"/>
          <w:sz w:val="23"/>
          <w:szCs w:val="23"/>
          <w:lang w:eastAsia="ja-JP"/>
        </w:rPr>
        <w:t>although amounts of solicited capacity have fallen</w:t>
      </w:r>
      <w:r>
        <w:rPr>
          <w:rFonts w:cs="Palatino" w:ascii="Palatino" w:hAnsi="Palatino"/>
          <w:b w:val="false"/>
          <w:bCs w:val="false"/>
          <w:sz w:val="23"/>
          <w:szCs w:val="23"/>
          <w:lang w:eastAsia="ja-JP"/>
        </w:rPr>
        <w:t>.</w:t>
      </w:r>
    </w:p>
    <w:p>
      <w:pPr>
        <w:pStyle w:val="BodyText"/>
        <w:rPr>
          <w:rFonts w:ascii="Palatino" w:hAnsi="Palatino" w:cs="Palatino"/>
          <w:b w:val="false"/>
          <w:bCs w:val="false"/>
          <w:sz w:val="23"/>
          <w:szCs w:val="23"/>
          <w:lang w:eastAsia="ja-JP"/>
        </w:rPr>
      </w:pPr>
      <w:r>
        <w:rPr>
          <w:rFonts w:cs="Palatino" w:ascii="Palatino" w:hAnsi="Palatino"/>
          <w:b w:val="false"/>
          <w:bCs w:val="false"/>
          <w:sz w:val="23"/>
          <w:szCs w:val="23"/>
          <w:lang w:eastAsia="ja-JP"/>
        </w:rPr>
      </w:r>
    </w:p>
    <w:p>
      <w:pPr>
        <w:pStyle w:val="BodyText"/>
        <w:rPr>
          <w:rFonts w:ascii="Palatino" w:hAnsi="Palatino" w:cs="Palatino"/>
          <w:b w:val="false"/>
          <w:bCs w:val="false"/>
          <w:sz w:val="23"/>
          <w:szCs w:val="23"/>
          <w:lang w:eastAsia="ja-JP"/>
        </w:rPr>
      </w:pPr>
      <w:r>
        <w:rPr>
          <w:rFonts w:cs="Palatino" w:ascii="Palatino" w:hAnsi="Palatino"/>
          <w:b w:val="false"/>
          <w:bCs w:val="false"/>
          <w:sz w:val="23"/>
          <w:szCs w:val="23"/>
          <w:lang w:eastAsia="ja-JP"/>
        </w:rPr>
        <w:t xml:space="preserve">The second phase commenced in March 2000 with the introduction of retail competition.  From </w:t>
      </w:r>
      <w:r>
        <w:rPr>
          <w:rFonts w:cs="Palatino" w:ascii="Palatino" w:hAnsi="Palatino"/>
          <w:b w:val="false"/>
          <w:bCs w:val="false"/>
          <w:sz w:val="23"/>
          <w:szCs w:val="23"/>
          <w:lang w:eastAsia="ja-JP"/>
        </w:rPr>
        <w:t xml:space="preserve">21 </w:t>
      </w:r>
      <w:r>
        <w:rPr>
          <w:rFonts w:cs="Palatino" w:ascii="Palatino" w:hAnsi="Palatino"/>
          <w:b w:val="false"/>
          <w:bCs w:val="false"/>
          <w:sz w:val="23"/>
          <w:szCs w:val="23"/>
          <w:lang w:eastAsia="ja-JP"/>
        </w:rPr>
        <w:t>March 2000</w:t>
      </w:r>
      <w:r>
        <w:rPr>
          <w:rFonts w:cs="Palatino" w:ascii="Palatino" w:hAnsi="Palatino"/>
          <w:b w:val="false"/>
          <w:bCs w:val="false"/>
          <w:sz w:val="23"/>
          <w:szCs w:val="23"/>
          <w:lang w:eastAsia="ja-JP"/>
        </w:rPr>
        <w:t>,</w:t>
      </w:r>
      <w:r>
        <w:rPr>
          <w:rFonts w:cs="Palatino" w:ascii="Palatino" w:hAnsi="Palatino"/>
          <w:b w:val="false"/>
          <w:bCs w:val="false"/>
          <w:sz w:val="23"/>
          <w:szCs w:val="23"/>
          <w:lang w:eastAsia="ja-JP"/>
        </w:rPr>
        <w:t xml:space="preserve"> Japan opened retail sales to competition for large consumers (with a peak demand greater than 2000KW and which take electric </w:t>
      </w:r>
      <w:r>
        <w:rPr>
          <w:rFonts w:cs="Palatino" w:ascii="Palatino" w:hAnsi="Palatino"/>
          <w:b w:val="false"/>
          <w:bCs w:val="false"/>
          <w:sz w:val="23"/>
          <w:szCs w:val="23"/>
          <w:lang w:eastAsia="ja-JP"/>
        </w:rPr>
        <w:t>service</w:t>
      </w:r>
      <w:r>
        <w:rPr>
          <w:rFonts w:cs="Palatino" w:ascii="Palatino" w:hAnsi="Palatino"/>
          <w:b w:val="false"/>
          <w:bCs w:val="false"/>
          <w:sz w:val="23"/>
          <w:szCs w:val="23"/>
          <w:lang w:eastAsia="ja-JP"/>
        </w:rPr>
        <w:t xml:space="preserve"> at 20KV or higher).</w:t>
      </w:r>
    </w:p>
    <w:p>
      <w:pPr>
        <w:pStyle w:val="BodyText"/>
        <w:rPr>
          <w:rFonts w:ascii="Palatino" w:hAnsi="Palatino" w:cs="Palatino"/>
          <w:b w:val="false"/>
          <w:bCs w:val="false"/>
          <w:sz w:val="23"/>
          <w:szCs w:val="23"/>
          <w:lang w:eastAsia="ja-JP"/>
        </w:rPr>
      </w:pPr>
      <w:r>
        <w:rPr>
          <w:rFonts w:cs="Palatino" w:ascii="Palatino" w:hAnsi="Palatino"/>
          <w:b w:val="false"/>
          <w:bCs w:val="false"/>
          <w:sz w:val="23"/>
          <w:szCs w:val="23"/>
          <w:lang w:eastAsia="ja-JP"/>
        </w:rPr>
      </w:r>
    </w:p>
    <w:p>
      <w:pPr>
        <w:pStyle w:val="BodyText"/>
        <w:rPr>
          <w:rFonts w:ascii="Palatino" w:hAnsi="Palatino" w:cs="Palatino"/>
          <w:b w:val="false"/>
          <w:bCs w:val="false"/>
          <w:sz w:val="23"/>
          <w:szCs w:val="23"/>
          <w:lang w:eastAsia="ja-JP"/>
        </w:rPr>
      </w:pPr>
      <w:r>
        <w:rPr>
          <w:rFonts w:cs="Palatino" w:ascii="Palatino" w:hAnsi="Palatino"/>
          <w:b w:val="false"/>
          <w:bCs w:val="false"/>
          <w:sz w:val="23"/>
          <w:szCs w:val="23"/>
          <w:lang w:eastAsia="ja-JP"/>
        </w:rPr>
      </w:r>
    </w:p>
    <w:p>
      <w:pPr>
        <w:pStyle w:val="BodyText"/>
        <w:rPr>
          <w:rFonts w:ascii="Palatino" w:hAnsi="Palatino" w:cs="Palatino"/>
          <w:b w:val="false"/>
          <w:bCs w:val="false"/>
          <w:sz w:val="23"/>
          <w:szCs w:val="23"/>
          <w:lang w:eastAsia="ja-JP"/>
        </w:rPr>
      </w:pPr>
      <w:r>
        <w:rPr>
          <w:rFonts w:cs="Palatino" w:ascii="Palatino" w:hAnsi="Palatino"/>
          <w:b w:val="false"/>
          <w:bCs w:val="false"/>
          <w:sz w:val="23"/>
          <w:szCs w:val="23"/>
          <w:lang w:eastAsia="ja-JP"/>
        </w:rPr>
      </w:r>
    </w:p>
    <w:p>
      <w:pPr>
        <w:pStyle w:val="BodyText"/>
        <w:jc w:val="center"/>
        <w:rPr>
          <w:rFonts w:ascii="Palatino" w:hAnsi="Palatino" w:cs="Palatino"/>
          <w:b w:val="false"/>
          <w:bCs w:val="false"/>
          <w:sz w:val="23"/>
          <w:szCs w:val="23"/>
          <w:lang w:eastAsia="ja-JP"/>
        </w:rPr>
      </w:pPr>
      <w:r>
        <w:rPr>
          <w:sz w:val="23"/>
          <w:szCs w:val="23"/>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50pt;height:339.1pt" filled="f" o:ole="">
            <v:imagedata r:id="rId5" o:title=""/>
          </v:shape>
          <o:OLEObject Type="Embed" ProgID="PowerPoint.Show.12" ShapeID="ole_rId4" DrawAspect="Content" ObjectID="_838923939" r:id="rId4"/>
        </w:object>
      </w:r>
      <w:r>
        <w:rPr>
          <w:rFonts w:cs="Palatino" w:ascii="Palatino" w:hAnsi="Palatino"/>
          <w:sz w:val="23"/>
          <w:szCs w:val="23"/>
        </w:rPr>
        <w:t>Current Electricity Market Structure in Japan</w:t>
      </w:r>
    </w:p>
    <w:p>
      <w:pPr>
        <w:pStyle w:val="BodyText2"/>
        <w:rPr>
          <w:rFonts w:ascii="Palatino" w:hAnsi="Palatino" w:cs="Palatino"/>
          <w:b/>
          <w:bCs/>
          <w:sz w:val="23"/>
          <w:szCs w:val="23"/>
          <w:lang w:eastAsia="ja-JP"/>
        </w:rPr>
      </w:pPr>
      <w:r>
        <w:rPr>
          <w:rFonts w:cs="Palatino" w:ascii="Palatino" w:hAnsi="Palatino"/>
          <w:b/>
          <w:bCs/>
          <w:sz w:val="23"/>
          <w:szCs w:val="23"/>
          <w:lang w:eastAsia="ja-JP"/>
        </w:rPr>
      </w:r>
    </w:p>
    <w:p>
      <w:pPr>
        <w:pStyle w:val="BodyText2"/>
        <w:rPr>
          <w:rFonts w:ascii="Palatino" w:hAnsi="Palatino" w:cs="Palatino"/>
          <w:sz w:val="23"/>
          <w:szCs w:val="23"/>
          <w:lang w:eastAsia="ja-JP"/>
        </w:rPr>
      </w:pPr>
      <w:r>
        <w:rPr>
          <w:rFonts w:cs="Palatino" w:ascii="Palatino" w:hAnsi="Palatino"/>
          <w:sz w:val="23"/>
          <w:szCs w:val="23"/>
          <w:lang w:eastAsia="ja-JP"/>
        </w:rPr>
      </w:r>
    </w:p>
    <w:p>
      <w:pPr>
        <w:pStyle w:val="BodyText2"/>
        <w:rPr>
          <w:rFonts w:ascii="Palatino" w:hAnsi="Palatino" w:cs="Palatino"/>
          <w:sz w:val="23"/>
          <w:szCs w:val="23"/>
          <w:lang w:eastAsia="ja-JP"/>
        </w:rPr>
      </w:pPr>
      <w:r>
        <w:rPr>
          <w:rFonts w:cs="Palatino" w:ascii="Palatino" w:hAnsi="Palatino"/>
          <w:sz w:val="23"/>
          <w:szCs w:val="23"/>
          <w:lang w:eastAsia="ja-JP"/>
        </w:rPr>
        <w:t xml:space="preserve">There are no current plans to further deregulate the Japanese electricity sector before 2003.  By comparison, 24 states in the United States have partially or wholly liberalized their electricity markets and a further 20 are considering deregulation.  </w:t>
      </w:r>
    </w:p>
    <w:p>
      <w:pPr>
        <w:pStyle w:val="BodyText2"/>
        <w:rPr>
          <w:rFonts w:ascii="Palatino" w:hAnsi="Palatino" w:cs="Palatino"/>
          <w:sz w:val="23"/>
          <w:szCs w:val="23"/>
          <w:lang w:eastAsia="ja-JP"/>
        </w:rPr>
      </w:pPr>
      <w:r>
        <w:rPr>
          <w:rFonts w:cs="Palatino" w:ascii="Palatino" w:hAnsi="Palatino"/>
          <w:sz w:val="23"/>
          <w:szCs w:val="23"/>
          <w:lang w:eastAsia="ja-JP"/>
        </w:rPr>
      </w:r>
    </w:p>
    <w:p>
      <w:pPr>
        <w:pStyle w:val="Normal"/>
        <w:jc w:val="both"/>
        <w:rPr>
          <w:rFonts w:ascii="Palatino" w:hAnsi="Palatino" w:cs="Arial"/>
          <w:sz w:val="23"/>
          <w:szCs w:val="23"/>
          <w:lang w:eastAsia="ja-JP"/>
        </w:rPr>
      </w:pPr>
      <w:r>
        <w:rPr>
          <w:rFonts w:cs="Arial" w:ascii="Palatino" w:hAnsi="Palatino"/>
          <w:sz w:val="23"/>
          <w:szCs w:val="23"/>
          <w:lang w:eastAsia="ja-JP"/>
        </w:rPr>
      </w:r>
    </w:p>
    <w:p>
      <w:pPr>
        <w:pStyle w:val="Normal"/>
        <w:jc w:val="both"/>
        <w:rPr>
          <w:rFonts w:ascii="Palatino" w:hAnsi="Palatino" w:cs="Arial"/>
          <w:sz w:val="23"/>
          <w:szCs w:val="23"/>
          <w:lang w:eastAsia="ja-JP"/>
        </w:rPr>
      </w:pPr>
      <w:r>
        <w:rPr>
          <w:rFonts w:cs="Arial" w:ascii="Palatino" w:hAnsi="Palatino"/>
          <w:sz w:val="23"/>
          <w:szCs w:val="23"/>
          <w:lang w:eastAsia="ja-JP"/>
        </w:rPr>
      </w:r>
    </w:p>
    <w:p>
      <w:pPr>
        <w:pStyle w:val="Normal"/>
        <w:jc w:val="both"/>
        <w:rPr/>
      </w:pPr>
      <w:r>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87pt;height:290.25pt" filled="f" o:ole="">
            <v:imagedata r:id="rId7" o:title=""/>
          </v:shape>
          <o:OLEObject Type="Embed" ProgID="PowerPoint.Show.12" ShapeID="ole_rId6" DrawAspect="Content" ObjectID="_518310712" r:id="rId6"/>
        </w:object>
      </w:r>
    </w:p>
    <w:p>
      <w:pPr>
        <w:pStyle w:val="BodyText2"/>
        <w:rPr>
          <w:rFonts w:ascii="Palatino" w:hAnsi="Palatino" w:cs="Palatino"/>
          <w:sz w:val="23"/>
          <w:szCs w:val="23"/>
          <w:lang w:eastAsia="ja-JP"/>
        </w:rPr>
      </w:pPr>
      <w:r>
        <w:rPr>
          <w:rFonts w:cs="Palatino" w:ascii="Palatino" w:hAnsi="Palatino"/>
          <w:sz w:val="23"/>
          <w:szCs w:val="23"/>
          <w:lang w:eastAsia="ja-JP"/>
        </w:rPr>
        <w:t>The United Kingdom has fully liberalized their market, as have several continental European countries.  The European commission is in the process of producing a plan for accelerated liberalization of the gas and electricity markets in Europe.  Some proponents are seeking full electricity and gas market opening in Europe by 2005.</w:t>
      </w:r>
    </w:p>
    <w:p>
      <w:pPr>
        <w:pStyle w:val="Normal"/>
        <w:jc w:val="both"/>
        <w:rPr>
          <w:rFonts w:ascii="Palatino" w:hAnsi="Palatino" w:cs="Arial"/>
          <w:sz w:val="23"/>
          <w:szCs w:val="23"/>
          <w:lang w:eastAsia="ja-JP"/>
        </w:rPr>
      </w:pPr>
      <w:r>
        <w:rPr>
          <w:rFonts w:cs="Arial" w:ascii="Palatino" w:hAnsi="Palatino"/>
          <w:sz w:val="23"/>
          <w:szCs w:val="23"/>
          <w:lang w:eastAsia="ja-JP"/>
        </w:rPr>
      </w:r>
    </w:p>
    <w:p>
      <w:pPr>
        <w:pStyle w:val="Heading3"/>
        <w:ind w:hanging="0" w:start="0"/>
        <w:rPr>
          <w:sz w:val="27"/>
          <w:szCs w:val="27"/>
          <w:lang w:eastAsia="ja-JP"/>
        </w:rPr>
      </w:pPr>
      <w:r>
        <w:rPr>
          <w:sz w:val="27"/>
          <w:szCs w:val="27"/>
          <w:lang w:eastAsia="ja-JP"/>
        </w:rPr>
        <w:t>The Benefits of Deregulation are Clear</w:t>
      </w:r>
    </w:p>
    <w:p>
      <w:pPr>
        <w:pStyle w:val="Normal"/>
        <w:jc w:val="both"/>
        <w:rPr>
          <w:rFonts w:ascii="Palatino" w:hAnsi="Palatino" w:cs="Arial"/>
          <w:sz w:val="23"/>
          <w:szCs w:val="23"/>
          <w:lang w:eastAsia="ja-JP"/>
        </w:rPr>
      </w:pPr>
      <w:r>
        <w:rPr>
          <w:rFonts w:cs="Arial" w:ascii="Palatino" w:hAnsi="Palatino"/>
          <w:sz w:val="23"/>
          <w:szCs w:val="23"/>
          <w:lang w:eastAsia="ja-JP"/>
        </w:rPr>
      </w:r>
    </w:p>
    <w:p>
      <w:pPr>
        <w:pStyle w:val="Normal"/>
        <w:jc w:val="both"/>
        <w:rPr>
          <w:rFonts w:ascii="Palatino" w:hAnsi="Palatino" w:cs="Arial"/>
          <w:sz w:val="23"/>
          <w:szCs w:val="23"/>
          <w:lang w:eastAsia="ja-JP"/>
        </w:rPr>
      </w:pPr>
      <w:r>
        <w:rPr>
          <w:rFonts w:cs="Arial" w:ascii="Palatino" w:hAnsi="Palatino"/>
          <w:sz w:val="23"/>
          <w:szCs w:val="23"/>
          <w:lang w:eastAsia="ja-JP"/>
        </w:rPr>
        <w:t>The benefits of deregulation have been clearly documented by the Japanese Government and by several international studies by recognised academics.  Deregulation brings significant benefits, including:</w:t>
      </w:r>
    </w:p>
    <w:p>
      <w:pPr>
        <w:pStyle w:val="Normal"/>
        <w:jc w:val="both"/>
        <w:rPr>
          <w:rFonts w:ascii="Palatino" w:hAnsi="Palatino" w:cs="Arial"/>
          <w:sz w:val="23"/>
          <w:szCs w:val="23"/>
          <w:lang w:eastAsia="ja-JP"/>
        </w:rPr>
      </w:pPr>
      <w:r>
        <w:rPr>
          <w:rFonts w:cs="Arial" w:ascii="Palatino" w:hAnsi="Palatino"/>
          <w:sz w:val="23"/>
          <w:szCs w:val="23"/>
          <w:lang w:eastAsia="ja-JP"/>
        </w:rPr>
      </w:r>
    </w:p>
    <w:p>
      <w:pPr>
        <w:pStyle w:val="Normal"/>
        <w:numPr>
          <w:ilvl w:val="0"/>
          <w:numId w:val="12"/>
        </w:numPr>
        <w:ind w:hanging="360" w:start="360" w:end="0"/>
        <w:jc w:val="both"/>
        <w:rPr>
          <w:rFonts w:ascii="Palatino" w:hAnsi="Palatino" w:cs="Arial"/>
          <w:b/>
          <w:bCs/>
          <w:sz w:val="23"/>
          <w:szCs w:val="23"/>
          <w:lang w:eastAsia="ja-JP"/>
        </w:rPr>
      </w:pPr>
      <w:r>
        <w:rPr>
          <w:rFonts w:cs="Arial" w:ascii="Palatino" w:hAnsi="Palatino"/>
          <w:b/>
          <w:bCs/>
          <w:sz w:val="23"/>
          <w:szCs w:val="23"/>
          <w:lang w:eastAsia="ja-JP"/>
        </w:rPr>
        <w:t>Lower prices for consumers</w:t>
      </w:r>
    </w:p>
    <w:p>
      <w:pPr>
        <w:pStyle w:val="Normal"/>
        <w:numPr>
          <w:ilvl w:val="0"/>
          <w:numId w:val="12"/>
        </w:numPr>
        <w:ind w:hanging="360" w:start="360" w:end="0"/>
        <w:jc w:val="both"/>
        <w:rPr>
          <w:rFonts w:ascii="Palatino" w:hAnsi="Palatino" w:cs="Arial"/>
          <w:b/>
          <w:bCs/>
          <w:sz w:val="23"/>
          <w:szCs w:val="23"/>
          <w:lang w:eastAsia="ja-JP"/>
        </w:rPr>
      </w:pPr>
      <w:r>
        <w:rPr>
          <w:rFonts w:cs="Arial" w:ascii="Palatino" w:hAnsi="Palatino"/>
          <w:b/>
          <w:bCs/>
          <w:sz w:val="23"/>
          <w:szCs w:val="23"/>
          <w:lang w:eastAsia="ja-JP"/>
        </w:rPr>
        <w:t>Improved reliability and service</w:t>
      </w:r>
    </w:p>
    <w:p>
      <w:pPr>
        <w:pStyle w:val="Normal"/>
        <w:numPr>
          <w:ilvl w:val="0"/>
          <w:numId w:val="12"/>
        </w:numPr>
        <w:ind w:hanging="360" w:start="360" w:end="0"/>
        <w:jc w:val="both"/>
        <w:rPr>
          <w:rFonts w:ascii="Palatino" w:hAnsi="Palatino" w:cs="Arial"/>
          <w:b/>
          <w:bCs/>
          <w:sz w:val="23"/>
          <w:szCs w:val="23"/>
          <w:lang w:eastAsia="ja-JP"/>
        </w:rPr>
      </w:pPr>
      <w:r>
        <w:rPr>
          <w:rFonts w:cs="Arial" w:ascii="Palatino" w:hAnsi="Palatino"/>
          <w:b/>
          <w:bCs/>
          <w:sz w:val="23"/>
          <w:szCs w:val="23"/>
          <w:lang w:eastAsia="ja-JP"/>
        </w:rPr>
        <w:t>Improved allocation of scarce resources</w:t>
      </w:r>
    </w:p>
    <w:p>
      <w:pPr>
        <w:pStyle w:val="Normal"/>
        <w:jc w:val="both"/>
        <w:rPr>
          <w:rFonts w:ascii="Palatino" w:hAnsi="Palatino" w:cs="Arial"/>
          <w:b/>
          <w:bCs/>
          <w:sz w:val="23"/>
          <w:szCs w:val="23"/>
          <w:lang w:eastAsia="ja-JP"/>
        </w:rPr>
      </w:pPr>
      <w:r>
        <w:rPr>
          <w:rFonts w:cs="Arial" w:ascii="Palatino" w:hAnsi="Palatino"/>
          <w:b/>
          <w:bCs/>
          <w:sz w:val="23"/>
          <w:szCs w:val="23"/>
          <w:lang w:eastAsia="ja-JP"/>
        </w:rPr>
      </w:r>
    </w:p>
    <w:p>
      <w:pPr>
        <w:pStyle w:val="Heading2"/>
        <w:ind w:hanging="0" w:start="0"/>
        <w:rPr>
          <w:rFonts w:ascii="Palatino" w:hAnsi="Palatino" w:cs="Palatino"/>
          <w:sz w:val="27"/>
          <w:szCs w:val="27"/>
          <w:lang w:eastAsia="ja-JP"/>
        </w:rPr>
      </w:pPr>
      <w:r>
        <w:rPr>
          <w:rFonts w:cs="Palatino" w:ascii="Palatino" w:hAnsi="Palatino"/>
          <w:sz w:val="27"/>
          <w:szCs w:val="27"/>
          <w:lang w:eastAsia="ja-JP"/>
        </w:rPr>
        <w:t>Lower Prices</w:t>
      </w:r>
    </w:p>
    <w:p>
      <w:pPr>
        <w:pStyle w:val="Normal"/>
        <w:jc w:val="both"/>
        <w:rPr>
          <w:rFonts w:ascii="Palatino" w:hAnsi="Palatino" w:cs="Arial"/>
          <w:sz w:val="23"/>
          <w:szCs w:val="23"/>
          <w:lang w:eastAsia="ja-JP"/>
        </w:rPr>
      </w:pPr>
      <w:r>
        <w:rPr>
          <w:rFonts w:cs="Arial" w:ascii="Palatino" w:hAnsi="Palatino"/>
          <w:sz w:val="23"/>
          <w:szCs w:val="23"/>
          <w:lang w:eastAsia="ja-JP"/>
        </w:rPr>
      </w:r>
    </w:p>
    <w:p>
      <w:pPr>
        <w:pStyle w:val="BodyText2"/>
        <w:rPr>
          <w:rFonts w:ascii="Palatino" w:hAnsi="Palatino" w:cs="Palatino"/>
          <w:sz w:val="23"/>
          <w:szCs w:val="23"/>
        </w:rPr>
      </w:pPr>
      <w:r>
        <w:rPr>
          <w:rFonts w:cs="Palatino" w:ascii="Palatino" w:hAnsi="Palatino"/>
          <w:sz w:val="23"/>
          <w:szCs w:val="23"/>
        </w:rPr>
        <w:t>The most tangible benefit deregulation brings is lower prices for consumers.  In Japan between 1990 and 1997 MITI figures indicate that consumers saved approximately ¥6.6 trillion per annum.</w:t>
      </w:r>
    </w:p>
    <w:p>
      <w:pPr>
        <w:pStyle w:val="Normal"/>
        <w:jc w:val="both"/>
        <w:rPr>
          <w:rFonts w:ascii="Palatino" w:hAnsi="Palatino" w:cs="Arial"/>
          <w:sz w:val="23"/>
          <w:szCs w:val="23"/>
        </w:rPr>
      </w:pPr>
      <w:r>
        <w:rPr>
          <w:rFonts w:cs="Arial" w:ascii="Palatino" w:hAnsi="Palatino"/>
          <w:sz w:val="23"/>
          <w:szCs w:val="23"/>
        </w:rPr>
      </w:r>
    </w:p>
    <w:p>
      <w:pPr>
        <w:pStyle w:val="BodyText"/>
        <w:rPr>
          <w:rFonts w:ascii="Palatino" w:hAnsi="Palatino" w:cs="Palatino"/>
          <w:b w:val="false"/>
          <w:bCs w:val="false"/>
          <w:sz w:val="23"/>
          <w:szCs w:val="23"/>
          <w:lang w:eastAsia="ja-JP"/>
        </w:rPr>
      </w:pPr>
      <w:r>
        <w:rPr>
          <w:rFonts w:cs="Palatino" w:ascii="Palatino" w:hAnsi="Palatino"/>
          <w:b w:val="false"/>
          <w:bCs w:val="false"/>
          <w:sz w:val="23"/>
          <w:szCs w:val="23"/>
          <w:lang w:eastAsia="ja-JP"/>
        </w:rPr>
      </w:r>
    </w:p>
    <w:p>
      <w:pPr>
        <w:pStyle w:val="Normal"/>
        <w:jc w:val="both"/>
        <w:rPr>
          <w:rFonts w:ascii="Palatino" w:hAnsi="Palatino" w:cs="Arial"/>
          <w:sz w:val="23"/>
          <w:szCs w:val="23"/>
        </w:rPr>
      </w:pPr>
      <w:r>
        <w:rPr>
          <w:rFonts w:cs="Arial" w:ascii="Palatino" w:hAnsi="Palatino"/>
          <w:sz w:val="23"/>
          <w:szCs w:val="23"/>
        </w:rPr>
        <w:t>The story is similar in the United States across several deregulated industries.  Within the first two years following deregulation prices in deregulated industries had fallen by 4-15 per cent and sometimes more for certain customers.  Within 10 years prices were 25-50 per cent lower.</w:t>
      </w:r>
    </w:p>
    <w:p>
      <w:pPr>
        <w:pStyle w:val="Normal"/>
        <w:rPr>
          <w:sz w:val="23"/>
          <w:szCs w:val="23"/>
        </w:rPr>
      </w:pPr>
      <w:r>
        <w:rPr>
          <w:rFonts w:cs="Arial" w:ascii="Palatino" w:hAnsi="Palatino"/>
          <w:sz w:val="23"/>
          <w:szCs w:val="23"/>
        </w:rPr>
        <w:object w:dxaOrig="7920" w:dyaOrig="52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96pt;height:264pt" filled="f" o:ole="">
            <v:imagedata r:id="rId9" o:title=""/>
          </v:shape>
          <o:OLEObject Type="Embed" ProgID="" ShapeID="ole_rId8" DrawAspect="Content" ObjectID="_1512692628" r:id="rId8"/>
        </w:object>
      </w:r>
    </w:p>
    <w:p>
      <w:pPr>
        <w:pStyle w:val="Normal"/>
        <w:jc w:val="both"/>
        <w:rPr>
          <w:rFonts w:ascii="Palatino" w:hAnsi="Palatino" w:cs="Arial"/>
          <w:sz w:val="23"/>
          <w:szCs w:val="23"/>
        </w:rPr>
      </w:pPr>
      <w:r>
        <w:rPr>
          <w:rFonts w:cs="Arial" w:ascii="Palatino" w:hAnsi="Palatino"/>
          <w:sz w:val="23"/>
          <w:szCs w:val="23"/>
        </w:rPr>
      </w:r>
    </w:p>
    <w:p>
      <w:pPr>
        <w:pStyle w:val="Normal"/>
        <w:rPr>
          <w:rFonts w:ascii="Palatino" w:hAnsi="Palatino" w:eastAsia="Arial Unicode MS" w:cs="Arial"/>
          <w:sz w:val="23"/>
          <w:szCs w:val="23"/>
        </w:rPr>
      </w:pPr>
      <w:r>
        <w:rPr>
          <w:rFonts w:eastAsia="Arial Unicode MS" w:cs="Arial" w:ascii="Palatino" w:hAnsi="Palatino"/>
          <w:sz w:val="23"/>
          <w:szCs w:val="23"/>
        </w:rPr>
      </w:r>
    </w:p>
    <w:p>
      <w:pPr>
        <w:pStyle w:val="Normal"/>
        <w:rPr>
          <w:rFonts w:ascii="Palatino" w:hAnsi="Palatino" w:cs="Arial"/>
          <w:sz w:val="23"/>
          <w:szCs w:val="23"/>
          <w:lang w:eastAsia="ja-JP"/>
        </w:rPr>
      </w:pPr>
      <w:r>
        <w:rPr>
          <w:rFonts w:eastAsia="Arial Unicode MS" w:cs="Arial" w:ascii="Palatino" w:hAnsi="Palatino"/>
          <w:sz w:val="23"/>
          <w:szCs w:val="23"/>
          <w:lang w:eastAsia="ja-JP"/>
        </w:rPr>
        <w:t>In the electricity sector</w:t>
      </w:r>
      <w:r>
        <w:rPr>
          <w:rFonts w:eastAsia="Arial Unicode MS" w:cs="Arial" w:ascii="Palatino" w:hAnsi="Palatino"/>
          <w:sz w:val="23"/>
          <w:szCs w:val="23"/>
          <w:lang w:eastAsia="ja-JP"/>
        </w:rPr>
        <w:t xml:space="preserve">, in </w:t>
      </w:r>
      <w:r>
        <w:rPr>
          <w:rFonts w:eastAsia="Arial Unicode MS" w:cs="Arial" w:ascii="Palatino" w:hAnsi="Palatino"/>
          <w:sz w:val="23"/>
          <w:szCs w:val="23"/>
          <w:lang w:eastAsia="ja-JP"/>
        </w:rPr>
        <w:t>Australia and the United Kingdom, two countries in which competition reform in the electricity sector is at advanced stages, consumers have</w:t>
      </w:r>
      <w:r>
        <w:rPr>
          <w:rFonts w:eastAsia="Arial Unicode MS" w:cs="Arial" w:ascii="Palatino" w:hAnsi="Palatino"/>
          <w:sz w:val="23"/>
          <w:szCs w:val="23"/>
          <w:lang w:eastAsia="ja-JP"/>
        </w:rPr>
        <w:t xml:space="preserve"> also</w:t>
      </w:r>
      <w:r>
        <w:rPr>
          <w:rFonts w:eastAsia="Arial Unicode MS" w:cs="Arial" w:ascii="Palatino" w:hAnsi="Palatino"/>
          <w:sz w:val="23"/>
          <w:szCs w:val="23"/>
          <w:lang w:eastAsia="ja-JP"/>
        </w:rPr>
        <w:t xml:space="preserve"> seen significant price reductions.</w:t>
      </w:r>
    </w:p>
    <w:p>
      <w:pPr>
        <w:pStyle w:val="Normal"/>
        <w:jc w:val="both"/>
        <w:rPr>
          <w:rFonts w:ascii="Palatino" w:hAnsi="Palatino" w:cs="Arial"/>
          <w:sz w:val="23"/>
          <w:szCs w:val="23"/>
          <w:lang w:eastAsia="ja-JP"/>
        </w:rPr>
      </w:pPr>
      <w:r>
        <w:rPr>
          <w:rFonts w:cs="Arial" w:ascii="Palatino" w:hAnsi="Palatino"/>
          <w:sz w:val="23"/>
          <w:szCs w:val="23"/>
          <w:lang w:eastAsia="ja-JP"/>
        </w:rPr>
      </w:r>
    </w:p>
    <w:p>
      <w:pPr>
        <w:pStyle w:val="Normal"/>
        <w:jc w:val="center"/>
        <w:rPr>
          <w:rFonts w:ascii="Palatino" w:hAnsi="Palatino" w:cs="Arial"/>
          <w:b/>
          <w:bCs/>
          <w:sz w:val="23"/>
          <w:szCs w:val="23"/>
          <w:lang w:eastAsia="ja-JP"/>
        </w:rPr>
      </w:pPr>
      <w:r>
        <w:rPr>
          <w:rFonts w:cs="Arial" w:ascii="Palatino" w:hAnsi="Palatino"/>
          <w:b/>
          <w:bCs/>
          <w:sz w:val="23"/>
          <w:szCs w:val="23"/>
          <w:lang w:eastAsia="ja-JP"/>
        </w:rPr>
        <w:object w:dxaOrig="8400" w:dyaOrig="558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20pt;height:279pt" filled="f" o:ole="">
            <v:imagedata r:id="rId11" o:title=""/>
          </v:shape>
          <o:OLEObject Type="Embed" ProgID="" ShapeID="ole_rId10" DrawAspect="Content" ObjectID="_1277587042" r:id="rId10"/>
        </w:object>
      </w:r>
    </w:p>
    <w:p>
      <w:pPr>
        <w:pStyle w:val="Normal"/>
        <w:jc w:val="both"/>
        <w:rPr>
          <w:rFonts w:ascii="Palatino" w:hAnsi="Palatino" w:cs="Arial"/>
          <w:b/>
          <w:bCs/>
          <w:sz w:val="23"/>
          <w:szCs w:val="23"/>
          <w:lang w:eastAsia="ja-JP"/>
        </w:rPr>
      </w:pPr>
      <w:r>
        <w:rPr>
          <w:rFonts w:cs="Arial" w:ascii="Palatino" w:hAnsi="Palatino"/>
          <w:b/>
          <w:bCs/>
          <w:sz w:val="23"/>
          <w:szCs w:val="23"/>
          <w:lang w:eastAsia="ja-JP"/>
        </w:rPr>
      </w:r>
    </w:p>
    <w:p>
      <w:pPr>
        <w:pStyle w:val="Normal"/>
        <w:jc w:val="both"/>
        <w:rPr>
          <w:rFonts w:ascii="Palatino" w:hAnsi="Palatino" w:cs="Arial"/>
          <w:sz w:val="23"/>
          <w:szCs w:val="23"/>
          <w:lang w:eastAsia="ja-JP"/>
        </w:rPr>
      </w:pPr>
      <w:r>
        <w:rPr>
          <w:rFonts w:cs="Arial" w:ascii="Palatino" w:hAnsi="Palatino"/>
          <w:sz w:val="23"/>
          <w:szCs w:val="23"/>
        </w:rPr>
        <w:t xml:space="preserve">In Australia, the States of New South Wales and Victoria have experienced 20-35 per cent decline in prices for commercial and industrial electricity users since October 1998.  </w:t>
      </w:r>
    </w:p>
    <w:p>
      <w:pPr>
        <w:pStyle w:val="Normal"/>
        <w:jc w:val="center"/>
        <w:rPr>
          <w:rFonts w:ascii="Palatino" w:hAnsi="Palatino" w:cs="Arial"/>
          <w:b/>
          <w:bCs/>
          <w:sz w:val="23"/>
          <w:szCs w:val="23"/>
          <w:lang w:eastAsia="ja-JP"/>
        </w:rPr>
      </w:pPr>
      <w:r>
        <w:rPr>
          <w:rFonts w:cs="Arial" w:ascii="Palatino" w:hAnsi="Palatino"/>
          <w:b/>
          <w:bCs/>
          <w:sz w:val="23"/>
          <w:szCs w:val="23"/>
          <w:lang w:eastAsia="ja-JP"/>
        </w:rPr>
        <w:object w:dxaOrig="6900" w:dyaOrig="48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45pt;height:240pt" filled="f" o:ole="">
            <v:imagedata r:id="rId13" o:title=""/>
          </v:shape>
          <o:OLEObject Type="Embed" ProgID="" ShapeID="ole_rId12" DrawAspect="Content" ObjectID="_569673197" r:id="rId12"/>
        </w:object>
      </w:r>
    </w:p>
    <w:p>
      <w:pPr>
        <w:pStyle w:val="Normal"/>
        <w:jc w:val="both"/>
        <w:rPr>
          <w:rFonts w:ascii="Palatino" w:hAnsi="Palatino" w:cs="Arial"/>
          <w:b/>
          <w:bCs/>
          <w:sz w:val="23"/>
          <w:szCs w:val="23"/>
          <w:lang w:eastAsia="ja-JP"/>
        </w:rPr>
      </w:pPr>
      <w:r>
        <w:rPr>
          <w:rFonts w:cs="Arial" w:ascii="Palatino" w:hAnsi="Palatino"/>
          <w:b/>
          <w:bCs/>
          <w:sz w:val="23"/>
          <w:szCs w:val="23"/>
          <w:lang w:eastAsia="ja-JP"/>
        </w:rPr>
      </w:r>
    </w:p>
    <w:p>
      <w:pPr>
        <w:pStyle w:val="Normal"/>
        <w:jc w:val="both"/>
        <w:rPr/>
      </w:pPr>
      <w:r>
        <w:rPr>
          <w:rFonts w:cs="Arial" w:ascii="Palatino" w:hAnsi="Palatino"/>
          <w:sz w:val="23"/>
          <w:szCs w:val="23"/>
          <w:lang w:eastAsia="ja-JP"/>
        </w:rPr>
        <w:t xml:space="preserve">The story is </w:t>
      </w:r>
      <w:r>
        <w:rPr>
          <w:rFonts w:cs="Arial" w:ascii="Palatino" w:hAnsi="Palatino"/>
          <w:sz w:val="23"/>
          <w:szCs w:val="23"/>
          <w:lang w:eastAsia="ja-JP"/>
        </w:rPr>
        <w:t>repeated</w:t>
      </w:r>
      <w:r>
        <w:rPr>
          <w:rFonts w:cs="Arial" w:ascii="Palatino" w:hAnsi="Palatino"/>
          <w:sz w:val="23"/>
          <w:szCs w:val="23"/>
          <w:lang w:eastAsia="ja-JP"/>
        </w:rPr>
        <w:t xml:space="preserve"> in continental Europe</w:t>
      </w:r>
      <w:r>
        <w:rPr>
          <w:rFonts w:cs="Arial" w:ascii="Palatino" w:hAnsi="Palatino"/>
          <w:sz w:val="23"/>
          <w:szCs w:val="23"/>
          <w:lang w:eastAsia="ja-JP"/>
        </w:rPr>
        <w:t xml:space="preserve"> which has </w:t>
      </w:r>
      <w:r>
        <w:rPr>
          <w:rFonts w:cs="Arial" w:ascii="Palatino" w:hAnsi="Palatino"/>
          <w:sz w:val="23"/>
          <w:szCs w:val="23"/>
          <w:lang w:eastAsia="ja-JP"/>
        </w:rPr>
        <w:t>seen significant price reductions for consumers.</w:t>
      </w:r>
    </w:p>
    <w:p>
      <w:pPr>
        <w:pStyle w:val="Normal"/>
        <w:jc w:val="both"/>
        <w:rPr>
          <w:rFonts w:ascii="Palatino" w:hAnsi="Palatino" w:cs="Arial"/>
          <w:sz w:val="23"/>
          <w:szCs w:val="23"/>
          <w:lang w:eastAsia="ja-JP"/>
        </w:rPr>
      </w:pPr>
      <w:r>
        <w:rPr>
          <w:rFonts w:cs="Arial" w:ascii="Palatino" w:hAnsi="Palatino"/>
          <w:sz w:val="23"/>
          <w:szCs w:val="23"/>
          <w:lang w:eastAsia="ja-JP"/>
        </w:rPr>
      </w:r>
    </w:p>
    <w:p>
      <w:pPr>
        <w:pStyle w:val="BodyTextIndent2"/>
        <w:ind w:start="0" w:end="0"/>
        <w:rPr>
          <w:rFonts w:ascii="Palatino" w:hAnsi="Palatino" w:cs="Palatino"/>
          <w:sz w:val="23"/>
          <w:szCs w:val="23"/>
        </w:rPr>
      </w:pPr>
      <w:r>
        <w:rPr/>
        <w:object w:dxaOrig="8960" w:dyaOrig="5632">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32pt;height:278.3pt" filled="f" o:ole="">
            <v:imagedata r:id="rId15" o:title=""/>
          </v:shape>
          <o:OLEObject Type="Embed" ProgID="Excel.Sheet.12" ShapeID="ole_rId14" DrawAspect="Content" ObjectID="_680280893" r:id="rId14"/>
        </w:object>
      </w:r>
    </w:p>
    <w:p>
      <w:pPr>
        <w:pStyle w:val="BodyTextIndent2"/>
        <w:ind w:start="0" w:end="0"/>
        <w:rPr>
          <w:rFonts w:ascii="Palatino" w:hAnsi="Palatino" w:cs="Palatino"/>
          <w:sz w:val="23"/>
          <w:szCs w:val="23"/>
        </w:rPr>
      </w:pPr>
      <w:r>
        <w:rPr>
          <w:rFonts w:cs="Palatino" w:ascii="Palatino" w:hAnsi="Palatino"/>
          <w:sz w:val="23"/>
          <w:szCs w:val="23"/>
        </w:rPr>
      </w:r>
    </w:p>
    <w:p>
      <w:pPr>
        <w:pStyle w:val="Normal"/>
        <w:jc w:val="both"/>
        <w:rPr/>
      </w:pPr>
      <w:r>
        <w:rPr>
          <w:rFonts w:cs="Arial" w:ascii="Palatino" w:hAnsi="Palatino"/>
          <w:sz w:val="23"/>
          <w:szCs w:val="23"/>
        </w:rPr>
        <w:t>In Japan</w:t>
      </w:r>
      <w:r>
        <w:rPr>
          <w:rFonts w:cs="Palatino" w:ascii="Palatino" w:hAnsi="Palatino"/>
          <w:sz w:val="23"/>
          <w:szCs w:val="23"/>
        </w:rPr>
        <w:t>'</w:t>
      </w:r>
      <w:r>
        <w:rPr>
          <w:rFonts w:cs="Arial" w:ascii="Palatino" w:hAnsi="Palatino"/>
          <w:sz w:val="23"/>
          <w:szCs w:val="23"/>
        </w:rPr>
        <w:t>s electricity sector, the electric utilities have reduced retail prices for the first time since deregulation between 3.78 - 6.90 per cent (average 5.42 per cent) since March 2000.</w:t>
      </w:r>
    </w:p>
    <w:p>
      <w:pPr>
        <w:pStyle w:val="Header"/>
        <w:tabs>
          <w:tab w:val="clear" w:pos="4320"/>
          <w:tab w:val="clear" w:pos="8640"/>
        </w:tabs>
        <w:rPr>
          <w:rFonts w:ascii="Palatino" w:hAnsi="Palatino" w:eastAsia="Arial Unicode MS" w:cs="Arial"/>
          <w:sz w:val="23"/>
          <w:szCs w:val="23"/>
        </w:rPr>
      </w:pPr>
      <w:r>
        <w:rPr>
          <w:rFonts w:eastAsia="Arial Unicode MS" w:cs="Arial" w:ascii="Palatino" w:hAnsi="Palatino"/>
          <w:sz w:val="23"/>
          <w:szCs w:val="23"/>
        </w:rPr>
      </w:r>
    </w:p>
    <w:p>
      <w:pPr>
        <w:pStyle w:val="Normal"/>
        <w:rPr/>
      </w:pPr>
      <w:r>
        <w:rPr>
          <w:rFonts w:eastAsia="Arial Unicode MS" w:cs="Arial" w:ascii="Palatino" w:hAnsi="Palatino"/>
          <w:sz w:val="23"/>
          <w:szCs w:val="23"/>
        </w:rPr>
        <w:t>Price reductions in Japan</w:t>
      </w:r>
      <w:r>
        <w:rPr>
          <w:rFonts w:cs="Palatino" w:ascii="Palatino" w:hAnsi="Palatino"/>
          <w:sz w:val="23"/>
          <w:szCs w:val="23"/>
        </w:rPr>
        <w:t>'</w:t>
      </w:r>
      <w:r>
        <w:rPr>
          <w:rFonts w:eastAsia="Arial Unicode MS" w:cs="Arial" w:ascii="Palatino" w:hAnsi="Palatino"/>
          <w:sz w:val="23"/>
          <w:szCs w:val="23"/>
        </w:rPr>
        <w:t>s electricity sector, however, have less to do with actual competition, than expectation of competition.  Without competition, either from new entrants or between incumbent utilities, reduction in prices for consumers is unlikely to continue.  It is likely that once there is real competition, prices could drop by more than 25 per cent and quite rapidly.</w:t>
      </w:r>
    </w:p>
    <w:p>
      <w:pPr>
        <w:pStyle w:val="BodyTextIndent2"/>
        <w:ind w:start="0" w:end="0"/>
        <w:rPr>
          <w:rFonts w:ascii="Palatino" w:hAnsi="Palatino" w:eastAsia="Arial Unicode MS" w:cs="Palatino"/>
          <w:sz w:val="23"/>
          <w:szCs w:val="23"/>
        </w:rPr>
      </w:pPr>
      <w:r>
        <w:rPr>
          <w:rFonts w:eastAsia="Arial Unicode MS" w:cs="Palatino" w:ascii="Palatino" w:hAnsi="Palatino"/>
          <w:sz w:val="23"/>
          <w:szCs w:val="23"/>
        </w:rPr>
      </w:r>
    </w:p>
    <w:p>
      <w:pPr>
        <w:pStyle w:val="Heading2"/>
        <w:ind w:hanging="0" w:start="0"/>
        <w:rPr>
          <w:rFonts w:ascii="Palatino" w:hAnsi="Palatino" w:cs="Palatino"/>
          <w:sz w:val="27"/>
          <w:szCs w:val="27"/>
        </w:rPr>
      </w:pPr>
      <w:r>
        <w:rPr>
          <w:rFonts w:cs="Palatino" w:ascii="Palatino" w:hAnsi="Palatino"/>
          <w:sz w:val="27"/>
          <w:szCs w:val="27"/>
        </w:rPr>
        <w:t>Improved Reliability and Service</w:t>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t>The opponents of deregulation are the most vocal about reliability of the system in a deregulated environment.  The vast body of evidence points to the fact that reliability and customer service improves once competition is introduced.</w:t>
      </w:r>
    </w:p>
    <w:p>
      <w:pPr>
        <w:pStyle w:val="Normal"/>
        <w:rPr>
          <w:rFonts w:ascii="Palatino" w:hAnsi="Palatino" w:cs="Palatino"/>
          <w:sz w:val="23"/>
          <w:szCs w:val="23"/>
        </w:rPr>
      </w:pPr>
      <w:r>
        <w:rPr>
          <w:rFonts w:cs="Palatino" w:ascii="Palatino" w:hAnsi="Palatino"/>
          <w:sz w:val="23"/>
          <w:szCs w:val="23"/>
        </w:rPr>
      </w:r>
    </w:p>
    <w:p>
      <w:pPr>
        <w:pStyle w:val="Normal"/>
        <w:rPr/>
      </w:pPr>
      <w:r>
        <w:rPr>
          <w:rFonts w:cs="Palatino" w:ascii="Palatino" w:hAnsi="Palatino"/>
          <w:sz w:val="23"/>
          <w:szCs w:val="23"/>
        </w:rPr>
        <w:t>California is a notable exception</w:t>
      </w:r>
      <w:r>
        <w:rPr>
          <w:rFonts w:cs="Palatino" w:ascii="Palatino" w:hAnsi="Palatino"/>
          <w:sz w:val="23"/>
          <w:szCs w:val="23"/>
          <w:lang w:eastAsia="ja-JP"/>
        </w:rPr>
        <w:t>.</w:t>
      </w:r>
      <w:r>
        <w:rPr>
          <w:rFonts w:cs="Palatino" w:ascii="Palatino" w:hAnsi="Palatino"/>
          <w:sz w:val="23"/>
          <w:szCs w:val="23"/>
        </w:rPr>
        <w:t xml:space="preserve"> </w:t>
      </w:r>
      <w:r>
        <w:rPr>
          <w:rFonts w:cs="Palatino" w:ascii="Palatino" w:hAnsi="Palatino"/>
          <w:sz w:val="23"/>
          <w:szCs w:val="23"/>
          <w:lang w:eastAsia="ja-JP"/>
        </w:rPr>
        <w:t xml:space="preserve"> H</w:t>
      </w:r>
      <w:r>
        <w:rPr>
          <w:rFonts w:cs="Palatino" w:ascii="Palatino" w:hAnsi="Palatino"/>
          <w:sz w:val="23"/>
          <w:szCs w:val="23"/>
        </w:rPr>
        <w:t>owever, California's short-comings are attributable to a number of factors</w:t>
      </w:r>
      <w:r>
        <w:rPr>
          <w:rFonts w:cs="Palatino" w:ascii="Palatino" w:hAnsi="Palatino"/>
          <w:sz w:val="23"/>
          <w:szCs w:val="23"/>
          <w:lang w:eastAsia="ja-JP"/>
        </w:rPr>
        <w:t>,</w:t>
      </w:r>
      <w:r>
        <w:rPr>
          <w:rFonts w:cs="Palatino" w:ascii="Palatino" w:hAnsi="Palatino"/>
          <w:sz w:val="23"/>
          <w:szCs w:val="23"/>
        </w:rPr>
        <w:t xml:space="preserve"> including market design and difficulties associated with building new generation in the </w:t>
      </w:r>
      <w:r>
        <w:rPr>
          <w:rFonts w:cs="Palatino" w:ascii="Palatino" w:hAnsi="Palatino"/>
          <w:sz w:val="23"/>
          <w:szCs w:val="23"/>
          <w:lang w:eastAsia="ja-JP"/>
        </w:rPr>
        <w:t>S</w:t>
      </w:r>
      <w:r>
        <w:rPr>
          <w:rFonts w:cs="Palatino" w:ascii="Palatino" w:hAnsi="Palatino"/>
          <w:sz w:val="23"/>
          <w:szCs w:val="23"/>
        </w:rPr>
        <w:t>tate.</w:t>
      </w:r>
    </w:p>
    <w:p>
      <w:pPr>
        <w:pStyle w:val="Normal"/>
        <w:rPr>
          <w:rFonts w:ascii="Palatino" w:hAnsi="Palatino" w:cs="Palatino"/>
          <w:i/>
          <w:i/>
          <w:iCs/>
          <w:color w:val="FF0000"/>
          <w:sz w:val="23"/>
          <w:szCs w:val="23"/>
        </w:rPr>
      </w:pPr>
      <w:r>
        <w:rPr>
          <w:rFonts w:cs="Palatino" w:ascii="Palatino" w:hAnsi="Palatino"/>
          <w:i/>
          <w:iCs/>
          <w:color w:val="FF0000"/>
          <w:sz w:val="23"/>
          <w:szCs w:val="23"/>
        </w:rPr>
        <w:t>[Click here for more information on the Californian market.]</w:t>
      </w:r>
    </w:p>
    <w:p>
      <w:pPr>
        <w:pStyle w:val="Normal"/>
        <w:rPr>
          <w:rFonts w:ascii="Palatino" w:hAnsi="Palatino" w:cs="Palatino"/>
          <w:i/>
          <w:i/>
          <w:iCs/>
          <w:color w:val="FF0000"/>
          <w:sz w:val="23"/>
          <w:szCs w:val="23"/>
        </w:rPr>
      </w:pPr>
      <w:r>
        <w:rPr>
          <w:rFonts w:cs="Palatino" w:ascii="Palatino" w:hAnsi="Palatino"/>
          <w:i/>
          <w:iCs/>
          <w:color w:val="FF0000"/>
          <w:sz w:val="23"/>
          <w:szCs w:val="23"/>
        </w:rPr>
      </w:r>
    </w:p>
    <w:p>
      <w:pPr>
        <w:pStyle w:val="Heading5"/>
        <w:ind w:hanging="0" w:start="0"/>
        <w:rPr>
          <w:b w:val="false"/>
          <w:bCs w:val="false"/>
          <w:sz w:val="24"/>
          <w:szCs w:val="23"/>
        </w:rPr>
      </w:pPr>
      <w:r>
        <w:rPr>
          <w:sz w:val="23"/>
          <w:szCs w:val="23"/>
        </w:rPr>
        <w:t xml:space="preserve">Reliable, Stable Power.  </w:t>
      </w:r>
      <w:r>
        <w:rPr>
          <w:b w:val="false"/>
          <w:bCs w:val="false"/>
          <w:sz w:val="23"/>
          <w:szCs w:val="23"/>
        </w:rPr>
        <w:t xml:space="preserve">Following deregulation, the ability of the market to produce and deliver reliable, stable power typically improves.  The State of Victoria, Australia, one of the earlier markets to liberalize, is experiencing its lowest levels of outages in recorded history.  </w:t>
      </w:r>
      <w:r>
        <w:rPr>
          <w:b w:val="false"/>
          <w:bCs w:val="false"/>
          <w:sz w:val="24"/>
          <w:szCs w:val="27"/>
        </w:rPr>
        <w:t>In the UK, supply and transmission availability has seen considerable improvement across the nation as a whole since privatization and deregulation in 1989.</w:t>
      </w:r>
    </w:p>
    <w:p>
      <w:pPr>
        <w:pStyle w:val="Normal"/>
        <w:rPr>
          <w:rFonts w:ascii="Palatino" w:hAnsi="Palatino" w:cs="Palatino"/>
          <w:b/>
          <w:bCs/>
          <w:sz w:val="23"/>
          <w:szCs w:val="23"/>
        </w:rPr>
      </w:pPr>
      <w:r>
        <w:rPr>
          <w:rFonts w:cs="Palatino" w:ascii="Palatino" w:hAnsi="Palatino"/>
          <w:b/>
          <w:bCs/>
          <w:sz w:val="23"/>
          <w:szCs w:val="23"/>
        </w:rPr>
      </w:r>
    </w:p>
    <w:p>
      <w:pPr>
        <w:pStyle w:val="Normal"/>
        <w:rPr>
          <w:rFonts w:ascii="Palatino" w:hAnsi="Palatino" w:cs="Palatino"/>
          <w:sz w:val="23"/>
          <w:szCs w:val="23"/>
          <w:lang w:val="en-CA" w:eastAsia="en-CA"/>
        </w:rPr>
      </w:pPr>
      <w:r>
        <w:rPr>
          <w:rFonts w:cs="Palatino" w:ascii="Palatino" w:hAnsi="Palatino"/>
          <w:sz w:val="23"/>
          <w:szCs w:val="23"/>
          <w:lang w:val="en-CA" w:eastAsia="en-CA"/>
        </w:rPr>
        <w:object w:dxaOrig="7681" w:dyaOrig="486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2.75pt;margin-top:-9.05pt;width:414pt;height:238.8pt;mso-wrap-distance-left:9.05pt;mso-wrap-distance-right:9.05pt;mso-position-horizontal-relative:text;mso-position-vertical-relative:text" filled="f" o:ole="">
            <v:imagedata r:id="rId17" o:title=""/>
          </v:shape>
          <o:OLEObject Type="Embed" ProgID="Excel.Sheet.12" ShapeID="ole_rId16" DrawAspect="Content" ObjectID="_1781574994" r:id="rId16"/>
        </w:object>
      </w:r>
      <w:r>
        <mc:AlternateContent>
          <mc:Choice Requires="wps">
            <w:drawing>
              <wp:anchor behindDoc="0" distT="0" distB="0" distL="114935" distR="114935" simplePos="0" locked="0" layoutInCell="1" allowOverlap="1" relativeHeight="16">
                <wp:simplePos x="0" y="0"/>
                <wp:positionH relativeFrom="column">
                  <wp:posOffset>112395</wp:posOffset>
                </wp:positionH>
                <wp:positionV relativeFrom="paragraph">
                  <wp:posOffset>51435</wp:posOffset>
                </wp:positionV>
                <wp:extent cx="491490" cy="287020"/>
                <wp:effectExtent l="0" t="0" r="0" b="0"/>
                <wp:wrapNone/>
                <wp:docPr id="1" name="Frame1"/>
                <a:graphic xmlns:a="http://schemas.openxmlformats.org/drawingml/2006/main">
                  <a:graphicData uri="http://schemas.microsoft.com/office/word/2010/wordprocessingShape">
                    <wps:wsp>
                      <wps:cNvSpPr txBox="1"/>
                      <wps:spPr>
                        <a:xfrm>
                          <a:off x="0" y="0"/>
                          <a:ext cx="491490" cy="287020"/>
                        </a:xfrm>
                        <a:prstGeom prst="rect"/>
                        <a:solidFill>
                          <a:srgbClr val="FFFFFF">
                            <a:alpha val="0"/>
                          </a:srgbClr>
                        </a:solidFill>
                      </wps:spPr>
                      <wps:txbx>
                        <w:txbxContent>
                          <w:p>
                            <w:pPr>
                              <w:pStyle w:val="Normal"/>
                              <w:autoSpaceDE w:val="false"/>
                              <w:rPr/>
                            </w:pPr>
                            <w:r>
                              <w:rPr>
                                <w:sz w:val="16"/>
                              </w:rPr>
                              <w:t>Minutes</w:t>
                            </w:r>
                            <w:r>
                              <w:rPr/>
                              <w:t>/</w:t>
                            </w:r>
                          </w:p>
                          <w:p>
                            <w:pPr>
                              <w:pStyle w:val="Normal"/>
                              <w:rPr/>
                            </w:pPr>
                            <w:r>
                              <w:rPr/>
                              <w:t>year</w:t>
                            </w:r>
                          </w:p>
                        </w:txbxContent>
                      </wps:txbx>
                      <wps:bodyPr anchor="t" lIns="92075" tIns="46355" rIns="92075" bIns="46355">
                        <a:noAutofit/>
                      </wps:bodyPr>
                    </wps:wsp>
                  </a:graphicData>
                </a:graphic>
              </wp:anchor>
            </w:drawing>
          </mc:Choice>
          <mc:Fallback>
            <w:pict>
              <v:rect fillcolor="#FFFFFF" style="position:absolute;rotation:-0;width:38.7pt;height:22.6pt;mso-wrap-distance-left:9.05pt;mso-wrap-distance-right:9.05pt;mso-wrap-distance-top:0pt;mso-wrap-distance-bottom:0pt;margin-top:4.05pt;mso-position-vertical-relative:text;margin-left:8.85pt;mso-position-horizontal-relative:text">
                <v:fill opacity="0f"/>
                <v:textbox inset="0.100694444444444in,0.0506944444444444in,0.100694444444444in,0.0506944444444444in">
                  <w:txbxContent>
                    <w:p>
                      <w:pPr>
                        <w:pStyle w:val="Normal"/>
                        <w:autoSpaceDE w:val="false"/>
                        <w:rPr/>
                      </w:pPr>
                      <w:r>
                        <w:rPr>
                          <w:sz w:val="16"/>
                        </w:rPr>
                        <w:t>Minutes</w:t>
                      </w:r>
                      <w:r>
                        <w:rPr/>
                        <w:t>/</w:t>
                      </w:r>
                    </w:p>
                    <w:p>
                      <w:pPr>
                        <w:pStyle w:val="Normal"/>
                        <w:rPr/>
                      </w:pPr>
                      <w:r>
                        <w:rPr/>
                        <w:t>year</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1291590</wp:posOffset>
                </wp:positionH>
                <wp:positionV relativeFrom="paragraph">
                  <wp:posOffset>51435</wp:posOffset>
                </wp:positionV>
                <wp:extent cx="3665855" cy="203835"/>
                <wp:effectExtent l="0" t="0" r="0" b="0"/>
                <wp:wrapNone/>
                <wp:docPr id="2" name="Frame2"/>
                <a:graphic xmlns:a="http://schemas.openxmlformats.org/drawingml/2006/main">
                  <a:graphicData uri="http://schemas.microsoft.com/office/word/2010/wordprocessingShape">
                    <wps:wsp>
                      <wps:cNvSpPr txBox="1"/>
                      <wps:spPr>
                        <a:xfrm>
                          <a:off x="0" y="0"/>
                          <a:ext cx="3665855" cy="203835"/>
                        </a:xfrm>
                        <a:prstGeom prst="rect"/>
                        <a:solidFill>
                          <a:srgbClr val="FFFFFF">
                            <a:alpha val="0"/>
                          </a:srgbClr>
                        </a:solidFill>
                      </wps:spPr>
                      <wps:txbx>
                        <w:txbxContent>
                          <w:p>
                            <w:pPr>
                              <w:pStyle w:val="Normal"/>
                              <w:rPr>
                                <w:sz w:val="16"/>
                              </w:rPr>
                            </w:pPr>
                            <w:r>
                              <w:rPr>
                                <w:sz w:val="16"/>
                              </w:rPr>
                              <w:t>Supply Availability for UK Electricity Suppliers Since Deregulation</w:t>
                            </w:r>
                          </w:p>
                        </w:txbxContent>
                      </wps:txbx>
                      <wps:bodyPr anchor="t" lIns="92075" tIns="46355" rIns="92075" bIns="46355">
                        <a:noAutofit/>
                      </wps:bodyPr>
                    </wps:wsp>
                  </a:graphicData>
                </a:graphic>
              </wp:anchor>
            </w:drawing>
          </mc:Choice>
          <mc:Fallback>
            <w:pict>
              <v:rect fillcolor="#FFFFFF" style="position:absolute;rotation:-0;width:288.65pt;height:16.05pt;mso-wrap-distance-left:9.05pt;mso-wrap-distance-right:9.05pt;mso-wrap-distance-top:0pt;mso-wrap-distance-bottom:0pt;margin-top:4.05pt;mso-position-vertical-relative:text;margin-left:101.7pt;mso-position-horizontal-relative:text">
                <v:fill opacity="0f"/>
                <v:textbox inset="0.100694444444444in,0.0506944444444444in,0.100694444444444in,0.0506944444444444in">
                  <w:txbxContent>
                    <w:p>
                      <w:pPr>
                        <w:pStyle w:val="Normal"/>
                        <w:rPr>
                          <w:sz w:val="16"/>
                        </w:rPr>
                      </w:pPr>
                      <w:r>
                        <w:rPr>
                          <w:sz w:val="16"/>
                        </w:rPr>
                        <w:t>Supply Availability for UK Electricity Suppliers Since Deregulation</w:t>
                      </w:r>
                    </w:p>
                  </w:txbxContent>
                </v:textbox>
                <w10:wrap type="none"/>
              </v:rect>
            </w:pict>
          </mc:Fallback>
        </mc:AlternateContent>
      </w:r>
    </w:p>
    <w:p>
      <w:pPr>
        <w:pStyle w:val="Normal"/>
        <w:rPr>
          <w:rFonts w:ascii="Palatino" w:hAnsi="Palatino" w:cs="Palatino"/>
          <w:sz w:val="23"/>
          <w:szCs w:val="23"/>
          <w:lang w:val="en-CA" w:eastAsia="en-CA"/>
        </w:rPr>
      </w:pPr>
      <w:r>
        <w:rPr>
          <w:rFonts w:cs="Palatino" w:ascii="Palatino" w:hAnsi="Palatino"/>
          <w:sz w:val="23"/>
          <w:szCs w:val="23"/>
          <w:lang w:val="en-CA" w:eastAsia="en-CA"/>
        </w:rPr>
      </w:r>
      <w:r>
        <mc:AlternateContent>
          <mc:Choice Requires="wps">
            <w:drawing>
              <wp:anchor behindDoc="0" distT="0" distB="0" distL="114935" distR="114935" simplePos="0" locked="0" layoutInCell="1" allowOverlap="1" relativeHeight="18">
                <wp:simplePos x="0" y="0"/>
                <wp:positionH relativeFrom="column">
                  <wp:posOffset>2048510</wp:posOffset>
                </wp:positionH>
                <wp:positionV relativeFrom="paragraph">
                  <wp:posOffset>635</wp:posOffset>
                </wp:positionV>
                <wp:extent cx="2919095" cy="175895"/>
                <wp:effectExtent l="0" t="0" r="0" b="0"/>
                <wp:wrapNone/>
                <wp:docPr id="3" name="Frame3"/>
                <a:graphic xmlns:a="http://schemas.openxmlformats.org/drawingml/2006/main">
                  <a:graphicData uri="http://schemas.microsoft.com/office/word/2010/wordprocessingShape">
                    <wps:wsp>
                      <wps:cNvSpPr txBox="1"/>
                      <wps:spPr>
                        <a:xfrm>
                          <a:off x="0" y="0"/>
                          <a:ext cx="2919095" cy="175895"/>
                        </a:xfrm>
                        <a:prstGeom prst="rect"/>
                        <a:solidFill>
                          <a:srgbClr val="FFFFFF">
                            <a:alpha val="0"/>
                          </a:srgbClr>
                        </a:solidFill>
                      </wps:spPr>
                      <wps:txbx>
                        <w:txbxContent>
                          <w:p>
                            <w:pPr>
                              <w:pStyle w:val="Normal"/>
                              <w:rPr>
                                <w:sz w:val="14"/>
                              </w:rPr>
                            </w:pPr>
                            <w:r>
                              <w:rPr>
                                <w:sz w:val="14"/>
                              </w:rPr>
                              <w:t>(Minutes Lost Per Connected Customer)</w:t>
                            </w:r>
                          </w:p>
                        </w:txbxContent>
                      </wps:txbx>
                      <wps:bodyPr anchor="t" lIns="92075" tIns="46355" rIns="92075" bIns="46355">
                        <a:noAutofit/>
                      </wps:bodyPr>
                    </wps:wsp>
                  </a:graphicData>
                </a:graphic>
              </wp:anchor>
            </w:drawing>
          </mc:Choice>
          <mc:Fallback>
            <w:pict>
              <v:rect fillcolor="#FFFFFF" style="position:absolute;rotation:-0;width:229.85pt;height:13.85pt;mso-wrap-distance-left:9.05pt;mso-wrap-distance-right:9.05pt;mso-wrap-distance-top:0pt;mso-wrap-distance-bottom:0pt;margin-top:0pt;mso-position-vertical-relative:text;margin-left:161.3pt;mso-position-horizontal-relative:text">
                <v:fill opacity="0f"/>
                <v:textbox inset="0.100694444444444in,0.0506944444444444in,0.100694444444444in,0.0506944444444444in">
                  <w:txbxContent>
                    <w:p>
                      <w:pPr>
                        <w:pStyle w:val="Normal"/>
                        <w:rPr>
                          <w:sz w:val="14"/>
                        </w:rPr>
                      </w:pPr>
                      <w:r>
                        <w:rPr>
                          <w:sz w:val="14"/>
                        </w:rPr>
                        <w:t>(Minutes Lost Per Connected Customer)</w:t>
                      </w:r>
                    </w:p>
                  </w:txbxContent>
                </v:textbox>
                <w10:wrap type="none"/>
              </v:rect>
            </w:pict>
          </mc:Fallback>
        </mc:AlternateContent>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lang w:val="en-CA" w:eastAsia="en-CA"/>
        </w:rPr>
      </w:pPr>
      <w:r>
        <w:rPr>
          <w:rFonts w:cs="Palatino" w:ascii="Palatino" w:hAnsi="Palatino"/>
          <w:sz w:val="23"/>
          <w:szCs w:val="23"/>
          <w:lang w:val="en-CA" w:eastAsia="en-CA"/>
        </w:rPr>
      </w:r>
      <w:r>
        <mc:AlternateContent>
          <mc:Choice Requires="wps">
            <w:drawing>
              <wp:anchor behindDoc="0" distT="0" distB="0" distL="114935" distR="114935" simplePos="0" locked="0" layoutInCell="1" allowOverlap="1" relativeHeight="15">
                <wp:simplePos x="0" y="0"/>
                <wp:positionH relativeFrom="column">
                  <wp:posOffset>4800600</wp:posOffset>
                </wp:positionH>
                <wp:positionV relativeFrom="paragraph">
                  <wp:posOffset>24765</wp:posOffset>
                </wp:positionV>
                <wp:extent cx="363220" cy="166370"/>
                <wp:effectExtent l="0" t="0" r="0" b="0"/>
                <wp:wrapNone/>
                <wp:docPr id="4" name="Frame4"/>
                <a:graphic xmlns:a="http://schemas.openxmlformats.org/drawingml/2006/main">
                  <a:graphicData uri="http://schemas.microsoft.com/office/word/2010/wordprocessingShape">
                    <wps:wsp>
                      <wps:cNvSpPr txBox="1"/>
                      <wps:spPr>
                        <a:xfrm>
                          <a:off x="0" y="0"/>
                          <a:ext cx="363220" cy="166370"/>
                        </a:xfrm>
                        <a:prstGeom prst="rect"/>
                        <a:solidFill>
                          <a:srgbClr val="FFFFFF">
                            <a:alpha val="0"/>
                          </a:srgbClr>
                        </a:solidFill>
                      </wps:spPr>
                      <wps:txbx>
                        <w:txbxContent>
                          <w:p>
                            <w:pPr>
                              <w:pStyle w:val="Normal"/>
                              <w:rPr>
                                <w:sz w:val="13"/>
                              </w:rPr>
                            </w:pPr>
                            <w:r>
                              <w:rPr>
                                <w:sz w:val="13"/>
                              </w:rPr>
                              <w:t>Year</w:t>
                            </w:r>
                          </w:p>
                        </w:txbxContent>
                      </wps:txbx>
                      <wps:bodyPr anchor="t" lIns="92075" tIns="46355" rIns="92075" bIns="46355">
                        <a:noAutofit/>
                      </wps:bodyPr>
                    </wps:wsp>
                  </a:graphicData>
                </a:graphic>
              </wp:anchor>
            </w:drawing>
          </mc:Choice>
          <mc:Fallback>
            <w:pict>
              <v:rect fillcolor="#FFFFFF" style="position:absolute;rotation:-0;width:28.6pt;height:13.1pt;mso-wrap-distance-left:9.05pt;mso-wrap-distance-right:9.05pt;mso-wrap-distance-top:0pt;mso-wrap-distance-bottom:0pt;margin-top:1.95pt;mso-position-vertical-relative:text;margin-left:378pt;mso-position-horizontal-relative:text">
                <v:fill opacity="0f"/>
                <v:textbox inset="0.100694444444444in,0.0506944444444444in,0.100694444444444in,0.0506944444444444in">
                  <w:txbxContent>
                    <w:p>
                      <w:pPr>
                        <w:pStyle w:val="Normal"/>
                        <w:rPr>
                          <w:sz w:val="13"/>
                        </w:rPr>
                      </w:pPr>
                      <w:r>
                        <w:rPr>
                          <w:sz w:val="13"/>
                        </w:rPr>
                        <w:t>Year</w:t>
                      </w:r>
                    </w:p>
                  </w:txbxContent>
                </v:textbox>
                <w10:wrap type="none"/>
              </v:rect>
            </w:pict>
          </mc:Fallback>
        </mc:AlternateContent>
      </w:r>
    </w:p>
    <w:p>
      <w:pPr>
        <w:pStyle w:val="Normal"/>
        <w:rPr>
          <w:rFonts w:ascii="Palatino" w:hAnsi="Palatino" w:cs="Palatino"/>
          <w:sz w:val="23"/>
          <w:szCs w:val="23"/>
          <w:lang w:val="en-CA" w:eastAsia="en-CA"/>
        </w:rPr>
      </w:pPr>
      <w:r>
        <w:rPr>
          <w:rFonts w:cs="Palatino" w:ascii="Palatino" w:hAnsi="Palatino"/>
          <w:sz w:val="23"/>
          <w:szCs w:val="23"/>
          <w:lang w:val="en-CA" w:eastAsia="en-CA"/>
        </w:rPr>
      </w:r>
      <w:r>
        <mc:AlternateContent>
          <mc:Choice Requires="wps">
            <w:drawing>
              <wp:anchor behindDoc="0" distT="0" distB="0" distL="114935" distR="114935" simplePos="0" locked="0" layoutInCell="1" allowOverlap="1" relativeHeight="19">
                <wp:simplePos x="0" y="0"/>
                <wp:positionH relativeFrom="column">
                  <wp:posOffset>4318635</wp:posOffset>
                </wp:positionH>
                <wp:positionV relativeFrom="paragraph">
                  <wp:posOffset>9525</wp:posOffset>
                </wp:positionV>
                <wp:extent cx="805815" cy="175895"/>
                <wp:effectExtent l="0" t="0" r="0" b="0"/>
                <wp:wrapNone/>
                <wp:docPr id="5" name="Frame5"/>
                <a:graphic xmlns:a="http://schemas.openxmlformats.org/drawingml/2006/main">
                  <a:graphicData uri="http://schemas.microsoft.com/office/word/2010/wordprocessingShape">
                    <wps:wsp>
                      <wps:cNvSpPr txBox="1"/>
                      <wps:spPr>
                        <a:xfrm>
                          <a:off x="0" y="0"/>
                          <a:ext cx="805815" cy="175895"/>
                        </a:xfrm>
                        <a:prstGeom prst="rect"/>
                        <a:solidFill>
                          <a:srgbClr val="FFFFFF">
                            <a:alpha val="0"/>
                          </a:srgbClr>
                        </a:solidFill>
                      </wps:spPr>
                      <wps:txbx>
                        <w:txbxContent>
                          <w:p>
                            <w:pPr>
                              <w:pStyle w:val="Normal"/>
                              <w:rPr>
                                <w:sz w:val="13"/>
                              </w:rPr>
                            </w:pPr>
                            <w:r>
                              <w:rPr>
                                <w:sz w:val="13"/>
                              </w:rPr>
                              <w:t>Source: ofgem</w:t>
                            </w:r>
                          </w:p>
                        </w:txbxContent>
                      </wps:txbx>
                      <wps:bodyPr anchor="t" lIns="92075" tIns="46355" rIns="92075" bIns="46355">
                        <a:noAutofit/>
                      </wps:bodyPr>
                    </wps:wsp>
                  </a:graphicData>
                </a:graphic>
              </wp:anchor>
            </w:drawing>
          </mc:Choice>
          <mc:Fallback>
            <w:pict>
              <v:rect fillcolor="#FFFFFF" style="position:absolute;rotation:-0;width:63.45pt;height:13.85pt;mso-wrap-distance-left:9.05pt;mso-wrap-distance-right:9.05pt;mso-wrap-distance-top:0pt;mso-wrap-distance-bottom:0pt;margin-top:0.75pt;mso-position-vertical-relative:text;margin-left:340.05pt;mso-position-horizontal-relative:text">
                <v:fill opacity="0f"/>
                <v:textbox inset="0.100694444444444in,0.0506944444444444in,0.100694444444444in,0.0506944444444444in">
                  <w:txbxContent>
                    <w:p>
                      <w:pPr>
                        <w:pStyle w:val="Normal"/>
                        <w:rPr>
                          <w:sz w:val="13"/>
                        </w:rPr>
                      </w:pPr>
                      <w:r>
                        <w:rPr>
                          <w:sz w:val="13"/>
                        </w:rPr>
                        <w:t>Source: ofgem</w:t>
                      </w:r>
                    </w:p>
                  </w:txbxContent>
                </v:textbox>
                <w10:wrap type="none"/>
              </v:rect>
            </w:pict>
          </mc:Fallback>
        </mc:AlternateContent>
      </w:r>
    </w:p>
    <w:p>
      <w:pPr>
        <w:pStyle w:val="Normal"/>
        <w:rPr/>
      </w:pPr>
      <w:r>
        <w:rPr>
          <w:rFonts w:cs="Palatino" w:ascii="Palatino" w:hAnsi="Palatino"/>
          <w:b/>
          <w:bCs/>
          <w:sz w:val="23"/>
          <w:szCs w:val="23"/>
        </w:rPr>
        <w:t>Reliability in Japan'</w:t>
      </w:r>
      <w:r>
        <w:rPr>
          <w:rFonts w:cs="Palatino" w:ascii="Palatino" w:hAnsi="Palatino"/>
          <w:b/>
          <w:bCs/>
          <w:sz w:val="23"/>
          <w:szCs w:val="23"/>
          <w:lang w:eastAsia="ja-JP"/>
        </w:rPr>
        <w:t>s Deregulating Market</w:t>
      </w:r>
      <w:r>
        <w:rPr>
          <w:rFonts w:cs="Palatino" w:ascii="Palatino" w:hAnsi="Palatino"/>
          <w:b/>
          <w:bCs/>
          <w:sz w:val="23"/>
          <w:szCs w:val="23"/>
          <w:lang w:eastAsia="ja-JP"/>
        </w:rPr>
        <w:t xml:space="preserve">.  </w:t>
      </w:r>
      <w:r>
        <w:rPr>
          <w:rFonts w:cs="Palatino" w:ascii="Palatino" w:hAnsi="Palatino"/>
          <w:sz w:val="23"/>
          <w:szCs w:val="23"/>
          <w:lang w:eastAsia="ja-JP"/>
        </w:rPr>
        <w:t>Under the current deregulation structure i</w:t>
      </w:r>
      <w:r>
        <w:rPr>
          <w:rFonts w:cs="Palatino" w:ascii="Palatino" w:hAnsi="Palatino"/>
          <w:sz w:val="23"/>
          <w:szCs w:val="23"/>
          <w:lang w:eastAsia="ja-JP"/>
        </w:rPr>
        <w:t>n</w:t>
      </w:r>
      <w:r>
        <w:rPr>
          <w:rFonts w:cs="Palatino" w:ascii="Palatino" w:hAnsi="Palatino"/>
          <w:sz w:val="23"/>
          <w:szCs w:val="23"/>
        </w:rPr>
        <w:t xml:space="preserve"> Japan, the transmission system </w:t>
      </w:r>
      <w:r>
        <w:rPr>
          <w:rFonts w:cs="Palatino" w:ascii="Palatino" w:hAnsi="Palatino"/>
          <w:sz w:val="23"/>
          <w:szCs w:val="23"/>
          <w:lang w:eastAsia="ja-JP"/>
        </w:rPr>
        <w:t>continues to be</w:t>
      </w:r>
      <w:r>
        <w:rPr>
          <w:rFonts w:cs="Palatino" w:ascii="Palatino" w:hAnsi="Palatino"/>
          <w:sz w:val="23"/>
          <w:szCs w:val="23"/>
        </w:rPr>
        <w:t xml:space="preserve"> operated and owned by the ten regional electricity companies. </w:t>
      </w:r>
      <w:r>
        <w:rPr>
          <w:rFonts w:cs="Palatino" w:ascii="Palatino" w:hAnsi="Palatino"/>
          <w:sz w:val="23"/>
          <w:szCs w:val="23"/>
          <w:lang w:eastAsia="ja-JP"/>
        </w:rPr>
        <w:t xml:space="preserve"> </w:t>
      </w:r>
      <w:r>
        <w:rPr>
          <w:rFonts w:cs="Palatino" w:ascii="Palatino" w:hAnsi="Palatino"/>
          <w:sz w:val="23"/>
          <w:szCs w:val="23"/>
        </w:rPr>
        <w:t>They operate a very reliable system in each of their service areas and maintain limited links between regions to maintain a limited national interconnected system, excluding Okinawa.</w:t>
      </w:r>
    </w:p>
    <w:p>
      <w:pPr>
        <w:pStyle w:val="Normal"/>
        <w:rPr>
          <w:rFonts w:ascii="Palatino" w:hAnsi="Palatino" w:cs="Palatino"/>
          <w:sz w:val="23"/>
          <w:szCs w:val="23"/>
        </w:rPr>
      </w:pPr>
      <w:r>
        <w:rPr>
          <w:rFonts w:cs="Palatino" w:ascii="Palatino" w:hAnsi="Palatino"/>
          <w:sz w:val="23"/>
          <w:szCs w:val="23"/>
        </w:rPr>
      </w:r>
    </w:p>
    <w:p>
      <w:pPr>
        <w:pStyle w:val="Normal"/>
        <w:rPr/>
      </w:pPr>
      <w:r>
        <w:rPr>
          <w:rFonts w:cs="Palatino" w:ascii="Palatino" w:hAnsi="Palatino"/>
          <w:sz w:val="23"/>
          <w:szCs w:val="23"/>
        </w:rPr>
        <w:t xml:space="preserve">These companies have maintained operation and control of the network since they were formed in 1951. There </w:t>
      </w:r>
      <w:r>
        <w:rPr>
          <w:rFonts w:cs="Palatino" w:ascii="Palatino" w:hAnsi="Palatino"/>
          <w:sz w:val="23"/>
          <w:szCs w:val="23"/>
          <w:lang w:eastAsia="ja-JP"/>
        </w:rPr>
        <w:t>have</w:t>
      </w:r>
      <w:r>
        <w:rPr>
          <w:rFonts w:cs="Palatino" w:ascii="Palatino" w:hAnsi="Palatino"/>
          <w:sz w:val="23"/>
          <w:szCs w:val="23"/>
        </w:rPr>
        <w:t xml:space="preserve"> been no real changes </w:t>
      </w:r>
      <w:r>
        <w:rPr>
          <w:rFonts w:cs="Palatino" w:ascii="Palatino" w:hAnsi="Palatino"/>
          <w:sz w:val="23"/>
          <w:szCs w:val="23"/>
          <w:lang w:eastAsia="ja-JP"/>
        </w:rPr>
        <w:t>until now</w:t>
      </w:r>
      <w:r>
        <w:rPr>
          <w:rFonts w:cs="Palatino" w:ascii="Palatino" w:hAnsi="Palatino"/>
          <w:sz w:val="23"/>
          <w:szCs w:val="23"/>
          <w:lang w:eastAsia="ja-JP"/>
        </w:rPr>
        <w:t xml:space="preserve"> -</w:t>
      </w:r>
      <w:r>
        <w:rPr>
          <w:rFonts w:cs="Palatino" w:ascii="Palatino" w:hAnsi="Palatino"/>
          <w:sz w:val="23"/>
          <w:szCs w:val="23"/>
        </w:rPr>
        <w:t xml:space="preserve"> </w:t>
      </w:r>
      <w:r>
        <w:rPr>
          <w:rFonts w:cs="Palatino" w:ascii="Palatino" w:hAnsi="Palatino"/>
          <w:sz w:val="23"/>
          <w:szCs w:val="23"/>
          <w:lang w:eastAsia="ja-JP"/>
        </w:rPr>
        <w:t>t</w:t>
      </w:r>
      <w:r>
        <w:rPr>
          <w:rFonts w:cs="Palatino" w:ascii="Palatino" w:hAnsi="Palatino"/>
          <w:sz w:val="23"/>
          <w:szCs w:val="23"/>
        </w:rPr>
        <w:t xml:space="preserve">he expensive costs of the system have been </w:t>
      </w:r>
      <w:r>
        <w:rPr>
          <w:rFonts w:cs="Palatino" w:ascii="Palatino" w:hAnsi="Palatino"/>
          <w:sz w:val="23"/>
          <w:szCs w:val="23"/>
          <w:lang w:eastAsia="ja-JP"/>
        </w:rPr>
        <w:t>recovered</w:t>
      </w:r>
      <w:r>
        <w:rPr>
          <w:rFonts w:cs="Palatino" w:ascii="Palatino" w:hAnsi="Palatino"/>
          <w:sz w:val="23"/>
          <w:szCs w:val="23"/>
        </w:rPr>
        <w:t xml:space="preserve"> through regulated prices, paid for by Japanese customer</w:t>
      </w:r>
      <w:r>
        <w:rPr>
          <w:rFonts w:cs="Palatino" w:ascii="Palatino" w:hAnsi="Palatino"/>
          <w:sz w:val="23"/>
          <w:szCs w:val="23"/>
          <w:lang w:eastAsia="ja-JP"/>
        </w:rPr>
        <w:t>s</w:t>
      </w:r>
      <w:r>
        <w:rPr>
          <w:rFonts w:cs="Palatino" w:ascii="Palatino" w:hAnsi="Palatino"/>
          <w:sz w:val="23"/>
          <w:szCs w:val="23"/>
        </w:rPr>
        <w:t>.</w:t>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lang w:eastAsia="ja-JP"/>
        </w:rPr>
        <w:t>As new entrants enter the market, they will use the same reliable system currently operated and owned by the ten regional electricity companies.  In addition, existing and new generation sources will be subject to the same rigorous standards currently employed in Japan</w:t>
      </w:r>
      <w:r>
        <w:rPr>
          <w:rFonts w:cs="Palatino" w:ascii="Palatino" w:hAnsi="Palatino"/>
          <w:sz w:val="23"/>
          <w:szCs w:val="23"/>
          <w:lang w:eastAsia="ja-JP"/>
        </w:rPr>
        <w:t>.</w:t>
      </w:r>
    </w:p>
    <w:p>
      <w:pPr>
        <w:pStyle w:val="Normal"/>
        <w:rPr>
          <w:rFonts w:ascii="Palatino" w:hAnsi="Palatino" w:cs="Palatino"/>
          <w:sz w:val="23"/>
          <w:szCs w:val="23"/>
        </w:rPr>
      </w:pPr>
      <w:r>
        <w:rPr>
          <w:rFonts w:cs="Palatino" w:ascii="Palatino" w:hAnsi="Palatino"/>
          <w:sz w:val="23"/>
          <w:szCs w:val="23"/>
        </w:rPr>
      </w:r>
    </w:p>
    <w:p>
      <w:pPr>
        <w:pStyle w:val="Heading5"/>
        <w:ind w:hanging="0" w:start="0"/>
        <w:rPr/>
      </w:pPr>
      <w:r>
        <w:rPr>
          <w:sz w:val="23"/>
          <w:szCs w:val="23"/>
        </w:rPr>
        <w:t xml:space="preserve">Supply/Demand Imbalances.  </w:t>
      </w:r>
      <w:r>
        <w:rPr>
          <w:b w:val="false"/>
          <w:bCs w:val="false"/>
          <w:sz w:val="23"/>
          <w:szCs w:val="23"/>
        </w:rPr>
        <w:t>In a deregulated environment, the market is better equipped to adapt to supply demand imbalances, whether by reason of unanticipated supply constraints or peak demand.</w:t>
      </w:r>
    </w:p>
    <w:p>
      <w:pPr>
        <w:pStyle w:val="Normal"/>
        <w:rPr>
          <w:rFonts w:ascii="Palatino" w:hAnsi="Palatino" w:cs="Palatino"/>
          <w:b/>
          <w:bCs/>
          <w:sz w:val="23"/>
          <w:szCs w:val="23"/>
        </w:rPr>
      </w:pPr>
      <w:r>
        <w:rPr>
          <w:rFonts w:cs="Palatino" w:ascii="Palatino" w:hAnsi="Palatino"/>
          <w:b/>
          <w:bCs/>
          <w:sz w:val="23"/>
          <w:szCs w:val="23"/>
        </w:rPr>
      </w:r>
    </w:p>
    <w:p>
      <w:pPr>
        <w:pStyle w:val="BodyText"/>
        <w:rPr/>
      </w:pPr>
      <w:r>
        <w:rPr>
          <w:rFonts w:cs="Times New Roman" w:ascii="Palatino" w:hAnsi="Palatino"/>
          <w:sz w:val="23"/>
          <w:szCs w:val="23"/>
          <w:lang w:val="en-US"/>
        </w:rPr>
        <w:t>[Site two examples: US gas/electricity crisis – US gas flowed/electricity did not and Norway</w:t>
      </w:r>
      <w:r>
        <w:rPr>
          <w:rFonts w:cs="Times New Roman" w:ascii="Palatino" w:hAnsi="Palatino"/>
          <w:sz w:val="23"/>
          <w:szCs w:val="23"/>
        </w:rPr>
        <w:t>'</w:t>
      </w:r>
      <w:r>
        <w:rPr>
          <w:rFonts w:cs="Times New Roman" w:ascii="Palatino" w:hAnsi="Palatino"/>
          <w:sz w:val="23"/>
          <w:szCs w:val="23"/>
          <w:lang w:val="en-US"/>
        </w:rPr>
        <w:t>s 100 year drought in 1996.]</w:t>
      </w:r>
    </w:p>
    <w:p>
      <w:pPr>
        <w:pStyle w:val="Normal"/>
        <w:rPr>
          <w:rFonts w:ascii="Palatino" w:hAnsi="Palatino" w:cs="Palatino"/>
          <w:sz w:val="23"/>
          <w:szCs w:val="23"/>
          <w:lang w:val="en-US"/>
        </w:rPr>
      </w:pPr>
      <w:r>
        <w:rPr>
          <w:rFonts w:cs="Palatino" w:ascii="Palatino" w:hAnsi="Palatino"/>
          <w:sz w:val="23"/>
          <w:szCs w:val="23"/>
          <w:lang w:val="en-US"/>
        </w:rPr>
      </w:r>
    </w:p>
    <w:p>
      <w:pPr>
        <w:pStyle w:val="Normal"/>
        <w:rPr/>
      </w:pPr>
      <w:r>
        <w:rPr>
          <w:rFonts w:cs="Palatino" w:ascii="Palatino" w:hAnsi="Palatino"/>
          <w:b/>
          <w:bCs/>
          <w:sz w:val="23"/>
          <w:szCs w:val="23"/>
        </w:rPr>
        <w:t>What is reliable supply?</w:t>
      </w:r>
      <w:r>
        <w:rPr>
          <w:rFonts w:cs="Palatino" w:ascii="Palatino" w:hAnsi="Palatino"/>
          <w:sz w:val="23"/>
          <w:szCs w:val="23"/>
        </w:rPr>
        <w:t xml:space="preserve">  One significant question is "what is considered reliable? "  The standard of reliability required by electricity consumers varies from industry to industry.  Old economy manufacturing businesses can cope with minor voltage variation</w:t>
      </w:r>
      <w:r>
        <w:rPr>
          <w:rFonts w:cs="Palatino" w:ascii="Palatino" w:hAnsi="Palatino"/>
          <w:sz w:val="23"/>
          <w:szCs w:val="23"/>
          <w:lang w:eastAsia="ja-JP"/>
        </w:rPr>
        <w:t>s</w:t>
      </w:r>
      <w:r>
        <w:rPr>
          <w:rFonts w:cs="Palatino" w:ascii="Palatino" w:hAnsi="Palatino"/>
          <w:sz w:val="23"/>
          <w:szCs w:val="23"/>
        </w:rPr>
        <w:t xml:space="preserve"> and electricity supply which is 99.9 per cent reliable – equating to about 8 hours of outages per year.  This standard is increasing significantly in new economy countries which require more consistent voltage and reliability levels closer to 99.9999 per cent or 30 seconds of outages per year.</w:t>
      </w:r>
    </w:p>
    <w:p>
      <w:pPr>
        <w:pStyle w:val="Normal"/>
        <w:ind w:start="360" w:end="0"/>
        <w:rPr>
          <w:rFonts w:ascii="Palatino" w:hAnsi="Palatino" w:cs="Palatino"/>
          <w:sz w:val="23"/>
          <w:szCs w:val="23"/>
        </w:rPr>
      </w:pPr>
      <w:r>
        <w:rPr>
          <w:rFonts w:cs="Palatino" w:ascii="Palatino" w:hAnsi="Palatino"/>
          <w:sz w:val="23"/>
          <w:szCs w:val="23"/>
        </w:rPr>
      </w:r>
    </w:p>
    <w:p>
      <w:pPr>
        <w:pStyle w:val="BodyTextIndent2"/>
        <w:ind w:start="0" w:end="0"/>
        <w:rPr>
          <w:rFonts w:ascii="Palatino" w:hAnsi="Palatino" w:cs="Palatino"/>
          <w:sz w:val="23"/>
          <w:szCs w:val="23"/>
        </w:rPr>
      </w:pPr>
      <w:r>
        <w:rPr>
          <w:rFonts w:cs="Palatino" w:ascii="Palatino" w:hAnsi="Palatino"/>
          <w:sz w:val="23"/>
          <w:szCs w:val="23"/>
        </w:rPr>
        <w:t>Following deregulation, the ability of the market to produce and deliver reliable, stable power typically improves.</w:t>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t>In Japan, utilities quoted reliability figures in 1998 of 99.995 per cent as being significantly better that their US or European counterparts.  Yet when we compare Japan's largest utility TEPCO with New York's largest company Consolidated Edison (ConEd), which has similar network configurations to TEPCO, it is clear that both companies have similar reliability performances - 99.999 per cent, according to 1995 figures.  However, TEPCO's transmission prices are more than twice ConEd's and estimates of costs for ConEd's constant supply to a 1MW load are approximately a third of TEPCO's.</w:t>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b/>
          <w:bCs/>
          <w:sz w:val="23"/>
          <w:szCs w:val="23"/>
        </w:rPr>
      </w:pPr>
      <w:r>
        <w:rPr>
          <w:rFonts w:cs="Palatino" w:ascii="Palatino" w:hAnsi="Palatino"/>
          <w:b/>
          <w:bCs/>
          <w:sz w:val="23"/>
          <w:szCs w:val="23"/>
        </w:rPr>
        <w:t>Should all consumers pay for maximum reliability?</w:t>
      </w:r>
    </w:p>
    <w:p>
      <w:pPr>
        <w:pStyle w:val="Normal"/>
        <w:rPr>
          <w:rFonts w:ascii="Palatino" w:hAnsi="Palatino" w:cs="Palatino"/>
          <w:b/>
          <w:bCs/>
          <w:sz w:val="23"/>
          <w:szCs w:val="23"/>
        </w:rPr>
      </w:pPr>
      <w:r>
        <w:rPr>
          <w:rFonts w:cs="Palatino" w:ascii="Palatino" w:hAnsi="Palatino"/>
          <w:b/>
          <w:bCs/>
          <w:sz w:val="23"/>
          <w:szCs w:val="23"/>
        </w:rPr>
      </w:r>
    </w:p>
    <w:p>
      <w:pPr>
        <w:pStyle w:val="Heading5"/>
        <w:ind w:hanging="0" w:start="0"/>
        <w:rPr/>
      </w:pPr>
      <w:r>
        <w:rPr>
          <w:sz w:val="23"/>
          <w:szCs w:val="23"/>
        </w:rPr>
        <w:t>Consumer Choice</w:t>
      </w:r>
      <w:r>
        <w:rPr>
          <w:b w:val="false"/>
          <w:bCs w:val="false"/>
          <w:sz w:val="23"/>
          <w:szCs w:val="23"/>
        </w:rPr>
        <w:t>.  Deregulation gives consumers the ability to choose the type of service they require.  For example</w:t>
      </w:r>
      <w:r>
        <w:rPr>
          <w:b w:val="false"/>
          <w:bCs w:val="false"/>
          <w:sz w:val="24"/>
          <w:szCs w:val="23"/>
        </w:rPr>
        <w:t xml:space="preserve">, </w:t>
      </w:r>
      <w:r>
        <w:rPr>
          <w:b w:val="false"/>
          <w:bCs w:val="false"/>
          <w:sz w:val="24"/>
        </w:rPr>
        <w:t>consumers can choose the level of reliability they require and pay accordingly.  Households are little impacted by short outages or variations in voltage and should not be required to pay for the added costs of increased reliability.  Other industries such as e-commerce and certain industries associated with computer circuitry manufacture require a gold-plated system.</w:t>
      </w:r>
    </w:p>
    <w:p>
      <w:pPr>
        <w:pStyle w:val="BodyTextIndent2"/>
        <w:ind w:start="0" w:end="0"/>
        <w:rPr>
          <w:rFonts w:ascii="Palatino" w:hAnsi="Palatino" w:cs="Palatino"/>
          <w:b/>
          <w:bCs/>
          <w:sz w:val="23"/>
          <w:szCs w:val="23"/>
          <w:lang w:eastAsia="ja-JP"/>
        </w:rPr>
      </w:pPr>
      <w:r>
        <w:rPr>
          <w:rFonts w:cs="Palatino" w:ascii="Palatino" w:hAnsi="Palatino"/>
          <w:b/>
          <w:bCs/>
          <w:sz w:val="23"/>
          <w:szCs w:val="23"/>
          <w:lang w:eastAsia="ja-JP"/>
        </w:rPr>
      </w:r>
    </w:p>
    <w:p>
      <w:pPr>
        <w:pStyle w:val="BodyTextIndent2"/>
        <w:ind w:start="0" w:end="0"/>
        <w:rPr>
          <w:rFonts w:ascii="Palatino" w:hAnsi="Palatino" w:cs="Palatino"/>
          <w:sz w:val="23"/>
          <w:szCs w:val="23"/>
        </w:rPr>
      </w:pPr>
      <w:r>
        <w:rPr>
          <w:rFonts w:cs="Palatino" w:ascii="Palatino" w:hAnsi="Palatino"/>
          <w:sz w:val="23"/>
          <w:szCs w:val="23"/>
        </w:rPr>
        <w:t>Under the current system in Japan, consumers must enter into long term contracts, are required to pay a capacity fee irrespective of the amount of power they take, and are subject to increases in their tariffs if electricity utilities fuel prices increase.  The structure is inflexible and the consumer takes all the risk of price increases.</w:t>
      </w:r>
    </w:p>
    <w:p>
      <w:pPr>
        <w:pStyle w:val="BodyTextIndent2"/>
        <w:ind w:start="0" w:end="0"/>
        <w:rPr>
          <w:rFonts w:ascii="Palatino" w:hAnsi="Palatino" w:cs="Palatino"/>
          <w:sz w:val="23"/>
          <w:szCs w:val="23"/>
        </w:rPr>
      </w:pPr>
      <w:r>
        <w:rPr>
          <w:rFonts w:cs="Palatino" w:ascii="Palatino" w:hAnsi="Palatino"/>
          <w:sz w:val="23"/>
          <w:szCs w:val="23"/>
        </w:rPr>
      </w:r>
    </w:p>
    <w:p>
      <w:pPr>
        <w:pStyle w:val="BodyTextIndent2"/>
        <w:ind w:start="0" w:end="0"/>
        <w:rPr/>
      </w:pPr>
      <w:r>
        <w:rPr>
          <w:rFonts w:cs="Palatino" w:ascii="Palatino" w:hAnsi="Palatino"/>
          <w:b/>
          <w:bCs/>
          <w:sz w:val="23"/>
          <w:szCs w:val="23"/>
        </w:rPr>
        <w:t>Consumers are Empowered</w:t>
      </w:r>
      <w:r>
        <w:rPr>
          <w:rFonts w:cs="Palatino" w:ascii="Palatino" w:hAnsi="Palatino"/>
          <w:sz w:val="23"/>
          <w:szCs w:val="23"/>
        </w:rPr>
        <w:t xml:space="preserve">.  In a liberalized market, consumers are empowered with the ability to determine how to take their electricity supply, from whom, how they would like to purchase and how they would like to pay to best suit their particular requirements.  They can also choose how much risk they are prepared to take.  </w:t>
      </w:r>
      <w:r>
        <w:rPr>
          <w:rFonts w:cs="Palatino" w:ascii="Palatino" w:hAnsi="Palatino"/>
          <w:i/>
          <w:iCs/>
          <w:color w:val="FF0000"/>
          <w:sz w:val="23"/>
          <w:szCs w:val="23"/>
        </w:rPr>
        <w:t>[Link to Our Services]</w:t>
      </w:r>
      <w:r>
        <w:rPr>
          <w:rFonts w:cs="Palatino" w:ascii="Palatino" w:hAnsi="Palatino"/>
          <w:i/>
          <w:iCs/>
          <w:sz w:val="23"/>
          <w:szCs w:val="23"/>
        </w:rPr>
        <w:t xml:space="preserve"> </w:t>
      </w:r>
    </w:p>
    <w:p>
      <w:pPr>
        <w:pStyle w:val="BodyTextIndent2"/>
        <w:ind w:start="0" w:end="0"/>
        <w:rPr>
          <w:rFonts w:ascii="Palatino" w:hAnsi="Palatino" w:cs="Palatino"/>
          <w:i/>
          <w:i/>
          <w:iCs/>
          <w:sz w:val="23"/>
          <w:szCs w:val="23"/>
        </w:rPr>
      </w:pPr>
      <w:r>
        <w:rPr>
          <w:rFonts w:cs="Palatino" w:ascii="Palatino" w:hAnsi="Palatino"/>
          <w:i/>
          <w:iCs/>
          <w:sz w:val="23"/>
          <w:szCs w:val="23"/>
        </w:rPr>
      </w:r>
    </w:p>
    <w:p>
      <w:pPr>
        <w:pStyle w:val="BodyTextIndent2"/>
        <w:ind w:start="0" w:end="0"/>
        <w:rPr>
          <w:rFonts w:ascii="Palatino" w:hAnsi="Palatino" w:cs="Palatino"/>
          <w:sz w:val="23"/>
          <w:szCs w:val="23"/>
        </w:rPr>
      </w:pPr>
      <w:r>
        <w:rPr>
          <w:rFonts w:cs="Palatino" w:ascii="Palatino" w:hAnsi="Palatino"/>
          <w:sz w:val="23"/>
          <w:szCs w:val="23"/>
        </w:rPr>
      </w:r>
    </w:p>
    <w:p>
      <w:pPr>
        <w:pStyle w:val="BodyTextIndent2"/>
        <w:ind w:start="0" w:end="0"/>
        <w:rPr>
          <w:rFonts w:ascii="Palatino" w:hAnsi="Palatino" w:cs="Palatino"/>
          <w:b/>
          <w:bCs/>
          <w:sz w:val="27"/>
          <w:szCs w:val="27"/>
        </w:rPr>
      </w:pPr>
      <w:r>
        <w:rPr>
          <w:rFonts w:cs="Palatino" w:ascii="Palatino" w:hAnsi="Palatino"/>
          <w:b/>
          <w:bCs/>
          <w:sz w:val="27"/>
          <w:szCs w:val="27"/>
        </w:rPr>
        <w:t>Improved Allocation of Scarce Resources</w:t>
      </w:r>
    </w:p>
    <w:p>
      <w:pPr>
        <w:pStyle w:val="BodyTextIndent2"/>
        <w:ind w:start="0" w:end="0"/>
        <w:rPr>
          <w:rFonts w:ascii="Palatino" w:hAnsi="Palatino" w:cs="Palatino"/>
          <w:b/>
          <w:bCs/>
          <w:sz w:val="23"/>
          <w:szCs w:val="23"/>
        </w:rPr>
      </w:pPr>
      <w:r>
        <w:rPr>
          <w:rFonts w:cs="Palatino" w:ascii="Palatino" w:hAnsi="Palatino"/>
          <w:b/>
          <w:bCs/>
          <w:sz w:val="23"/>
          <w:szCs w:val="23"/>
        </w:rPr>
      </w:r>
    </w:p>
    <w:p>
      <w:pPr>
        <w:pStyle w:val="BodyTextIndent2"/>
        <w:ind w:start="0" w:end="0"/>
        <w:rPr>
          <w:rFonts w:ascii="Palatino" w:hAnsi="Palatino" w:cs="Palatino"/>
          <w:sz w:val="23"/>
          <w:szCs w:val="23"/>
        </w:rPr>
      </w:pPr>
      <w:r>
        <w:rPr>
          <w:rFonts w:cs="Palatino" w:ascii="Palatino" w:hAnsi="Palatino"/>
          <w:sz w:val="23"/>
          <w:szCs w:val="23"/>
        </w:rPr>
        <w:t>Under a regulated monopoly structure there is no incentive for utilities to find the most cost effective solution for new investment.  The cost of new investment is simply passed onto consumers.  Innovative solutions are not encouraged, productivity is not maximised and a gold plated standard is always used where a lesser standard may be equally safe and suitable.</w:t>
      </w:r>
    </w:p>
    <w:p>
      <w:pPr>
        <w:pStyle w:val="BodyTextIndent2"/>
        <w:ind w:start="0" w:end="0"/>
        <w:rPr>
          <w:rFonts w:ascii="Palatino" w:hAnsi="Palatino" w:cs="Palatino"/>
          <w:sz w:val="23"/>
          <w:szCs w:val="23"/>
        </w:rPr>
      </w:pPr>
      <w:r>
        <w:rPr>
          <w:rFonts w:cs="Palatino" w:ascii="Palatino" w:hAnsi="Palatino"/>
          <w:sz w:val="23"/>
          <w:szCs w:val="23"/>
        </w:rPr>
      </w:r>
    </w:p>
    <w:p>
      <w:pPr>
        <w:pStyle w:val="BodyTextIndent2"/>
        <w:ind w:start="0" w:end="0"/>
        <w:rPr>
          <w:rFonts w:ascii="Palatino" w:hAnsi="Palatino" w:cs="Palatino"/>
          <w:b/>
          <w:bCs/>
          <w:sz w:val="23"/>
          <w:szCs w:val="23"/>
        </w:rPr>
      </w:pPr>
      <w:r>
        <w:rPr>
          <w:rFonts w:cs="Palatino" w:ascii="Palatino" w:hAnsi="Palatino"/>
          <w:b/>
          <w:bCs/>
          <w:sz w:val="23"/>
          <w:szCs w:val="23"/>
        </w:rPr>
        <w:t>And who pays for this – the consumer.</w:t>
      </w:r>
    </w:p>
    <w:p>
      <w:pPr>
        <w:pStyle w:val="BodyTextIndent2"/>
        <w:ind w:start="0" w:end="0"/>
        <w:rPr>
          <w:rFonts w:ascii="Palatino" w:hAnsi="Palatino" w:cs="Palatino"/>
          <w:b/>
          <w:bCs/>
          <w:sz w:val="23"/>
          <w:szCs w:val="23"/>
        </w:rPr>
      </w:pPr>
      <w:r>
        <w:rPr>
          <w:rFonts w:cs="Palatino" w:ascii="Palatino" w:hAnsi="Palatino"/>
          <w:b/>
          <w:bCs/>
          <w:sz w:val="23"/>
          <w:szCs w:val="23"/>
        </w:rPr>
      </w:r>
    </w:p>
    <w:p>
      <w:pPr>
        <w:pStyle w:val="Heading5"/>
        <w:ind w:hanging="0" w:start="0"/>
        <w:rPr>
          <w:b w:val="false"/>
          <w:bCs w:val="false"/>
          <w:sz w:val="23"/>
          <w:szCs w:val="23"/>
        </w:rPr>
      </w:pPr>
      <w:r>
        <w:rPr>
          <w:sz w:val="24"/>
          <w:szCs w:val="27"/>
        </w:rPr>
        <w:t>Market signals new investment.</w:t>
      </w:r>
      <w:r>
        <w:rPr>
          <w:b w:val="false"/>
          <w:bCs w:val="false"/>
          <w:sz w:val="24"/>
          <w:szCs w:val="27"/>
        </w:rPr>
        <w:t xml:space="preserve">  In a deregulated market, market prices signal producers when new investment is required.</w:t>
      </w:r>
      <w:r>
        <w:rPr>
          <w:sz w:val="27"/>
          <w:szCs w:val="27"/>
        </w:rPr>
        <w:t xml:space="preserve">  </w:t>
      </w:r>
      <w:r>
        <w:rPr>
          <w:b w:val="false"/>
          <w:bCs w:val="false"/>
          <w:sz w:val="23"/>
          <w:szCs w:val="23"/>
        </w:rPr>
        <w:t>As electricity prices in North America</w:t>
      </w:r>
      <w:r>
        <w:rPr>
          <w:b w:val="false"/>
          <w:bCs w:val="false"/>
          <w:sz w:val="23"/>
          <w:szCs w:val="23"/>
        </w:rPr>
        <w:t xml:space="preserve"> </w:t>
      </w:r>
      <w:r>
        <w:rPr>
          <w:b w:val="false"/>
          <w:bCs w:val="false"/>
          <w:sz w:val="23"/>
          <w:szCs w:val="23"/>
        </w:rPr>
        <w:t>temporarily rose from $20 per megawatt hour to as</w:t>
      </w:r>
      <w:r>
        <w:rPr>
          <w:b w:val="false"/>
          <w:bCs w:val="false"/>
          <w:sz w:val="23"/>
          <w:szCs w:val="23"/>
        </w:rPr>
        <w:t xml:space="preserve"> </w:t>
      </w:r>
      <w:r>
        <w:rPr>
          <w:b w:val="false"/>
          <w:bCs w:val="false"/>
          <w:sz w:val="23"/>
          <w:szCs w:val="23"/>
        </w:rPr>
        <w:t>much as $7,500 per megawatt hour in mid 1998,</w:t>
      </w:r>
      <w:r>
        <w:rPr>
          <w:b w:val="false"/>
          <w:bCs w:val="false"/>
          <w:sz w:val="23"/>
          <w:szCs w:val="23"/>
        </w:rPr>
        <w:t xml:space="preserve">  </w:t>
      </w:r>
      <w:r>
        <w:rPr>
          <w:b w:val="false"/>
          <w:bCs w:val="false"/>
          <w:sz w:val="23"/>
          <w:szCs w:val="23"/>
        </w:rPr>
        <w:t>Enron recognized a need for new, flexible</w:t>
      </w:r>
      <w:r>
        <w:rPr>
          <w:b w:val="false"/>
          <w:bCs w:val="false"/>
          <w:sz w:val="23"/>
          <w:szCs w:val="23"/>
        </w:rPr>
        <w:t xml:space="preserve"> </w:t>
      </w:r>
      <w:r>
        <w:rPr>
          <w:b w:val="false"/>
          <w:bCs w:val="false"/>
          <w:sz w:val="23"/>
          <w:szCs w:val="23"/>
        </w:rPr>
        <w:t>generating capacity that would be able to respond</w:t>
      </w:r>
      <w:r>
        <w:rPr>
          <w:b w:val="false"/>
          <w:bCs w:val="false"/>
          <w:sz w:val="23"/>
          <w:szCs w:val="23"/>
        </w:rPr>
        <w:t xml:space="preserve"> </w:t>
      </w:r>
      <w:r>
        <w:rPr>
          <w:b w:val="false"/>
          <w:bCs w:val="false"/>
          <w:sz w:val="23"/>
          <w:szCs w:val="23"/>
        </w:rPr>
        <w:t>quickly to the</w:t>
      </w:r>
      <w:r>
        <w:rPr>
          <w:b w:val="false"/>
          <w:bCs w:val="false"/>
          <w:sz w:val="23"/>
          <w:szCs w:val="23"/>
        </w:rPr>
        <w:t xml:space="preserve"> </w:t>
      </w:r>
      <w:r>
        <w:rPr>
          <w:b w:val="false"/>
          <w:bCs w:val="false"/>
          <w:sz w:val="23"/>
          <w:szCs w:val="23"/>
        </w:rPr>
        <w:t>market. Enron moved immediately</w:t>
      </w:r>
      <w:r>
        <w:rPr>
          <w:b w:val="false"/>
          <w:bCs w:val="false"/>
          <w:sz w:val="23"/>
          <w:szCs w:val="23"/>
        </w:rPr>
        <w:t xml:space="preserve"> </w:t>
      </w:r>
      <w:r>
        <w:rPr>
          <w:b w:val="false"/>
          <w:bCs w:val="false"/>
          <w:sz w:val="23"/>
          <w:szCs w:val="23"/>
        </w:rPr>
        <w:t>to begin construction on 1,340 megawatts of</w:t>
      </w:r>
      <w:r>
        <w:rPr>
          <w:b w:val="false"/>
          <w:bCs w:val="false"/>
          <w:sz w:val="23"/>
          <w:szCs w:val="23"/>
        </w:rPr>
        <w:t xml:space="preserve"> </w:t>
      </w:r>
      <w:r>
        <w:rPr>
          <w:b w:val="false"/>
          <w:bCs w:val="false"/>
          <w:sz w:val="23"/>
          <w:szCs w:val="23"/>
        </w:rPr>
        <w:t>peaking facilities in Mississippi and Tennessee that</w:t>
      </w:r>
      <w:r>
        <w:rPr>
          <w:b w:val="false"/>
          <w:bCs w:val="false"/>
          <w:sz w:val="23"/>
          <w:szCs w:val="23"/>
        </w:rPr>
        <w:t xml:space="preserve"> </w:t>
      </w:r>
      <w:r>
        <w:rPr>
          <w:b w:val="false"/>
          <w:bCs w:val="false"/>
          <w:sz w:val="23"/>
          <w:szCs w:val="23"/>
        </w:rPr>
        <w:t>began commercial operation in the summer of</w:t>
      </w:r>
      <w:r>
        <w:rPr>
          <w:b w:val="false"/>
          <w:bCs w:val="false"/>
          <w:sz w:val="23"/>
          <w:szCs w:val="23"/>
        </w:rPr>
        <w:t xml:space="preserve"> </w:t>
      </w:r>
      <w:r>
        <w:rPr>
          <w:b w:val="false"/>
          <w:bCs w:val="false"/>
          <w:sz w:val="23"/>
          <w:szCs w:val="23"/>
        </w:rPr>
        <w:t>1999.</w:t>
      </w:r>
    </w:p>
    <w:p>
      <w:pPr>
        <w:pStyle w:val="BodyTextIndent2"/>
        <w:ind w:start="0" w:end="0"/>
        <w:rPr>
          <w:rFonts w:ascii="Palatino" w:hAnsi="Palatino" w:cs="Palatino"/>
          <w:b/>
          <w:bCs/>
          <w:sz w:val="23"/>
          <w:szCs w:val="23"/>
        </w:rPr>
      </w:pPr>
      <w:r>
        <w:rPr>
          <w:rFonts w:cs="Palatino" w:ascii="Palatino" w:hAnsi="Palatino"/>
          <w:b/>
          <w:bCs/>
          <w:sz w:val="23"/>
          <w:szCs w:val="23"/>
        </w:rPr>
      </w:r>
    </w:p>
    <w:p>
      <w:pPr>
        <w:pStyle w:val="BodyTextIndent2"/>
        <w:ind w:start="0" w:end="0"/>
        <w:rPr/>
      </w:pPr>
      <w:r>
        <w:rPr>
          <w:rFonts w:cs="Palatino" w:ascii="Palatino" w:hAnsi="Palatino"/>
          <w:b/>
          <w:bCs/>
          <w:sz w:val="23"/>
          <w:szCs w:val="23"/>
        </w:rPr>
        <w:t>Lowest cost solution.</w:t>
      </w:r>
      <w:r>
        <w:rPr>
          <w:rFonts w:cs="Palatino" w:ascii="Palatino" w:hAnsi="Palatino"/>
          <w:sz w:val="23"/>
          <w:szCs w:val="23"/>
        </w:rPr>
        <w:t xml:space="preserve">  A deregulated market also forces producers to find the lowest cost solution, which leads to innovation and improved productivity.</w:t>
      </w:r>
    </w:p>
    <w:p>
      <w:pPr>
        <w:pStyle w:val="BodyTextIndent2"/>
        <w:ind w:start="0" w:end="0"/>
        <w:rPr>
          <w:rFonts w:ascii="Palatino" w:hAnsi="Palatino" w:cs="Palatino"/>
          <w:sz w:val="23"/>
          <w:szCs w:val="23"/>
        </w:rPr>
      </w:pPr>
      <w:r>
        <w:rPr>
          <w:rFonts w:cs="Palatino" w:ascii="Palatino" w:hAnsi="Palatino"/>
          <w:sz w:val="23"/>
          <w:szCs w:val="23"/>
        </w:rPr>
      </w:r>
    </w:p>
    <w:p>
      <w:pPr>
        <w:pStyle w:val="BodyTextIndent2"/>
        <w:ind w:start="0" w:end="0"/>
        <w:rPr>
          <w:rFonts w:ascii="Palatino" w:hAnsi="Palatino" w:cs="Palatino"/>
          <w:b/>
          <w:bCs/>
          <w:sz w:val="23"/>
          <w:szCs w:val="23"/>
          <w:lang w:eastAsia="ja-JP"/>
        </w:rPr>
      </w:pPr>
      <w:r>
        <w:rPr>
          <w:rFonts w:cs="Palatino" w:ascii="Palatino" w:hAnsi="Palatino"/>
          <w:b/>
          <w:bCs/>
          <w:sz w:val="23"/>
          <w:szCs w:val="23"/>
          <w:lang w:eastAsia="ja-JP"/>
        </w:rPr>
        <w:object w:dxaOrig="8400" w:dyaOrig="55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20pt;height:279pt" filled="f" o:ole="">
            <v:imagedata r:id="rId19" o:title=""/>
          </v:shape>
          <o:OLEObject Type="Embed" ProgID="" ShapeID="ole_rId18" DrawAspect="Content" ObjectID="_2043394876" r:id="rId18"/>
        </w:object>
      </w:r>
    </w:p>
    <w:p>
      <w:pPr>
        <w:pStyle w:val="BodyTextIndent2"/>
        <w:ind w:start="0" w:end="0"/>
        <w:rPr>
          <w:rFonts w:ascii="Palatino" w:hAnsi="Palatino" w:cs="Palatino"/>
          <w:b/>
          <w:bCs/>
          <w:i/>
          <w:i/>
          <w:iCs/>
          <w:sz w:val="23"/>
          <w:szCs w:val="23"/>
          <w:lang w:eastAsia="ja-JP"/>
        </w:rPr>
      </w:pPr>
      <w:r>
        <w:rPr>
          <w:rFonts w:cs="Palatino" w:ascii="Palatino" w:hAnsi="Palatino"/>
          <w:b/>
          <w:bCs/>
          <w:i/>
          <w:iCs/>
          <w:sz w:val="23"/>
          <w:szCs w:val="23"/>
          <w:lang w:eastAsia="ja-JP"/>
        </w:rPr>
      </w:r>
    </w:p>
    <w:p>
      <w:pPr>
        <w:pStyle w:val="Heading5"/>
        <w:ind w:hanging="0" w:start="0"/>
        <w:rPr/>
      </w:pPr>
      <w:r>
        <w:rPr>
          <w:sz w:val="23"/>
          <w:szCs w:val="23"/>
        </w:rPr>
        <w:t>Environmental Benefits.</w:t>
      </w:r>
      <w:r>
        <w:rPr>
          <w:b w:val="false"/>
          <w:bCs w:val="false"/>
          <w:sz w:val="23"/>
          <w:szCs w:val="23"/>
        </w:rPr>
        <w:t xml:space="preserve">  Energy markets around the world have shown us that deregulation promotes more efficient use of natural resources and varied, cost-effective means of preserving environmental quality. In addition, increased competition generally boosts the efficiency of energy production, which means the same amount of energy can be produced using fewer natural resources at lower costs.</w:t>
      </w:r>
    </w:p>
    <w:p>
      <w:pPr>
        <w:pStyle w:val="Normal"/>
        <w:rPr>
          <w:rFonts w:ascii="Palatino" w:hAnsi="Palatino" w:cs="Palatino"/>
          <w:b/>
          <w:bCs/>
          <w:sz w:val="23"/>
          <w:szCs w:val="23"/>
        </w:rPr>
      </w:pPr>
      <w:r>
        <w:rPr>
          <w:rFonts w:cs="Palatino" w:ascii="Palatino" w:hAnsi="Palatino"/>
          <w:b/>
          <w:bCs/>
          <w:sz w:val="23"/>
          <w:szCs w:val="23"/>
        </w:rPr>
      </w:r>
    </w:p>
    <w:p>
      <w:pPr>
        <w:pStyle w:val="Normal"/>
        <w:rPr>
          <w:rFonts w:ascii="Palatino" w:hAnsi="Palatino" w:cs="Palatino"/>
          <w:sz w:val="23"/>
          <w:szCs w:val="23"/>
        </w:rPr>
      </w:pPr>
      <w:r>
        <w:rPr>
          <w:rFonts w:cs="Palatino" w:ascii="Palatino" w:hAnsi="Palatino"/>
          <w:sz w:val="23"/>
          <w:szCs w:val="23"/>
        </w:rPr>
        <w:t>Currently in Japan, the electric utilities make use of best available technology to achieve strict environmental targets, such as low sulfur and nitrous oxide emissions. The utilities are allowed to pass all of these costs through to the Japanese customers in their regulated electricity rates. This process provides no effective incentives to maximize efficiency and thereby reduce the costs needed to protect the environment.</w:t>
      </w:r>
    </w:p>
    <w:p>
      <w:pPr>
        <w:pStyle w:val="Normal"/>
        <w:rPr>
          <w:rFonts w:ascii="Palatino" w:hAnsi="Palatino" w:cs="Palatino"/>
          <w:sz w:val="23"/>
          <w:szCs w:val="23"/>
        </w:rPr>
      </w:pPr>
      <w:r>
        <w:rPr>
          <w:rFonts w:cs="Palatino" w:ascii="Palatino" w:hAnsi="Palatino"/>
          <w:sz w:val="23"/>
          <w:szCs w:val="23"/>
        </w:rPr>
      </w:r>
    </w:p>
    <w:p>
      <w:pPr>
        <w:pStyle w:val="Normal"/>
        <w:rPr>
          <w:rFonts w:ascii="Palatino" w:hAnsi="Palatino" w:cs="Palatino"/>
          <w:sz w:val="23"/>
          <w:szCs w:val="23"/>
        </w:rPr>
      </w:pPr>
      <w:r>
        <w:rPr>
          <w:rFonts w:cs="Palatino" w:ascii="Palatino" w:hAnsi="Palatino"/>
          <w:sz w:val="23"/>
          <w:szCs w:val="23"/>
        </w:rPr>
        <w:t>Global warming issues present us with similar problems in Japan. Japanese policy depends largely on ambitious expansion of nuclear capacity to achieve the difficult 6% reduction target of greenhouse gases from 1990 levels that Japan agreed to under the United Nations Kyoto Protocol. Turning to the market to provide solutions to global warming will help us to allocate available resources more efficiently and to develop new, innovative ways to combat the causes of global warming.</w:t>
      </w:r>
    </w:p>
    <w:p>
      <w:pPr>
        <w:pStyle w:val="NormalWeb"/>
        <w:spacing w:lineRule="auto" w:line="240"/>
        <w:ind w:start="0" w:end="45"/>
        <w:rPr/>
      </w:pPr>
      <w:r>
        <w:rPr>
          <w:rFonts w:eastAsia="Times New Roman" w:cs="Times New Roman" w:ascii="Palatino" w:hAnsi="Palatino"/>
          <w:color w:val="000000"/>
          <w:sz w:val="23"/>
          <w:szCs w:val="23"/>
        </w:rPr>
        <w:t xml:space="preserve">In many markets, we have seen that deregulation amid the promotion of competition </w:t>
      </w:r>
      <w:r>
        <w:rPr>
          <w:rFonts w:cs="Palatino" w:ascii="Palatino" w:hAnsi="Palatino"/>
          <w:sz w:val="23"/>
          <w:szCs w:val="23"/>
        </w:rPr>
        <w:t>has led to gas-fired combined cycle generation replacing coal and oil-fired generating plant. This shift to gas has considerably reduced greenhouse gas emissions, particulates and solid waste in the countries or regions, in which these markets operate.</w:t>
      </w:r>
    </w:p>
    <w:p>
      <w:pPr>
        <w:pStyle w:val="Normal"/>
        <w:rPr>
          <w:rFonts w:ascii="Palatino" w:hAnsi="Palatino" w:cs="Palatino"/>
          <w:sz w:val="23"/>
          <w:szCs w:val="23"/>
        </w:rPr>
      </w:pPr>
      <w:r>
        <w:rPr>
          <w:rFonts w:cs="Palatino" w:ascii="Palatino" w:hAnsi="Palatino"/>
          <w:sz w:val="23"/>
          <w:szCs w:val="23"/>
        </w:rPr>
        <w:t>In Japan, with scarce natural resources and its commitment to the global warming debate, we expect the role of gas to grow as Government and industry seek to find diversified means of achieving sustainable economic growth.</w:t>
      </w:r>
    </w:p>
    <w:p>
      <w:pPr>
        <w:pStyle w:val="Normal"/>
        <w:rPr>
          <w:rFonts w:ascii="Palatino" w:hAnsi="Palatino" w:cs="Palatino"/>
          <w:sz w:val="23"/>
          <w:szCs w:val="23"/>
        </w:rPr>
      </w:pPr>
      <w:r>
        <w:rPr>
          <w:rFonts w:cs="Palatino" w:ascii="Palatino" w:hAnsi="Palatino"/>
          <w:sz w:val="23"/>
          <w:szCs w:val="23"/>
        </w:rPr>
      </w:r>
    </w:p>
    <w:p>
      <w:pPr>
        <w:pStyle w:val="Normal"/>
        <w:rPr/>
      </w:pPr>
      <w:r>
        <w:rPr>
          <w:rFonts w:cs="Palatino" w:ascii="Palatino" w:hAnsi="Palatino"/>
          <w:b/>
          <w:bCs/>
          <w:sz w:val="23"/>
          <w:szCs w:val="23"/>
        </w:rPr>
        <w:t xml:space="preserve">Gas Industry Deregulation Required. </w:t>
      </w:r>
      <w:r>
        <w:rPr>
          <w:rFonts w:cs="Palatino" w:ascii="Palatino" w:hAnsi="Palatino"/>
          <w:sz w:val="23"/>
          <w:szCs w:val="23"/>
        </w:rPr>
        <w:t xml:space="preserve"> We are already seeing high-level political debate in Japan on a potential policy shift towards greater reliance on gas in Japan's overall energy mix. For an increase in gas use in the overall energy mix in Japan to be achieved economically, the gas utility industry, which is currently under limited regulatory review, needs to undergo greater deregulation to break down the high cost structure in the industry and create the lower gas prices needed.</w:t>
      </w:r>
    </w:p>
    <w:p>
      <w:pPr>
        <w:pStyle w:val="NormalWeb"/>
        <w:spacing w:lineRule="auto" w:line="240"/>
        <w:ind w:start="0" w:end="45"/>
        <w:rPr>
          <w:rFonts w:ascii="Palatino" w:hAnsi="Palatino" w:cs="Palatino"/>
          <w:sz w:val="23"/>
          <w:szCs w:val="23"/>
        </w:rPr>
      </w:pPr>
      <w:r>
        <w:rPr>
          <w:rFonts w:cs="Palatino" w:ascii="Palatino" w:hAnsi="Palatino"/>
          <w:sz w:val="23"/>
          <w:szCs w:val="23"/>
        </w:rPr>
      </w:r>
    </w:p>
    <w:p>
      <w:pPr>
        <w:pStyle w:val="BodyTextIndent2"/>
        <w:ind w:start="360" w:end="0"/>
        <w:rPr>
          <w:rFonts w:ascii="Palatino" w:hAnsi="Palatino" w:cs="Palatino"/>
          <w:sz w:val="23"/>
          <w:szCs w:val="23"/>
        </w:rPr>
      </w:pPr>
      <w:r>
        <w:rPr>
          <w:sz w:val="23"/>
          <w:szCs w:val="23"/>
        </w:rPr>
        <w:object w:dxaOrig="16200" w:dyaOrig="108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72pt;height:252.25pt" filled="f" o:ole="">
            <v:imagedata r:id="rId21" o:title=""/>
          </v:shape>
          <o:OLEObject Type="Embed" ProgID="PowerPoint.Show.12" ShapeID="ole_rId20" DrawAspect="Content" ObjectID="_892083240" r:id="rId20"/>
        </w:object>
      </w:r>
    </w:p>
    <w:p>
      <w:pPr>
        <w:pStyle w:val="Normal"/>
        <w:rPr>
          <w:rFonts w:ascii="Palatino" w:hAnsi="Palatino" w:cs="Palatino"/>
          <w:sz w:val="23"/>
          <w:szCs w:val="23"/>
        </w:rPr>
      </w:pPr>
      <w:r>
        <w:rPr>
          <w:rFonts w:cs="Palatino" w:ascii="Palatino" w:hAnsi="Palatino"/>
          <w:sz w:val="23"/>
          <w:szCs w:val="23"/>
        </w:rPr>
      </w:r>
    </w:p>
    <w:p>
      <w:pPr>
        <w:pStyle w:val="NormalWeb"/>
        <w:spacing w:lineRule="auto" w:line="240"/>
        <w:ind w:start="0" w:end="45"/>
        <w:rPr>
          <w:rFonts w:ascii="Palatino" w:hAnsi="Palatino" w:cs="Palatino"/>
          <w:sz w:val="23"/>
          <w:szCs w:val="23"/>
        </w:rPr>
      </w:pPr>
      <w:r>
        <w:rPr>
          <w:rFonts w:cs="Palatino" w:ascii="Palatino" w:hAnsi="Palatino"/>
          <w:sz w:val="23"/>
          <w:szCs w:val="23"/>
        </w:rPr>
        <w:t>The environmental advantages of natural gas over other fossil fuels are numerous:</w:t>
      </w:r>
    </w:p>
    <w:p>
      <w:pPr>
        <w:pStyle w:val="NormalWeb"/>
        <w:numPr>
          <w:ilvl w:val="0"/>
          <w:numId w:val="2"/>
        </w:numPr>
        <w:spacing w:lineRule="auto" w:line="240"/>
        <w:rPr>
          <w:rFonts w:ascii="Palatino" w:hAnsi="Palatino" w:cs="Palatino"/>
          <w:sz w:val="23"/>
          <w:szCs w:val="23"/>
        </w:rPr>
      </w:pPr>
      <w:r>
        <w:rPr>
          <w:rFonts w:cs="Palatino" w:ascii="Palatino" w:hAnsi="Palatino"/>
          <w:sz w:val="23"/>
          <w:szCs w:val="23"/>
        </w:rPr>
        <w:t>When burned, natural gas emits 45 per cent less CO2 than coal and 30 per cent less CO2 than oil on an energy-equivalent basis.</w:t>
      </w:r>
    </w:p>
    <w:p>
      <w:pPr>
        <w:pStyle w:val="NormalWeb"/>
        <w:numPr>
          <w:ilvl w:val="0"/>
          <w:numId w:val="2"/>
        </w:numPr>
        <w:spacing w:lineRule="auto" w:line="240"/>
        <w:rPr>
          <w:rFonts w:ascii="Palatino" w:hAnsi="Palatino" w:cs="Palatino"/>
          <w:sz w:val="23"/>
          <w:szCs w:val="23"/>
        </w:rPr>
      </w:pPr>
      <w:r>
        <w:rPr>
          <w:rFonts w:cs="Palatino" w:ascii="Palatino" w:hAnsi="Palatino"/>
          <w:sz w:val="23"/>
          <w:szCs w:val="23"/>
        </w:rPr>
        <w:t>Sulfur dioxide emissions from gas-fired generation are almost zero.  Nitrogen oxides are reduced by 81 per cent.</w:t>
      </w:r>
    </w:p>
    <w:p>
      <w:pPr>
        <w:pStyle w:val="NormalWeb"/>
        <w:numPr>
          <w:ilvl w:val="0"/>
          <w:numId w:val="2"/>
        </w:numPr>
        <w:spacing w:lineRule="auto" w:line="240"/>
        <w:rPr>
          <w:rFonts w:ascii="Palatino" w:hAnsi="Palatino" w:cs="Palatino"/>
          <w:sz w:val="23"/>
          <w:szCs w:val="23"/>
        </w:rPr>
      </w:pPr>
      <w:r>
        <w:rPr>
          <w:rFonts w:cs="Palatino" w:ascii="Palatino" w:hAnsi="Palatino"/>
          <w:sz w:val="23"/>
          <w:szCs w:val="23"/>
        </w:rPr>
        <w:t xml:space="preserve">During the 1980s and 1990s in the United States, increased use of clean natural gas helped reduce the level of greenhouse gas emissions relative to the US gross domestic product. </w:t>
      </w:r>
    </w:p>
    <w:p>
      <w:pPr>
        <w:pStyle w:val="NormalWeb"/>
        <w:numPr>
          <w:ilvl w:val="0"/>
          <w:numId w:val="2"/>
        </w:numPr>
        <w:spacing w:lineRule="auto" w:line="240"/>
        <w:rPr>
          <w:rFonts w:ascii="Palatino" w:hAnsi="Palatino" w:cs="Palatino"/>
          <w:sz w:val="23"/>
          <w:szCs w:val="23"/>
        </w:rPr>
      </w:pPr>
      <w:r>
        <w:rPr>
          <w:rFonts w:cs="Palatino" w:ascii="Palatino" w:hAnsi="Palatino"/>
          <w:sz w:val="23"/>
          <w:szCs w:val="23"/>
        </w:rPr>
        <w:t>A coal plant will produce 125,000 tons of ash and 350,000 tons of sludge every year, compared to zero ash or sludge produced by a combined cycle gas fired plant.</w:t>
      </w:r>
    </w:p>
    <w:p>
      <w:pPr>
        <w:pStyle w:val="NormalWeb"/>
        <w:numPr>
          <w:ilvl w:val="0"/>
          <w:numId w:val="2"/>
        </w:numPr>
        <w:spacing w:lineRule="auto" w:line="240"/>
        <w:rPr>
          <w:rFonts w:ascii="Palatino" w:hAnsi="Palatino" w:cs="Palatino"/>
          <w:sz w:val="23"/>
          <w:szCs w:val="23"/>
        </w:rPr>
      </w:pPr>
      <w:r>
        <w:rPr>
          <w:rFonts w:cs="Palatino" w:ascii="Palatino" w:hAnsi="Palatino"/>
          <w:sz w:val="23"/>
          <w:szCs w:val="23"/>
        </w:rPr>
        <w:t>Gas fired generation produces 95 percent fewer particulates than equivalent coal fired production.</w:t>
      </w:r>
    </w:p>
    <w:p>
      <w:pPr>
        <w:pStyle w:val="BodyTextIndent2"/>
        <w:ind w:start="360" w:end="0"/>
        <w:rPr>
          <w:rFonts w:ascii="Palatino" w:hAnsi="Palatino" w:cs="Palatino"/>
          <w:sz w:val="23"/>
          <w:szCs w:val="23"/>
        </w:rPr>
      </w:pPr>
      <w:r>
        <w:rPr>
          <w:rFonts w:cs="Palatino" w:ascii="Palatino" w:hAnsi="Palatino"/>
          <w:sz w:val="23"/>
          <w:szCs w:val="23"/>
        </w:rPr>
      </w:r>
    </w:p>
    <w:p>
      <w:pPr>
        <w:pStyle w:val="BodyTextIndent2"/>
        <w:ind w:start="0" w:end="0"/>
        <w:rPr>
          <w:rFonts w:ascii="Palatino" w:hAnsi="Palatino" w:cs="Palatino"/>
          <w:sz w:val="23"/>
          <w:szCs w:val="23"/>
        </w:rPr>
      </w:pPr>
      <w:r>
        <w:rPr>
          <w:rFonts w:cs="Palatino" w:ascii="Palatino" w:hAnsi="Palatino"/>
          <w:sz w:val="23"/>
          <w:szCs w:val="23"/>
        </w:rPr>
      </w:r>
    </w:p>
    <w:p>
      <w:pPr>
        <w:pStyle w:val="BodyTextIndent2"/>
        <w:ind w:start="0" w:end="0"/>
        <w:jc w:val="start"/>
        <w:rPr>
          <w:rFonts w:ascii="Times New Roman" w:hAnsi="Times New Roman" w:cs="Times New Roman"/>
          <w:b/>
          <w:bCs/>
          <w:sz w:val="27"/>
          <w:szCs w:val="27"/>
        </w:rPr>
      </w:pPr>
      <w:r>
        <w:rPr>
          <w:rFonts w:cs="Times New Roman" w:ascii="Times New Roman" w:hAnsi="Times New Roman"/>
          <w:b/>
          <w:bCs/>
          <w:sz w:val="27"/>
          <w:szCs w:val="27"/>
        </w:rPr>
        <w:t>Will deregulation of the electricity industry lead to job losses?</w:t>
      </w:r>
    </w:p>
    <w:p>
      <w:pPr>
        <w:pStyle w:val="Normal"/>
        <w:rPr>
          <w:rFonts w:ascii="Palatino" w:hAnsi="Palatino" w:cs="Palatino"/>
          <w:b/>
          <w:bCs/>
          <w:sz w:val="23"/>
          <w:szCs w:val="23"/>
        </w:rPr>
      </w:pPr>
      <w:r>
        <w:rPr>
          <w:rFonts w:cs="Palatino" w:ascii="Palatino" w:hAnsi="Palatino"/>
          <w:b/>
          <w:bCs/>
          <w:sz w:val="23"/>
          <w:szCs w:val="23"/>
        </w:rPr>
      </w:r>
    </w:p>
    <w:p>
      <w:pPr>
        <w:pStyle w:val="Heading3"/>
        <w:ind w:hanging="0" w:start="0"/>
        <w:rPr>
          <w:b w:val="false"/>
          <w:bCs w:val="false"/>
          <w:sz w:val="23"/>
          <w:szCs w:val="23"/>
        </w:rPr>
      </w:pPr>
      <w:r>
        <w:rPr>
          <w:b w:val="false"/>
          <w:bCs w:val="false"/>
          <w:sz w:val="23"/>
          <w:szCs w:val="23"/>
        </w:rPr>
        <w:t>The opponents of deregulation cite unemployment as a reason not to deregulate.  This is not correct.</w:t>
      </w:r>
    </w:p>
    <w:p>
      <w:pPr>
        <w:pStyle w:val="Normal"/>
        <w:jc w:val="both"/>
        <w:rPr>
          <w:rFonts w:ascii="Palatino" w:hAnsi="Palatino" w:cs="Arial"/>
          <w:b/>
          <w:bCs/>
          <w:sz w:val="23"/>
          <w:szCs w:val="23"/>
        </w:rPr>
      </w:pPr>
      <w:r>
        <w:rPr>
          <w:rFonts w:cs="Arial" w:ascii="Palatino" w:hAnsi="Palatino"/>
          <w:b/>
          <w:bCs/>
          <w:sz w:val="23"/>
          <w:szCs w:val="23"/>
        </w:rPr>
      </w:r>
    </w:p>
    <w:p>
      <w:pPr>
        <w:pStyle w:val="Normal"/>
        <w:jc w:val="both"/>
        <w:rPr>
          <w:rFonts w:ascii="Palatino" w:hAnsi="Palatino" w:cs="Arial"/>
          <w:sz w:val="23"/>
          <w:szCs w:val="23"/>
        </w:rPr>
      </w:pPr>
      <w:r>
        <w:rPr>
          <w:rFonts w:cs="Arial" w:ascii="Palatino" w:hAnsi="Palatino"/>
          <w:sz w:val="23"/>
          <w:szCs w:val="23"/>
        </w:rPr>
        <w:t xml:space="preserve">In a liberalized energy market, there is typically not a wholesale reduction in the workforce. However, there is a redeployment of employees in some sectors. </w:t>
      </w:r>
    </w:p>
    <w:p>
      <w:pPr>
        <w:pStyle w:val="Normal"/>
        <w:jc w:val="both"/>
        <w:rPr>
          <w:rFonts w:ascii="Palatino" w:hAnsi="Palatino" w:cs="Arial"/>
          <w:sz w:val="23"/>
          <w:szCs w:val="23"/>
        </w:rPr>
      </w:pPr>
      <w:r>
        <w:rPr>
          <w:rFonts w:cs="Arial" w:ascii="Palatino" w:hAnsi="Palatino"/>
          <w:sz w:val="23"/>
          <w:szCs w:val="23"/>
        </w:rPr>
      </w:r>
    </w:p>
    <w:p>
      <w:pPr>
        <w:pStyle w:val="Normal"/>
        <w:jc w:val="both"/>
        <w:rPr>
          <w:rFonts w:ascii="Palatino" w:hAnsi="Palatino" w:cs="Arial"/>
          <w:sz w:val="23"/>
          <w:szCs w:val="23"/>
        </w:rPr>
      </w:pPr>
      <w:r>
        <w:rPr>
          <w:sz w:val="27"/>
          <w:szCs w:val="27"/>
          <w:lang w:eastAsia="ja-JP"/>
        </w:rPr>
        <w:object w:dxaOrig="7980" w:dyaOrig="558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99pt;height:279pt" filled="f" o:ole="">
            <v:imagedata r:id="rId23" o:title=""/>
          </v:shape>
          <o:OLEObject Type="Embed" ProgID="" ShapeID="ole_rId22" DrawAspect="Content" ObjectID="_1019253260" r:id="rId22"/>
        </w:object>
      </w:r>
    </w:p>
    <w:p>
      <w:pPr>
        <w:pStyle w:val="Normal"/>
        <w:jc w:val="both"/>
        <w:rPr>
          <w:rFonts w:ascii="Palatino" w:hAnsi="Palatino" w:cs="Arial"/>
          <w:sz w:val="23"/>
          <w:szCs w:val="23"/>
        </w:rPr>
      </w:pPr>
      <w:r>
        <w:rPr>
          <w:rFonts w:cs="Arial" w:ascii="Palatino" w:hAnsi="Palatino"/>
          <w:sz w:val="23"/>
          <w:szCs w:val="23"/>
        </w:rPr>
      </w:r>
    </w:p>
    <w:p>
      <w:pPr>
        <w:pStyle w:val="Normal"/>
        <w:jc w:val="both"/>
        <w:rPr/>
      </w:pPr>
      <w:r>
        <w:rPr>
          <w:rFonts w:cs="Arial" w:ascii="Palatino" w:hAnsi="Palatino"/>
          <w:sz w:val="23"/>
          <w:szCs w:val="23"/>
        </w:rPr>
        <w:t>Japan</w:t>
      </w:r>
      <w:r>
        <w:rPr>
          <w:rFonts w:cs="Palatino" w:ascii="Palatino" w:hAnsi="Palatino"/>
          <w:sz w:val="23"/>
          <w:szCs w:val="23"/>
        </w:rPr>
        <w:t>'</w:t>
      </w:r>
      <w:r>
        <w:rPr>
          <w:rFonts w:cs="Arial" w:ascii="Palatino" w:hAnsi="Palatino"/>
          <w:sz w:val="23"/>
          <w:szCs w:val="23"/>
        </w:rPr>
        <w:t xml:space="preserve">s </w:t>
      </w:r>
      <w:r>
        <w:rPr>
          <w:rFonts w:cs="Arial" w:ascii="Palatino" w:hAnsi="Palatino"/>
          <w:b/>
          <w:bCs/>
          <w:i/>
          <w:iCs/>
          <w:sz w:val="23"/>
          <w:szCs w:val="23"/>
        </w:rPr>
        <w:t>Economic Planning Agency</w:t>
      </w:r>
      <w:r>
        <w:rPr>
          <w:rFonts w:cs="Arial" w:ascii="Palatino" w:hAnsi="Palatino"/>
          <w:sz w:val="23"/>
          <w:szCs w:val="23"/>
        </w:rPr>
        <w:t xml:space="preserve"> recently issued a report on </w:t>
      </w:r>
      <w:r>
        <w:rPr>
          <w:rFonts w:cs="Arial" w:ascii="Palatino" w:hAnsi="Palatino"/>
          <w:b/>
          <w:bCs/>
          <w:i/>
          <w:iCs/>
          <w:sz w:val="23"/>
          <w:szCs w:val="23"/>
        </w:rPr>
        <w:t>Employment Reallocation in Deregulated Sectors</w:t>
      </w:r>
      <w:r>
        <w:rPr>
          <w:rFonts w:cs="Arial" w:ascii="Palatino" w:hAnsi="Palatino"/>
          <w:sz w:val="23"/>
          <w:szCs w:val="23"/>
        </w:rPr>
        <w:t>.  The report concludes that regulatory reform in the 90</w:t>
      </w:r>
      <w:r>
        <w:rPr>
          <w:rFonts w:cs="Palatino" w:ascii="Palatino" w:hAnsi="Palatino"/>
          <w:sz w:val="23"/>
          <w:szCs w:val="23"/>
        </w:rPr>
        <w:t>'</w:t>
      </w:r>
      <w:r>
        <w:rPr>
          <w:rFonts w:cs="Arial" w:ascii="Palatino" w:hAnsi="Palatino"/>
          <w:sz w:val="23"/>
          <w:szCs w:val="23"/>
        </w:rPr>
        <w:t>s has clearly not had a negative impact on employment and the overall effect on employment may have been even positive, when the benefits to manufacturing are taken into account.  The report provides evidence of the effectiveness of the strategy that deregulation leads to a reallocation of labor into competitive industries and stimulates the economy, boosting overall employment.</w:t>
      </w:r>
    </w:p>
    <w:p>
      <w:pPr>
        <w:pStyle w:val="Normal"/>
        <w:jc w:val="both"/>
        <w:rPr>
          <w:rFonts w:ascii="Palatino" w:hAnsi="Palatino" w:cs="Arial"/>
          <w:sz w:val="23"/>
          <w:szCs w:val="23"/>
        </w:rPr>
      </w:pPr>
      <w:r>
        <w:rPr>
          <w:rFonts w:cs="Arial" w:ascii="Palatino" w:hAnsi="Palatino"/>
          <w:sz w:val="23"/>
          <w:szCs w:val="23"/>
        </w:rPr>
      </w:r>
    </w:p>
    <w:p>
      <w:pPr>
        <w:pStyle w:val="Normal"/>
        <w:jc w:val="both"/>
        <w:rPr>
          <w:rFonts w:ascii="Palatino" w:hAnsi="Palatino" w:cs="Arial"/>
          <w:i/>
          <w:i/>
          <w:iCs/>
          <w:color w:val="FF0000"/>
          <w:sz w:val="23"/>
          <w:szCs w:val="23"/>
        </w:rPr>
      </w:pPr>
      <w:r>
        <w:rPr>
          <w:rFonts w:cs="Arial" w:ascii="Palatino" w:hAnsi="Palatino"/>
          <w:i/>
          <w:iCs/>
          <w:color w:val="FF0000"/>
          <w:sz w:val="23"/>
          <w:szCs w:val="23"/>
        </w:rPr>
        <w:t>[Click here for a full copy of the report.]</w:t>
      </w:r>
    </w:p>
    <w:p>
      <w:pPr>
        <w:pStyle w:val="Normal"/>
        <w:jc w:val="both"/>
        <w:rPr>
          <w:rFonts w:ascii="Palatino" w:hAnsi="Palatino" w:cs="Arial"/>
          <w:i/>
          <w:i/>
          <w:iCs/>
          <w:color w:val="FF0000"/>
          <w:sz w:val="23"/>
          <w:szCs w:val="23"/>
        </w:rPr>
      </w:pPr>
      <w:r>
        <w:rPr>
          <w:rFonts w:cs="Arial" w:ascii="Palatino" w:hAnsi="Palatino"/>
          <w:i/>
          <w:iCs/>
          <w:color w:val="FF0000"/>
          <w:sz w:val="23"/>
          <w:szCs w:val="23"/>
        </w:rPr>
      </w:r>
    </w:p>
    <w:p>
      <w:pPr>
        <w:pStyle w:val="BodyText2"/>
        <w:rPr>
          <w:rFonts w:ascii="Palatino" w:hAnsi="Palatino" w:cs="Palatino"/>
          <w:sz w:val="23"/>
          <w:szCs w:val="23"/>
        </w:rPr>
      </w:pPr>
      <w:r>
        <w:rPr>
          <w:rFonts w:cs="Palatino" w:ascii="Palatino" w:hAnsi="Palatino"/>
          <w:sz w:val="23"/>
          <w:szCs w:val="23"/>
        </w:rPr>
        <w:t xml:space="preserve">Operation of the transmission and distribution business is unlikely to change. But older technology power generation facilities are likely to be replaced with newer technology, while new market participants will draw on existing skilled employees for new business and operations. </w:t>
      </w:r>
    </w:p>
    <w:p>
      <w:pPr>
        <w:pStyle w:val="Normal"/>
        <w:jc w:val="both"/>
        <w:rPr>
          <w:rFonts w:ascii="Palatino" w:hAnsi="Palatino" w:cs="Arial"/>
          <w:sz w:val="23"/>
          <w:szCs w:val="23"/>
        </w:rPr>
      </w:pPr>
      <w:r>
        <w:rPr>
          <w:rFonts w:cs="Arial" w:ascii="Palatino" w:hAnsi="Palatino"/>
          <w:sz w:val="23"/>
          <w:szCs w:val="23"/>
        </w:rPr>
      </w:r>
    </w:p>
    <w:p>
      <w:pPr>
        <w:pStyle w:val="Normal"/>
        <w:jc w:val="both"/>
        <w:rPr>
          <w:rFonts w:ascii="Palatino" w:hAnsi="Palatino" w:cs="Arial"/>
          <w:sz w:val="23"/>
          <w:szCs w:val="23"/>
        </w:rPr>
      </w:pPr>
      <w:r>
        <w:rPr>
          <w:rFonts w:cs="Arial" w:ascii="Palatino" w:hAnsi="Palatino"/>
          <w:sz w:val="23"/>
          <w:szCs w:val="23"/>
        </w:rPr>
        <w:t xml:space="preserve">Meanwhile, liberalization of markets allows companies to create new high quality jobs, and to expand employment to meet demand previously constrained by price controls. </w:t>
      </w:r>
    </w:p>
    <w:p>
      <w:pPr>
        <w:pStyle w:val="Normal"/>
        <w:jc w:val="both"/>
        <w:rPr>
          <w:rFonts w:ascii="Palatino" w:hAnsi="Palatino" w:cs="Arial"/>
          <w:sz w:val="23"/>
          <w:szCs w:val="23"/>
        </w:rPr>
      </w:pPr>
      <w:r>
        <w:rPr>
          <w:rFonts w:cs="Arial" w:ascii="Palatino" w:hAnsi="Palatino"/>
          <w:sz w:val="23"/>
          <w:szCs w:val="23"/>
        </w:rPr>
      </w:r>
    </w:p>
    <w:p>
      <w:pPr>
        <w:pStyle w:val="Normal"/>
        <w:jc w:val="both"/>
        <w:rPr>
          <w:rFonts w:ascii="Palatino" w:hAnsi="Palatino" w:cs="Arial"/>
          <w:sz w:val="23"/>
          <w:szCs w:val="23"/>
        </w:rPr>
      </w:pPr>
      <w:r>
        <w:rPr>
          <w:rFonts w:cs="Arial" w:ascii="Palatino" w:hAnsi="Palatino"/>
          <w:sz w:val="23"/>
          <w:szCs w:val="23"/>
        </w:rPr>
        <w:t>The experience in liberalized energy markets is deregulation increases overall employment.</w:t>
      </w:r>
    </w:p>
    <w:p>
      <w:pPr>
        <w:pStyle w:val="Normal"/>
        <w:jc w:val="both"/>
        <w:rPr>
          <w:rFonts w:ascii="Palatino" w:hAnsi="Palatino" w:cs="Arial"/>
          <w:sz w:val="23"/>
          <w:szCs w:val="23"/>
        </w:rPr>
      </w:pPr>
      <w:r>
        <w:rPr>
          <w:rFonts w:cs="Arial" w:ascii="Palatino" w:hAnsi="Palatino"/>
          <w:sz w:val="23"/>
          <w:szCs w:val="23"/>
        </w:rPr>
      </w:r>
    </w:p>
    <w:p>
      <w:pPr>
        <w:pStyle w:val="BodyText3"/>
        <w:rPr/>
      </w:pPr>
      <w:r>
        <w:rPr/>
        <w:t>In several industries, deregulation has allowed companies to expand in order to meet demand that was previously being constrained by price controls.</w:t>
      </w:r>
    </w:p>
    <w:p>
      <w:pPr>
        <w:pStyle w:val="Normal"/>
        <w:jc w:val="both"/>
        <w:rPr>
          <w:rFonts w:ascii="Palatino" w:hAnsi="Palatino" w:cs="Arial"/>
          <w:sz w:val="23"/>
          <w:szCs w:val="23"/>
        </w:rPr>
      </w:pPr>
      <w:r>
        <w:rPr>
          <w:rFonts w:cs="Arial" w:ascii="Palatino" w:hAnsi="Palatino"/>
          <w:sz w:val="23"/>
          <w:szCs w:val="23"/>
        </w:rPr>
      </w:r>
    </w:p>
    <w:p>
      <w:pPr>
        <w:pStyle w:val="Normal"/>
        <w:jc w:val="both"/>
        <w:rPr>
          <w:rFonts w:ascii="Palatino" w:hAnsi="Palatino" w:cs="Arial"/>
          <w:sz w:val="23"/>
          <w:szCs w:val="23"/>
          <w:lang w:eastAsia="ja-JP"/>
        </w:rPr>
      </w:pPr>
      <w:r>
        <w:rPr>
          <w:rFonts w:cs="Arial" w:ascii="Palatino" w:hAnsi="Palatino"/>
          <w:sz w:val="23"/>
          <w:szCs w:val="23"/>
          <w:lang w:eastAsia="ja-JP"/>
        </w:rPr>
      </w:r>
    </w:p>
    <w:p>
      <w:pPr>
        <w:pStyle w:val="Normal"/>
        <w:spacing w:lineRule="auto" w:line="360"/>
        <w:jc w:val="center"/>
        <w:rPr>
          <w:sz w:val="23"/>
          <w:szCs w:val="23"/>
        </w:rPr>
      </w:pPr>
      <w:r>
        <w:rPr>
          <w:sz w:val="23"/>
          <w:szCs w:val="23"/>
        </w:rPr>
        <w:object w:dxaOrig="6622" w:dyaOrig="3856">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331.45pt;height:192.4pt" filled="f" o:ole="">
            <v:imagedata r:id="rId25" o:title=""/>
          </v:shape>
          <o:OLEObject Type="Embed" ProgID="Excel.Sheet.12" ShapeID="ole_rId24" DrawAspect="Content" ObjectID="_1039361202" r:id="rId24"/>
        </w:object>
      </w:r>
    </w:p>
    <w:p>
      <w:pPr>
        <w:pStyle w:val="Normal"/>
        <w:rPr>
          <w:rFonts w:ascii="Palatino" w:hAnsi="Palatino" w:cs="Palatino"/>
          <w:sz w:val="23"/>
          <w:szCs w:val="23"/>
        </w:rPr>
      </w:pPr>
      <w:r>
        <w:rPr>
          <w:rFonts w:cs="Palatino" w:ascii="Palatino" w:hAnsi="Palatino"/>
          <w:sz w:val="23"/>
          <w:szCs w:val="23"/>
        </w:rPr>
      </w:r>
    </w:p>
    <w:p>
      <w:pPr>
        <w:pStyle w:val="BodyText3"/>
        <w:rPr>
          <w:b/>
          <w:bCs/>
        </w:rPr>
      </w:pPr>
      <w:r>
        <w:object w:dxaOrig="10240" w:dyaOrig="6913">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position:absolute;margin-left:-36pt;margin-top:48.45pt;width:492pt;height:346.1pt;mso-wrap-distance-left:9.05pt;mso-wrap-distance-right:9.05pt;mso-position-horizontal-relative:text;mso-position-vertical-relative:text" filled="f" o:ole="">
            <v:imagedata r:id="rId27" o:title=""/>
            <w10:wrap type="topAndBottom"/>
          </v:shape>
          <o:OLEObject Type="Embed" ProgID="Excel.Sheet.12" ShapeID="ole_rId26" DrawAspect="Content" ObjectID="_449344191" r:id="rId26"/>
        </w:object>
      </w:r>
      <w:r>
        <w:rPr/>
        <w:t>In the UK, rationalization in the Electricity industry was more than offset by increased employment across the economy in the UK according to UK Unemployment Rates.</w:t>
      </w:r>
      <w:r>
        <w:br w:type="page"/>
      </w:r>
    </w:p>
    <w:p>
      <w:pPr>
        <w:pStyle w:val="Normal"/>
        <w:jc w:val="center"/>
        <w:rPr>
          <w:rFonts w:ascii="Palatino" w:hAnsi="Palatino" w:cs="Arial"/>
          <w:sz w:val="19"/>
          <w:szCs w:val="19"/>
          <w:lang w:eastAsia="ja-JP"/>
        </w:rPr>
      </w:pPr>
      <w:r>
        <w:rPr>
          <w:rFonts w:cs="Arial" w:ascii="Palatino" w:hAnsi="Palatino"/>
          <w:sz w:val="19"/>
          <w:szCs w:val="19"/>
          <w:lang w:eastAsia="ja-JP"/>
        </w:rPr>
        <w:t>Secondary Page</w:t>
      </w:r>
    </w:p>
    <w:p>
      <w:pPr>
        <w:pStyle w:val="Normal"/>
        <w:jc w:val="center"/>
        <w:rPr>
          <w:rFonts w:ascii="Palatino" w:hAnsi="Palatino" w:cs="Arial"/>
          <w:sz w:val="19"/>
          <w:szCs w:val="19"/>
          <w:lang w:eastAsia="ja-JP"/>
        </w:rPr>
      </w:pPr>
      <w:r>
        <w:rPr>
          <w:rFonts w:cs="Arial" w:ascii="Palatino" w:hAnsi="Palatino"/>
          <w:sz w:val="19"/>
          <w:szCs w:val="19"/>
          <w:lang w:eastAsia="ja-JP"/>
        </w:rPr>
        <w:t>What are the Benefits of Liberalization of Energy Markets?</w:t>
      </w:r>
    </w:p>
    <w:p>
      <w:pPr>
        <w:pStyle w:val="Normal"/>
        <w:jc w:val="center"/>
        <w:rPr>
          <w:rFonts w:ascii="Palatino" w:hAnsi="Palatino" w:cs="Arial"/>
          <w:b/>
          <w:bCs/>
          <w:sz w:val="19"/>
          <w:szCs w:val="19"/>
          <w:lang w:eastAsia="ja-JP"/>
        </w:rPr>
      </w:pPr>
      <w:r>
        <w:rPr>
          <w:rFonts w:cs="Arial" w:ascii="Palatino" w:hAnsi="Palatino"/>
          <w:b/>
          <w:bCs/>
          <w:sz w:val="19"/>
          <w:szCs w:val="19"/>
          <w:lang w:eastAsia="ja-JP"/>
        </w:rPr>
      </w:r>
    </w:p>
    <w:p>
      <w:pPr>
        <w:pStyle w:val="Normal"/>
        <w:jc w:val="center"/>
        <w:rPr/>
      </w:pPr>
      <w:r>
        <w:rPr>
          <w:rFonts w:cs="Arial" w:ascii="Palatino" w:hAnsi="Palatino"/>
          <w:b/>
          <w:bCs/>
          <w:sz w:val="31"/>
          <w:szCs w:val="31"/>
          <w:lang w:eastAsia="ja-JP"/>
        </w:rPr>
        <w:t>California</w:t>
      </w:r>
      <w:r>
        <w:rPr>
          <w:rFonts w:cs="Palatino" w:ascii="Palatino" w:hAnsi="Palatino"/>
          <w:b/>
          <w:bCs/>
          <w:sz w:val="31"/>
          <w:szCs w:val="31"/>
        </w:rPr>
        <w:t>'</w:t>
      </w:r>
      <w:r>
        <w:rPr>
          <w:rFonts w:cs="Arial" w:ascii="Palatino" w:hAnsi="Palatino"/>
          <w:b/>
          <w:bCs/>
          <w:sz w:val="31"/>
          <w:szCs w:val="31"/>
          <w:lang w:eastAsia="ja-JP"/>
        </w:rPr>
        <w:t xml:space="preserve">s Deregulated </w:t>
      </w:r>
      <w:r>
        <w:rPr>
          <w:rFonts w:cs="Arial" w:ascii="Palatino" w:hAnsi="Palatino"/>
          <w:b/>
          <w:bCs/>
          <w:sz w:val="31"/>
          <w:szCs w:val="31"/>
          <w:lang w:eastAsia="ja-JP"/>
        </w:rPr>
        <w:t>Electricity Market is Working</w:t>
      </w:r>
    </w:p>
    <w:p>
      <w:pPr>
        <w:pStyle w:val="Normal"/>
        <w:jc w:val="center"/>
        <w:rPr>
          <w:rFonts w:ascii="Palatino" w:hAnsi="Palatino" w:cs="Arial"/>
          <w:b/>
          <w:bCs/>
          <w:sz w:val="23"/>
          <w:szCs w:val="23"/>
          <w:lang w:eastAsia="ja-JP"/>
        </w:rPr>
      </w:pPr>
      <w:r>
        <w:rPr>
          <w:rFonts w:cs="Arial" w:ascii="Palatino" w:hAnsi="Palatino"/>
          <w:b/>
          <w:bCs/>
          <w:sz w:val="31"/>
          <w:szCs w:val="31"/>
          <w:lang w:eastAsia="ja-JP"/>
        </w:rPr>
        <w:t xml:space="preserve">- </w:t>
      </w:r>
      <w:r>
        <w:rPr>
          <w:rFonts w:cs="Arial" w:ascii="Palatino" w:hAnsi="Palatino"/>
          <w:b/>
          <w:bCs/>
          <w:sz w:val="31"/>
          <w:szCs w:val="31"/>
          <w:lang w:eastAsia="ja-JP"/>
        </w:rPr>
        <w:t>So What Went Wrong?</w:t>
      </w:r>
    </w:p>
    <w:p>
      <w:pPr>
        <w:pStyle w:val="Normal"/>
        <w:rPr>
          <w:rFonts w:ascii="Palatino" w:hAnsi="Palatino" w:cs="Arial"/>
          <w:b/>
          <w:bCs/>
          <w:sz w:val="23"/>
          <w:szCs w:val="23"/>
          <w:lang w:eastAsia="ja-JP"/>
        </w:rPr>
      </w:pPr>
      <w:r>
        <w:rPr>
          <w:rFonts w:cs="Arial" w:ascii="Palatino" w:hAnsi="Palatino"/>
          <w:b/>
          <w:bCs/>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r>
    </w:p>
    <w:p>
      <w:pPr>
        <w:pStyle w:val="Normal"/>
        <w:rPr/>
      </w:pPr>
      <w:r>
        <w:rPr>
          <w:rFonts w:cs="Arial" w:ascii="Palatino" w:hAnsi="Palatino"/>
          <w:sz w:val="23"/>
          <w:szCs w:val="23"/>
          <w:lang w:eastAsia="ja-JP"/>
        </w:rPr>
        <w:t>Opponents of deregulation in Japan have seized on California</w:t>
      </w:r>
      <w:r>
        <w:rPr>
          <w:rFonts w:cs="Palatino" w:ascii="Palatino" w:hAnsi="Palatino"/>
          <w:sz w:val="23"/>
          <w:szCs w:val="23"/>
        </w:rPr>
        <w:t>'</w:t>
      </w:r>
      <w:r>
        <w:rPr>
          <w:rFonts w:cs="Arial" w:ascii="Palatino" w:hAnsi="Palatino"/>
          <w:sz w:val="23"/>
          <w:szCs w:val="23"/>
          <w:lang w:eastAsia="ja-JP"/>
        </w:rPr>
        <w:t>s current high prices for consumers to show that deregulation does not work.  Bad decisions, regulatory barriers and economic fundamentals are the source of California</w:t>
      </w:r>
      <w:r>
        <w:rPr>
          <w:rFonts w:cs="Palatino" w:ascii="Palatino" w:hAnsi="Palatino"/>
          <w:sz w:val="23"/>
          <w:szCs w:val="23"/>
        </w:rPr>
        <w:t>'</w:t>
      </w:r>
      <w:r>
        <w:rPr>
          <w:rFonts w:cs="Arial" w:ascii="Palatino" w:hAnsi="Palatino"/>
          <w:sz w:val="23"/>
          <w:szCs w:val="23"/>
          <w:lang w:eastAsia="ja-JP"/>
        </w:rPr>
        <w:t>s problems, not deregulation.</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r>
    </w:p>
    <w:p>
      <w:pPr>
        <w:pStyle w:val="Heading5"/>
        <w:ind w:hanging="0" w:start="0"/>
        <w:rPr/>
      </w:pPr>
      <w:r>
        <w:rPr>
          <w:rFonts w:cs="Arial"/>
          <w:sz w:val="27"/>
          <w:szCs w:val="27"/>
          <w:lang w:eastAsia="ja-JP"/>
        </w:rPr>
        <w:t>Deregulation is not the source of California</w:t>
      </w:r>
      <w:r>
        <w:rPr>
          <w:sz w:val="27"/>
          <w:szCs w:val="27"/>
        </w:rPr>
        <w:t>'</w:t>
      </w:r>
      <w:r>
        <w:rPr>
          <w:rFonts w:cs="Arial"/>
          <w:sz w:val="27"/>
          <w:szCs w:val="27"/>
          <w:lang w:eastAsia="ja-JP"/>
        </w:rPr>
        <w:t>s problems</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rPr/>
      </w:pPr>
      <w:r>
        <w:rPr>
          <w:rFonts w:cs="Palatino" w:ascii="Palatino" w:hAnsi="Palatino"/>
          <w:bCs/>
          <w:sz w:val="23"/>
          <w:szCs w:val="23"/>
        </w:rPr>
        <w:t xml:space="preserve">California, one of the first States </w:t>
      </w:r>
      <w:r>
        <w:rPr>
          <w:rFonts w:cs="Palatino" w:ascii="Palatino" w:hAnsi="Palatino"/>
          <w:bCs/>
          <w:sz w:val="23"/>
          <w:szCs w:val="23"/>
        </w:rPr>
        <w:t xml:space="preserve">in the U.S. </w:t>
      </w:r>
      <w:r>
        <w:rPr>
          <w:rFonts w:cs="Palatino" w:ascii="Palatino" w:hAnsi="Palatino"/>
          <w:bCs/>
          <w:sz w:val="23"/>
          <w:szCs w:val="23"/>
        </w:rPr>
        <w:t xml:space="preserve">to deregulate its electricity sector, has been plagued by short supply </w:t>
      </w:r>
      <w:r>
        <w:rPr>
          <w:rFonts w:cs="Palatino" w:ascii="Palatino" w:hAnsi="Palatino"/>
          <w:bCs/>
          <w:sz w:val="23"/>
          <w:szCs w:val="23"/>
        </w:rPr>
        <w:t xml:space="preserve">in the summer of 2000. </w:t>
      </w:r>
      <w:r>
        <w:rPr>
          <w:rFonts w:cs="Palatino" w:ascii="Palatino" w:hAnsi="Palatino"/>
          <w:bCs/>
          <w:sz w:val="23"/>
          <w:szCs w:val="23"/>
        </w:rPr>
        <w:t xml:space="preserve"> Some </w:t>
      </w:r>
      <w:r>
        <w:rPr>
          <w:rFonts w:cs="Palatino" w:ascii="Palatino" w:hAnsi="Palatino"/>
          <w:bCs/>
          <w:sz w:val="23"/>
          <w:szCs w:val="23"/>
        </w:rPr>
        <w:t xml:space="preserve">Californians have seen their </w:t>
      </w:r>
      <w:r>
        <w:rPr>
          <w:rFonts w:cs="Palatino" w:ascii="Palatino" w:hAnsi="Palatino"/>
          <w:bCs/>
          <w:sz w:val="23"/>
          <w:szCs w:val="23"/>
        </w:rPr>
        <w:t>electricity</w:t>
      </w:r>
      <w:r>
        <w:rPr>
          <w:rFonts w:cs="Palatino" w:ascii="Palatino" w:hAnsi="Palatino"/>
          <w:bCs/>
          <w:sz w:val="23"/>
          <w:szCs w:val="23"/>
        </w:rPr>
        <w:t xml:space="preserve"> bills </w:t>
      </w:r>
      <w:r>
        <w:rPr>
          <w:rFonts w:cs="Palatino" w:ascii="Palatino" w:hAnsi="Palatino"/>
          <w:bCs/>
          <w:sz w:val="23"/>
          <w:szCs w:val="23"/>
        </w:rPr>
        <w:t xml:space="preserve">increase significantly </w:t>
      </w:r>
      <w:r>
        <w:rPr>
          <w:rFonts w:cs="Palatino" w:ascii="Palatino" w:hAnsi="Palatino"/>
          <w:bCs/>
          <w:sz w:val="23"/>
          <w:szCs w:val="23"/>
        </w:rPr>
        <w:t>since May.</w:t>
      </w:r>
    </w:p>
    <w:p>
      <w:pPr>
        <w:pStyle w:val="Normal"/>
        <w:rPr>
          <w:rFonts w:ascii="Palatino" w:hAnsi="Palatino" w:cs="Arial"/>
          <w:bCs/>
          <w:sz w:val="23"/>
          <w:szCs w:val="23"/>
          <w:lang w:eastAsia="ja-JP"/>
        </w:rPr>
      </w:pPr>
      <w:r>
        <w:rPr>
          <w:rFonts w:cs="Arial" w:ascii="Palatino" w:hAnsi="Palatino"/>
          <w:bCs/>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r>
    </w:p>
    <w:p>
      <w:pPr>
        <w:pStyle w:val="BodyText2"/>
        <w:rPr>
          <w:rFonts w:ascii="Palatino" w:hAnsi="Palatino" w:cs="Palatino"/>
          <w:b/>
          <w:bCs/>
          <w:sz w:val="27"/>
          <w:szCs w:val="27"/>
        </w:rPr>
      </w:pPr>
      <w:r>
        <w:rPr>
          <w:rFonts w:cs="Palatino" w:ascii="Palatino" w:hAnsi="Palatino"/>
          <w:b/>
          <w:bCs/>
          <w:sz w:val="27"/>
          <w:szCs w:val="27"/>
        </w:rPr>
        <w:t>Replacing monopolies was the right choice</w:t>
      </w:r>
    </w:p>
    <w:p>
      <w:pPr>
        <w:pStyle w:val="BodyText2"/>
        <w:rPr>
          <w:rFonts w:ascii="Palatino" w:hAnsi="Palatino" w:cs="Palatino"/>
          <w:b/>
          <w:bCs/>
          <w:sz w:val="23"/>
          <w:szCs w:val="23"/>
        </w:rPr>
      </w:pPr>
      <w:r>
        <w:rPr>
          <w:rFonts w:cs="Palatino" w:ascii="Palatino" w:hAnsi="Palatino"/>
          <w:b/>
          <w:bCs/>
          <w:sz w:val="23"/>
          <w:szCs w:val="23"/>
        </w:rPr>
      </w:r>
    </w:p>
    <w:p>
      <w:pPr>
        <w:pStyle w:val="BodyText2"/>
        <w:rPr>
          <w:rFonts w:ascii="Palatino" w:hAnsi="Palatino" w:cs="Palatino"/>
          <w:sz w:val="23"/>
          <w:szCs w:val="23"/>
        </w:rPr>
      </w:pPr>
      <w:r>
        <w:rPr>
          <w:rFonts w:cs="Palatino" w:ascii="Palatino" w:hAnsi="Palatino"/>
          <w:sz w:val="23"/>
          <w:szCs w:val="23"/>
        </w:rPr>
        <w:t>Replacing monopolies in California with consumer choice and competition was the right choice and it is working.  So what has gone wrong?</w:t>
      </w:r>
    </w:p>
    <w:p>
      <w:pPr>
        <w:pStyle w:val="BodyText2"/>
        <w:rPr>
          <w:rFonts w:ascii="Palatino" w:hAnsi="Palatino" w:cs="Palatino"/>
          <w:sz w:val="23"/>
          <w:szCs w:val="23"/>
        </w:rPr>
      </w:pPr>
      <w:r>
        <w:rPr>
          <w:rFonts w:cs="Palatino" w:ascii="Palatino" w:hAnsi="Palatino"/>
          <w:sz w:val="23"/>
          <w:szCs w:val="23"/>
        </w:rPr>
      </w:r>
    </w:p>
    <w:p>
      <w:pPr>
        <w:pStyle w:val="BodyText2"/>
        <w:rPr>
          <w:rFonts w:ascii="Palatino" w:hAnsi="Palatino" w:cs="Palatino"/>
          <w:sz w:val="23"/>
          <w:szCs w:val="23"/>
          <w:lang w:eastAsia="ja-JP"/>
        </w:rPr>
      </w:pPr>
      <w:r>
        <w:rPr>
          <w:rFonts w:cs="Palatino" w:ascii="Palatino" w:hAnsi="Palatino"/>
          <w:sz w:val="23"/>
          <w:szCs w:val="23"/>
          <w:lang w:eastAsia="ja-JP"/>
        </w:rPr>
        <w:t xml:space="preserve">There are five </w:t>
      </w:r>
      <w:r>
        <w:rPr>
          <w:rFonts w:cs="Palatino" w:ascii="Palatino" w:hAnsi="Palatino"/>
          <w:sz w:val="23"/>
          <w:szCs w:val="23"/>
          <w:lang w:eastAsia="ja-JP"/>
        </w:rPr>
        <w:t xml:space="preserve">factors </w:t>
      </w:r>
      <w:r>
        <w:rPr>
          <w:rFonts w:cs="Palatino" w:ascii="Palatino" w:hAnsi="Palatino"/>
          <w:sz w:val="23"/>
          <w:szCs w:val="23"/>
          <w:lang w:eastAsia="ja-JP"/>
        </w:rPr>
        <w:t xml:space="preserve">which </w:t>
      </w:r>
      <w:r>
        <w:rPr>
          <w:rFonts w:cs="Palatino" w:ascii="Palatino" w:hAnsi="Palatino"/>
          <w:sz w:val="23"/>
          <w:szCs w:val="23"/>
          <w:lang w:eastAsia="ja-JP"/>
        </w:rPr>
        <w:t xml:space="preserve">have </w:t>
      </w:r>
      <w:r>
        <w:rPr>
          <w:rFonts w:cs="Palatino" w:ascii="Palatino" w:hAnsi="Palatino"/>
          <w:sz w:val="23"/>
          <w:szCs w:val="23"/>
          <w:lang w:eastAsia="ja-JP"/>
        </w:rPr>
        <w:t>impacted the Californian market:</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numPr>
          <w:ilvl w:val="0"/>
          <w:numId w:val="14"/>
        </w:numPr>
        <w:tabs>
          <w:tab w:val="clear" w:pos="720"/>
          <w:tab w:val="left" w:pos="360" w:leader="none"/>
        </w:tabs>
        <w:ind w:hanging="360" w:start="360" w:end="0"/>
        <w:rPr>
          <w:rFonts w:ascii="Palatino" w:hAnsi="Palatino" w:cs="Arial"/>
          <w:i/>
          <w:i/>
          <w:iCs/>
          <w:color w:val="FF0000"/>
          <w:sz w:val="23"/>
          <w:szCs w:val="23"/>
          <w:lang w:eastAsia="ja-JP"/>
        </w:rPr>
      </w:pPr>
      <w:r>
        <w:rPr>
          <w:rFonts w:cs="Arial" w:ascii="Palatino" w:hAnsi="Palatino"/>
          <w:sz w:val="23"/>
          <w:szCs w:val="23"/>
          <w:lang w:eastAsia="ja-JP"/>
        </w:rPr>
        <w:t xml:space="preserve">Economic fundamentals </w:t>
      </w:r>
      <w:r>
        <w:rPr>
          <w:rFonts w:cs="Arial" w:ascii="Palatino" w:hAnsi="Palatino"/>
          <w:sz w:val="23"/>
          <w:szCs w:val="23"/>
          <w:lang w:eastAsia="ja-JP"/>
        </w:rPr>
        <w:t>–</w:t>
      </w:r>
      <w:r>
        <w:rPr>
          <w:rFonts w:cs="Arial" w:ascii="Palatino" w:hAnsi="Palatino"/>
          <w:sz w:val="23"/>
          <w:szCs w:val="23"/>
          <w:lang w:eastAsia="ja-JP"/>
        </w:rPr>
        <w:t xml:space="preserve"> there was a supply/demand </w:t>
      </w:r>
      <w:r>
        <w:rPr>
          <w:rFonts w:cs="Arial" w:ascii="Palatino" w:hAnsi="Palatino"/>
          <w:sz w:val="23"/>
          <w:szCs w:val="23"/>
          <w:lang w:eastAsia="ja-JP"/>
        </w:rPr>
        <w:t>imbalance</w:t>
      </w:r>
      <w:r>
        <w:rPr>
          <w:rFonts w:cs="Arial" w:ascii="Palatino" w:hAnsi="Palatino"/>
          <w:sz w:val="23"/>
          <w:szCs w:val="23"/>
          <w:lang w:eastAsia="ja-JP"/>
        </w:rPr>
        <w:t xml:space="preserve"> and fuel costs </w:t>
      </w:r>
      <w:r>
        <w:rPr>
          <w:rFonts w:cs="Arial" w:ascii="Palatino" w:hAnsi="Palatino"/>
          <w:sz w:val="23"/>
          <w:szCs w:val="23"/>
          <w:lang w:eastAsia="ja-JP"/>
        </w:rPr>
        <w:t xml:space="preserve">surged </w:t>
      </w:r>
      <w:r>
        <w:rPr>
          <w:rFonts w:cs="Arial" w:ascii="Palatino" w:hAnsi="Palatino"/>
          <w:i/>
          <w:iCs/>
          <w:color w:val="FF0000"/>
          <w:sz w:val="23"/>
          <w:szCs w:val="23"/>
          <w:lang w:eastAsia="ja-JP"/>
        </w:rPr>
        <w:t>[Click here for more information]</w:t>
      </w:r>
    </w:p>
    <w:p>
      <w:pPr>
        <w:pStyle w:val="Normal"/>
        <w:tabs>
          <w:tab w:val="clear" w:pos="720"/>
          <w:tab w:val="left" w:pos="360" w:leader="none"/>
        </w:tabs>
        <w:ind w:start="360" w:end="0"/>
        <w:rPr>
          <w:rFonts w:ascii="Palatino" w:hAnsi="Palatino" w:cs="Arial"/>
          <w:i/>
          <w:i/>
          <w:iCs/>
          <w:color w:val="FF0000"/>
          <w:sz w:val="23"/>
          <w:szCs w:val="23"/>
          <w:lang w:eastAsia="ja-JP"/>
        </w:rPr>
      </w:pPr>
      <w:r>
        <w:rPr>
          <w:rFonts w:cs="Arial" w:ascii="Palatino" w:hAnsi="Palatino"/>
          <w:i/>
          <w:iCs/>
          <w:color w:val="FF0000"/>
          <w:sz w:val="23"/>
          <w:szCs w:val="23"/>
          <w:lang w:eastAsia="ja-JP"/>
        </w:rPr>
      </w:r>
    </w:p>
    <w:p>
      <w:pPr>
        <w:pStyle w:val="Normal"/>
        <w:numPr>
          <w:ilvl w:val="0"/>
          <w:numId w:val="14"/>
        </w:numPr>
        <w:tabs>
          <w:tab w:val="clear" w:pos="720"/>
          <w:tab w:val="left" w:pos="360" w:leader="none"/>
        </w:tabs>
        <w:ind w:hanging="360" w:start="360" w:end="0"/>
        <w:rPr>
          <w:rFonts w:ascii="Palatino" w:hAnsi="Palatino" w:cs="Arial"/>
          <w:i/>
          <w:i/>
          <w:iCs/>
          <w:color w:val="FF0000"/>
          <w:sz w:val="23"/>
          <w:szCs w:val="23"/>
          <w:lang w:eastAsia="ja-JP"/>
        </w:rPr>
      </w:pPr>
      <w:r>
        <w:rPr>
          <w:rFonts w:cs="Arial" w:ascii="Palatino" w:hAnsi="Palatino"/>
          <w:sz w:val="23"/>
          <w:szCs w:val="23"/>
          <w:lang w:eastAsia="ja-JP"/>
        </w:rPr>
        <w:t xml:space="preserve">Developers experienced significant obstacles to gaining </w:t>
      </w:r>
      <w:r>
        <w:rPr>
          <w:rFonts w:cs="Arial" w:ascii="Palatino" w:hAnsi="Palatino"/>
          <w:sz w:val="23"/>
          <w:szCs w:val="23"/>
          <w:lang w:eastAsia="ja-JP"/>
        </w:rPr>
        <w:t>Government</w:t>
      </w:r>
      <w:r>
        <w:rPr>
          <w:rFonts w:cs="Arial" w:ascii="Palatino" w:hAnsi="Palatino"/>
          <w:sz w:val="23"/>
          <w:szCs w:val="23"/>
          <w:lang w:eastAsia="ja-JP"/>
        </w:rPr>
        <w:t xml:space="preserve"> approval for siting new plants and transmission lines and </w:t>
      </w:r>
      <w:r>
        <w:rPr>
          <w:rFonts w:cs="Arial" w:ascii="Palatino" w:hAnsi="Palatino"/>
          <w:sz w:val="23"/>
          <w:szCs w:val="23"/>
          <w:lang w:eastAsia="ja-JP"/>
        </w:rPr>
        <w:t xml:space="preserve">for </w:t>
      </w:r>
      <w:r>
        <w:rPr>
          <w:rFonts w:cs="Arial" w:ascii="Palatino" w:hAnsi="Palatino"/>
          <w:sz w:val="23"/>
          <w:szCs w:val="23"/>
          <w:lang w:eastAsia="ja-JP"/>
        </w:rPr>
        <w:t>obtaining interconnection</w:t>
      </w:r>
      <w:r>
        <w:rPr>
          <w:rFonts w:cs="Arial" w:ascii="Palatino" w:hAnsi="Palatino"/>
          <w:sz w:val="23"/>
          <w:szCs w:val="23"/>
          <w:lang w:eastAsia="ja-JP"/>
        </w:rPr>
        <w:t xml:space="preserve"> </w:t>
      </w:r>
      <w:r>
        <w:rPr>
          <w:rFonts w:cs="Arial" w:ascii="Palatino" w:hAnsi="Palatino"/>
          <w:i/>
          <w:iCs/>
          <w:color w:val="FF0000"/>
          <w:sz w:val="23"/>
          <w:szCs w:val="23"/>
          <w:lang w:eastAsia="ja-JP"/>
        </w:rPr>
        <w:t>[Click here for more information]</w:t>
      </w:r>
    </w:p>
    <w:p>
      <w:pPr>
        <w:pStyle w:val="Normal"/>
        <w:tabs>
          <w:tab w:val="clear" w:pos="720"/>
          <w:tab w:val="left" w:pos="360" w:leader="none"/>
        </w:tabs>
        <w:ind w:start="360" w:end="0"/>
        <w:rPr>
          <w:rFonts w:ascii="Palatino" w:hAnsi="Palatino" w:cs="Arial"/>
          <w:i/>
          <w:i/>
          <w:iCs/>
          <w:color w:val="FF0000"/>
          <w:sz w:val="23"/>
          <w:szCs w:val="23"/>
          <w:lang w:eastAsia="ja-JP"/>
        </w:rPr>
      </w:pPr>
      <w:r>
        <w:rPr>
          <w:rFonts w:cs="Arial" w:ascii="Palatino" w:hAnsi="Palatino"/>
          <w:i/>
          <w:iCs/>
          <w:color w:val="FF0000"/>
          <w:sz w:val="23"/>
          <w:szCs w:val="23"/>
          <w:lang w:eastAsia="ja-JP"/>
        </w:rPr>
      </w:r>
    </w:p>
    <w:p>
      <w:pPr>
        <w:pStyle w:val="Normal"/>
        <w:numPr>
          <w:ilvl w:val="0"/>
          <w:numId w:val="14"/>
        </w:numPr>
        <w:tabs>
          <w:tab w:val="clear" w:pos="720"/>
          <w:tab w:val="left" w:pos="360" w:leader="none"/>
        </w:tabs>
        <w:ind w:hanging="360" w:start="360" w:end="0"/>
        <w:rPr>
          <w:rFonts w:ascii="Palatino" w:hAnsi="Palatino" w:cs="Arial"/>
          <w:i/>
          <w:i/>
          <w:iCs/>
          <w:color w:val="FF0000"/>
          <w:sz w:val="23"/>
          <w:szCs w:val="23"/>
          <w:lang w:eastAsia="ja-JP"/>
        </w:rPr>
      </w:pPr>
      <w:r>
        <w:rPr>
          <w:rFonts w:cs="Arial" w:ascii="Palatino" w:hAnsi="Palatino"/>
          <w:sz w:val="23"/>
          <w:szCs w:val="23"/>
          <w:lang w:eastAsia="ja-JP"/>
        </w:rPr>
        <w:t xml:space="preserve">Decision makers made significant mistakes when </w:t>
      </w:r>
      <w:r>
        <w:rPr>
          <w:rFonts w:cs="Arial" w:ascii="Palatino" w:hAnsi="Palatino"/>
          <w:sz w:val="23"/>
          <w:szCs w:val="23"/>
          <w:lang w:eastAsia="ja-JP"/>
        </w:rPr>
        <w:t>designing</w:t>
      </w:r>
      <w:r>
        <w:rPr>
          <w:rFonts w:cs="Arial" w:ascii="Palatino" w:hAnsi="Palatino"/>
          <w:sz w:val="23"/>
          <w:szCs w:val="23"/>
          <w:lang w:eastAsia="ja-JP"/>
        </w:rPr>
        <w:t xml:space="preserve"> the market (and they were warned)</w:t>
      </w:r>
      <w:r>
        <w:rPr>
          <w:rFonts w:cs="Arial" w:ascii="Palatino" w:hAnsi="Palatino"/>
          <w:sz w:val="23"/>
          <w:szCs w:val="23"/>
          <w:lang w:eastAsia="ja-JP"/>
        </w:rPr>
        <w:t xml:space="preserve"> </w:t>
      </w:r>
      <w:r>
        <w:rPr>
          <w:rFonts w:cs="Arial" w:ascii="Palatino" w:hAnsi="Palatino"/>
          <w:i/>
          <w:iCs/>
          <w:color w:val="FF0000"/>
          <w:sz w:val="23"/>
          <w:szCs w:val="23"/>
          <w:lang w:eastAsia="ja-JP"/>
        </w:rPr>
        <w:t>[Click here for more information]</w:t>
      </w:r>
    </w:p>
    <w:p>
      <w:pPr>
        <w:pStyle w:val="Normal"/>
        <w:tabs>
          <w:tab w:val="clear" w:pos="720"/>
          <w:tab w:val="left" w:pos="360" w:leader="none"/>
        </w:tabs>
        <w:ind w:start="360" w:end="0"/>
        <w:rPr>
          <w:rFonts w:ascii="Palatino" w:hAnsi="Palatino" w:cs="Arial"/>
          <w:i/>
          <w:i/>
          <w:iCs/>
          <w:color w:val="FF0000"/>
          <w:sz w:val="23"/>
          <w:szCs w:val="23"/>
          <w:lang w:eastAsia="ja-JP"/>
        </w:rPr>
      </w:pPr>
      <w:r>
        <w:rPr>
          <w:rFonts w:cs="Arial" w:ascii="Palatino" w:hAnsi="Palatino"/>
          <w:i/>
          <w:iCs/>
          <w:color w:val="FF0000"/>
          <w:sz w:val="23"/>
          <w:szCs w:val="23"/>
          <w:lang w:eastAsia="ja-JP"/>
        </w:rPr>
      </w:r>
    </w:p>
    <w:p>
      <w:pPr>
        <w:pStyle w:val="Normal"/>
        <w:numPr>
          <w:ilvl w:val="0"/>
          <w:numId w:val="14"/>
        </w:numPr>
        <w:tabs>
          <w:tab w:val="clear" w:pos="720"/>
          <w:tab w:val="left" w:pos="360" w:leader="none"/>
        </w:tabs>
        <w:ind w:hanging="360" w:start="360" w:end="0"/>
        <w:rPr>
          <w:rFonts w:ascii="Palatino" w:hAnsi="Palatino" w:cs="Arial"/>
          <w:i/>
          <w:i/>
          <w:iCs/>
          <w:sz w:val="23"/>
          <w:szCs w:val="23"/>
          <w:lang w:eastAsia="ja-JP"/>
        </w:rPr>
      </w:pPr>
      <w:r>
        <w:rPr>
          <w:rFonts w:cs="Arial" w:ascii="Palatino" w:hAnsi="Palatino"/>
          <w:sz w:val="23"/>
          <w:szCs w:val="23"/>
          <w:lang w:eastAsia="ja-JP"/>
        </w:rPr>
        <w:t xml:space="preserve">The utilities made </w:t>
      </w:r>
      <w:r>
        <w:rPr>
          <w:rFonts w:cs="Arial" w:ascii="Palatino" w:hAnsi="Palatino"/>
          <w:sz w:val="23"/>
          <w:szCs w:val="23"/>
          <w:lang w:eastAsia="ja-JP"/>
        </w:rPr>
        <w:t>errors</w:t>
      </w:r>
      <w:r>
        <w:rPr>
          <w:rFonts w:cs="Arial" w:ascii="Palatino" w:hAnsi="Palatino"/>
          <w:sz w:val="23"/>
          <w:szCs w:val="23"/>
          <w:lang w:eastAsia="ja-JP"/>
        </w:rPr>
        <w:t xml:space="preserve"> in managing their risk </w:t>
      </w:r>
      <w:r>
        <w:rPr>
          <w:rFonts w:cs="Arial" w:ascii="Palatino" w:hAnsi="Palatino"/>
          <w:sz w:val="23"/>
          <w:szCs w:val="23"/>
          <w:lang w:eastAsia="ja-JP"/>
        </w:rPr>
        <w:t>–</w:t>
      </w:r>
      <w:r>
        <w:rPr>
          <w:rFonts w:cs="Arial" w:ascii="Palatino" w:hAnsi="Palatino"/>
          <w:sz w:val="23"/>
          <w:szCs w:val="23"/>
          <w:lang w:eastAsia="ja-JP"/>
        </w:rPr>
        <w:t xml:space="preserve"> even when policy makers finally realised their mistake in July 1999, the utilities still failed to manage their risk</w:t>
      </w:r>
      <w:r>
        <w:rPr>
          <w:rFonts w:cs="Arial" w:ascii="Palatino" w:hAnsi="Palatino"/>
          <w:sz w:val="23"/>
          <w:szCs w:val="23"/>
          <w:lang w:eastAsia="ja-JP"/>
        </w:rPr>
        <w:t xml:space="preserve"> </w:t>
      </w:r>
      <w:r>
        <w:rPr>
          <w:rFonts w:cs="Arial" w:ascii="Palatino" w:hAnsi="Palatino"/>
          <w:i/>
          <w:iCs/>
          <w:color w:val="FF0000"/>
          <w:sz w:val="23"/>
          <w:szCs w:val="23"/>
          <w:lang w:eastAsia="ja-JP"/>
        </w:rPr>
        <w:t>[Click here for more information]</w:t>
      </w:r>
    </w:p>
    <w:p>
      <w:pPr>
        <w:pStyle w:val="Normal"/>
        <w:tabs>
          <w:tab w:val="clear" w:pos="720"/>
          <w:tab w:val="left" w:pos="360" w:leader="none"/>
        </w:tabs>
        <w:ind w:start="360" w:end="0"/>
        <w:rPr>
          <w:rFonts w:ascii="Palatino" w:hAnsi="Palatino" w:cs="Arial"/>
          <w:i/>
          <w:i/>
          <w:iCs/>
          <w:sz w:val="23"/>
          <w:szCs w:val="23"/>
          <w:lang w:eastAsia="ja-JP"/>
        </w:rPr>
      </w:pPr>
      <w:r>
        <w:rPr>
          <w:rFonts w:cs="Arial" w:ascii="Palatino" w:hAnsi="Palatino"/>
          <w:i/>
          <w:iCs/>
          <w:sz w:val="23"/>
          <w:szCs w:val="23"/>
          <w:lang w:eastAsia="ja-JP"/>
        </w:rPr>
      </w:r>
    </w:p>
    <w:p>
      <w:pPr>
        <w:pStyle w:val="Normal"/>
        <w:numPr>
          <w:ilvl w:val="0"/>
          <w:numId w:val="14"/>
        </w:numPr>
        <w:tabs>
          <w:tab w:val="clear" w:pos="720"/>
          <w:tab w:val="left" w:pos="360" w:leader="none"/>
        </w:tabs>
        <w:ind w:hanging="360" w:start="360" w:end="0"/>
        <w:rPr>
          <w:rFonts w:ascii="Palatino" w:hAnsi="Palatino" w:cs="Arial"/>
          <w:i/>
          <w:i/>
          <w:iCs/>
          <w:color w:val="FF0000"/>
          <w:sz w:val="23"/>
          <w:szCs w:val="23"/>
          <w:lang w:eastAsia="ja-JP"/>
        </w:rPr>
      </w:pPr>
      <w:r>
        <w:rPr>
          <w:rFonts w:cs="Arial" w:ascii="Palatino" w:hAnsi="Palatino"/>
          <w:sz w:val="23"/>
          <w:szCs w:val="23"/>
          <w:lang w:eastAsia="ja-JP"/>
        </w:rPr>
        <w:t>Strategic bidding practices by the utilities have</w:t>
      </w:r>
      <w:r>
        <w:rPr>
          <w:rFonts w:cs="Arial" w:ascii="Palatino" w:hAnsi="Palatino"/>
          <w:sz w:val="23"/>
          <w:szCs w:val="23"/>
          <w:lang w:eastAsia="ja-JP"/>
        </w:rPr>
        <w:t xml:space="preserve"> exacerbated high prices</w:t>
      </w:r>
      <w:r>
        <w:rPr>
          <w:rFonts w:cs="Arial" w:ascii="Palatino" w:hAnsi="Palatino"/>
          <w:sz w:val="23"/>
          <w:szCs w:val="23"/>
          <w:lang w:eastAsia="ja-JP"/>
        </w:rPr>
        <w:t xml:space="preserve"> </w:t>
      </w:r>
      <w:r>
        <w:rPr>
          <w:rFonts w:cs="Arial" w:ascii="Palatino" w:hAnsi="Palatino"/>
          <w:i/>
          <w:iCs/>
          <w:color w:val="FF0000"/>
          <w:sz w:val="23"/>
          <w:szCs w:val="23"/>
          <w:lang w:eastAsia="ja-JP"/>
        </w:rPr>
        <w:t>[Click here for more information]</w:t>
      </w:r>
    </w:p>
    <w:p>
      <w:pPr>
        <w:pStyle w:val="Normal"/>
        <w:rPr>
          <w:rFonts w:ascii="Palatino" w:hAnsi="Palatino" w:cs="Arial"/>
          <w:i/>
          <w:i/>
          <w:iCs/>
          <w:color w:val="FF0000"/>
          <w:sz w:val="23"/>
          <w:szCs w:val="23"/>
          <w:lang w:eastAsia="ja-JP"/>
        </w:rPr>
      </w:pPr>
      <w:r>
        <w:rPr>
          <w:rFonts w:cs="Arial" w:ascii="Palatino" w:hAnsi="Palatino"/>
          <w:i/>
          <w:iCs/>
          <w:color w:val="FF0000"/>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r>
    </w:p>
    <w:p>
      <w:pPr>
        <w:pStyle w:val="Heading5"/>
        <w:ind w:hanging="0" w:start="0"/>
        <w:rPr>
          <w:rFonts w:cs="Arial"/>
          <w:sz w:val="27"/>
          <w:szCs w:val="27"/>
          <w:lang w:eastAsia="ja-JP"/>
        </w:rPr>
      </w:pPr>
      <w:r>
        <w:rPr>
          <w:rFonts w:cs="Arial"/>
          <w:sz w:val="27"/>
          <w:szCs w:val="27"/>
          <w:lang w:eastAsia="ja-JP"/>
        </w:rPr>
        <w:t>The Solution</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t>The solution to California</w:t>
      </w:r>
      <w:r>
        <w:rPr>
          <w:rFonts w:cs="Palatino" w:ascii="Palatino" w:hAnsi="Palatino"/>
          <w:sz w:val="23"/>
          <w:szCs w:val="23"/>
        </w:rPr>
        <w:t>'</w:t>
      </w:r>
      <w:r>
        <w:rPr>
          <w:rFonts w:cs="Arial" w:ascii="Palatino" w:hAnsi="Palatino"/>
          <w:sz w:val="23"/>
          <w:szCs w:val="23"/>
          <w:lang w:eastAsia="ja-JP"/>
        </w:rPr>
        <w:t>s problems is not re-regulation</w:t>
      </w:r>
      <w:r>
        <w:rPr>
          <w:rFonts w:cs="Arial" w:ascii="Palatino" w:hAnsi="Palatino"/>
          <w:sz w:val="23"/>
          <w:szCs w:val="23"/>
          <w:lang w:eastAsia="ja-JP"/>
        </w:rPr>
        <w:t xml:space="preserve">.  </w:t>
      </w:r>
      <w:r>
        <w:rPr>
          <w:rFonts w:cs="Arial" w:ascii="Palatino" w:hAnsi="Palatino"/>
          <w:b/>
          <w:bCs/>
          <w:sz w:val="23"/>
          <w:szCs w:val="23"/>
          <w:lang w:eastAsia="ja-JP"/>
        </w:rPr>
        <w:t>R</w:t>
      </w:r>
      <w:r>
        <w:rPr>
          <w:rFonts w:cs="Arial" w:ascii="Palatino" w:hAnsi="Palatino"/>
          <w:b/>
          <w:bCs/>
          <w:sz w:val="23"/>
          <w:szCs w:val="23"/>
          <w:lang w:eastAsia="ja-JP"/>
        </w:rPr>
        <w:t xml:space="preserve">e-regulation would increase </w:t>
      </w:r>
      <w:r>
        <w:rPr>
          <w:rFonts w:cs="Arial" w:ascii="Palatino" w:hAnsi="Palatino"/>
          <w:b/>
          <w:bCs/>
          <w:sz w:val="23"/>
          <w:szCs w:val="23"/>
          <w:lang w:eastAsia="ja-JP"/>
        </w:rPr>
        <w:t>the risk of further reliability problems</w:t>
      </w:r>
      <w:r>
        <w:rPr>
          <w:rFonts w:cs="Arial" w:ascii="Palatino" w:hAnsi="Palatino"/>
          <w:sz w:val="23"/>
          <w:szCs w:val="23"/>
          <w:lang w:eastAsia="ja-JP"/>
        </w:rPr>
        <w:t>.  The solution lies in giving consumers more choice and increasing supply competition.</w:t>
      </w:r>
    </w:p>
    <w:p>
      <w:pPr>
        <w:pStyle w:val="Normal"/>
        <w:rPr>
          <w:rFonts w:ascii="Palatino" w:hAnsi="Palatino" w:cs="Arial"/>
          <w:i/>
          <w:i/>
          <w:iCs/>
          <w:color w:val="FF0000"/>
          <w:sz w:val="23"/>
          <w:szCs w:val="23"/>
          <w:lang w:eastAsia="ja-JP"/>
        </w:rPr>
      </w:pPr>
      <w:r>
        <w:rPr>
          <w:rFonts w:cs="Arial" w:ascii="Palatino" w:hAnsi="Palatino"/>
          <w:i/>
          <w:iCs/>
          <w:color w:val="FF0000"/>
          <w:sz w:val="23"/>
          <w:szCs w:val="23"/>
          <w:lang w:eastAsia="ja-JP"/>
        </w:rPr>
        <w:t>[Click here for more information.]</w:t>
      </w:r>
    </w:p>
    <w:p>
      <w:pPr>
        <w:pStyle w:val="Normal"/>
        <w:rPr>
          <w:rFonts w:ascii="Palatino" w:hAnsi="Palatino" w:cs="Arial"/>
          <w:i/>
          <w:i/>
          <w:iCs/>
          <w:color w:val="FF0000"/>
          <w:sz w:val="23"/>
          <w:szCs w:val="23"/>
          <w:lang w:eastAsia="ja-JP"/>
        </w:rPr>
      </w:pPr>
      <w:r>
        <w:rPr>
          <w:rFonts w:cs="Arial" w:ascii="Palatino" w:hAnsi="Palatino"/>
          <w:i/>
          <w:iCs/>
          <w:color w:val="FF0000"/>
          <w:sz w:val="23"/>
          <w:szCs w:val="23"/>
          <w:lang w:eastAsia="ja-JP"/>
        </w:rPr>
      </w:r>
      <w:r>
        <w:br w:type="page"/>
      </w:r>
    </w:p>
    <w:p>
      <w:pPr>
        <w:pStyle w:val="Normal"/>
        <w:spacing w:lineRule="atLeast" w:line="240"/>
        <w:jc w:val="center"/>
        <w:rPr>
          <w:rFonts w:ascii="Palatino" w:hAnsi="Palatino" w:cs="Palatino"/>
          <w:iCs/>
          <w:color w:val="000000"/>
          <w:sz w:val="19"/>
          <w:szCs w:val="19"/>
        </w:rPr>
      </w:pPr>
      <w:r>
        <w:rPr>
          <w:rFonts w:cs="Palatino" w:ascii="Palatino" w:hAnsi="Palatino"/>
          <w:iCs/>
          <w:color w:val="000000"/>
          <w:sz w:val="19"/>
          <w:szCs w:val="19"/>
        </w:rPr>
        <w:t>Tertiary page</w:t>
      </w:r>
    </w:p>
    <w:p>
      <w:pPr>
        <w:pStyle w:val="Normal"/>
        <w:jc w:val="center"/>
        <w:rPr>
          <w:rFonts w:ascii="Palatino" w:hAnsi="Palatino" w:cs="Arial"/>
          <w:sz w:val="19"/>
          <w:szCs w:val="19"/>
          <w:lang w:eastAsia="ja-JP"/>
        </w:rPr>
      </w:pPr>
      <w:r>
        <w:rPr>
          <w:rFonts w:cs="Arial" w:ascii="Palatino" w:hAnsi="Palatino"/>
          <w:sz w:val="19"/>
          <w:szCs w:val="19"/>
          <w:lang w:eastAsia="ja-JP"/>
        </w:rPr>
        <w:t>What are the Benefits of Liberalization of Energy Markets?</w:t>
      </w:r>
    </w:p>
    <w:p>
      <w:pPr>
        <w:pStyle w:val="Normal"/>
        <w:spacing w:lineRule="atLeast" w:line="240"/>
        <w:jc w:val="center"/>
        <w:rPr>
          <w:rFonts w:ascii="Palatino" w:hAnsi="Palatino" w:cs="Palatino"/>
          <w:iCs/>
          <w:color w:val="000000"/>
          <w:sz w:val="19"/>
          <w:szCs w:val="19"/>
          <w:lang w:eastAsia="ja-JP"/>
        </w:rPr>
      </w:pPr>
      <w:r>
        <w:rPr>
          <w:rFonts w:cs="Palatino" w:ascii="Palatino" w:hAnsi="Palatino"/>
          <w:iCs/>
          <w:color w:val="000000"/>
          <w:sz w:val="19"/>
          <w:szCs w:val="19"/>
          <w:lang w:eastAsia="ja-JP"/>
        </w:rPr>
      </w:r>
    </w:p>
    <w:p>
      <w:pPr>
        <w:pStyle w:val="Normal"/>
        <w:spacing w:lineRule="atLeast" w:line="240"/>
        <w:jc w:val="center"/>
        <w:rPr>
          <w:rFonts w:ascii="Palatino" w:hAnsi="Palatino" w:cs="Palatino"/>
          <w:iCs/>
          <w:color w:val="000000"/>
          <w:sz w:val="23"/>
          <w:szCs w:val="23"/>
        </w:rPr>
      </w:pPr>
      <w:r>
        <w:rPr>
          <w:rFonts w:cs="Palatino" w:ascii="Palatino" w:hAnsi="Palatino"/>
          <w:iCs/>
          <w:color w:val="000000"/>
          <w:sz w:val="23"/>
          <w:szCs w:val="23"/>
        </w:rPr>
      </w:r>
    </w:p>
    <w:p>
      <w:pPr>
        <w:pStyle w:val="Normal"/>
        <w:jc w:val="center"/>
        <w:rPr/>
      </w:pPr>
      <w:r>
        <w:rPr>
          <w:rFonts w:cs="Arial" w:ascii="Palatino" w:hAnsi="Palatino"/>
          <w:b/>
          <w:bCs/>
          <w:sz w:val="31"/>
          <w:szCs w:val="31"/>
          <w:lang w:eastAsia="ja-JP"/>
        </w:rPr>
        <w:t>California</w:t>
      </w:r>
      <w:r>
        <w:rPr>
          <w:rFonts w:cs="Palatino" w:ascii="Palatino" w:hAnsi="Palatino"/>
          <w:b/>
          <w:bCs/>
          <w:sz w:val="31"/>
          <w:szCs w:val="31"/>
        </w:rPr>
        <w:t>'</w:t>
      </w:r>
      <w:r>
        <w:rPr>
          <w:rFonts w:cs="Arial" w:ascii="Palatino" w:hAnsi="Palatino"/>
          <w:b/>
          <w:bCs/>
          <w:sz w:val="31"/>
          <w:szCs w:val="31"/>
          <w:lang w:eastAsia="ja-JP"/>
        </w:rPr>
        <w:t xml:space="preserve">s Deregulated </w:t>
      </w:r>
      <w:r>
        <w:rPr>
          <w:rFonts w:cs="Arial" w:ascii="Palatino" w:hAnsi="Palatino"/>
          <w:b/>
          <w:bCs/>
          <w:sz w:val="31"/>
          <w:szCs w:val="31"/>
          <w:lang w:eastAsia="ja-JP"/>
        </w:rPr>
        <w:t>Electricity Market is Working</w:t>
      </w:r>
    </w:p>
    <w:p>
      <w:pPr>
        <w:pStyle w:val="Normal"/>
        <w:jc w:val="center"/>
        <w:rPr>
          <w:rFonts w:ascii="Palatino" w:hAnsi="Palatino" w:cs="Arial"/>
          <w:b/>
          <w:bCs/>
          <w:sz w:val="23"/>
          <w:szCs w:val="23"/>
          <w:lang w:eastAsia="ja-JP"/>
        </w:rPr>
      </w:pPr>
      <w:r>
        <w:rPr>
          <w:rFonts w:cs="Arial" w:ascii="Palatino" w:hAnsi="Palatino"/>
          <w:b/>
          <w:bCs/>
          <w:sz w:val="31"/>
          <w:szCs w:val="31"/>
          <w:lang w:eastAsia="ja-JP"/>
        </w:rPr>
        <w:t xml:space="preserve">- </w:t>
      </w:r>
      <w:r>
        <w:rPr>
          <w:rFonts w:cs="Arial" w:ascii="Palatino" w:hAnsi="Palatino"/>
          <w:b/>
          <w:bCs/>
          <w:sz w:val="31"/>
          <w:szCs w:val="31"/>
          <w:lang w:eastAsia="ja-JP"/>
        </w:rPr>
        <w:t>So What Went Wrong?</w:t>
      </w:r>
    </w:p>
    <w:p>
      <w:pPr>
        <w:pStyle w:val="Normal"/>
        <w:rPr>
          <w:rFonts w:ascii="Palatino" w:hAnsi="Palatino" w:cs="Arial"/>
          <w:b/>
          <w:bCs/>
          <w:sz w:val="23"/>
          <w:szCs w:val="23"/>
          <w:lang w:eastAsia="ja-JP"/>
        </w:rPr>
      </w:pPr>
      <w:r>
        <w:rPr>
          <w:rFonts w:cs="Arial" w:ascii="Palatino" w:hAnsi="Palatino"/>
          <w:b/>
          <w:bCs/>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r>
    </w:p>
    <w:p>
      <w:pPr>
        <w:pStyle w:val="Normal"/>
        <w:rPr/>
      </w:pPr>
      <w:r>
        <w:rPr>
          <w:rFonts w:cs="Arial" w:ascii="Palatino" w:hAnsi="Palatino"/>
          <w:sz w:val="23"/>
          <w:szCs w:val="23"/>
          <w:lang w:eastAsia="ja-JP"/>
        </w:rPr>
        <w:t>Opponents of deregulation in Japan have seized on California</w:t>
      </w:r>
      <w:r>
        <w:rPr>
          <w:rFonts w:cs="Palatino" w:ascii="Palatino" w:hAnsi="Palatino"/>
          <w:sz w:val="23"/>
          <w:szCs w:val="23"/>
        </w:rPr>
        <w:t>'</w:t>
      </w:r>
      <w:r>
        <w:rPr>
          <w:rFonts w:cs="Arial" w:ascii="Palatino" w:hAnsi="Palatino"/>
          <w:sz w:val="23"/>
          <w:szCs w:val="23"/>
          <w:lang w:eastAsia="ja-JP"/>
        </w:rPr>
        <w:t>s current high prices for consumers to show that deregulation does not work.  Bad decisions, regulatory barriers and economic fundamentals are the source of California</w:t>
      </w:r>
      <w:r>
        <w:rPr>
          <w:rFonts w:cs="Palatino" w:ascii="Palatino" w:hAnsi="Palatino"/>
          <w:sz w:val="23"/>
          <w:szCs w:val="23"/>
        </w:rPr>
        <w:t>'</w:t>
      </w:r>
      <w:r>
        <w:rPr>
          <w:rFonts w:cs="Arial" w:ascii="Palatino" w:hAnsi="Palatino"/>
          <w:sz w:val="23"/>
          <w:szCs w:val="23"/>
          <w:lang w:eastAsia="ja-JP"/>
        </w:rPr>
        <w:t>s problems, not deregulation.</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r>
    </w:p>
    <w:p>
      <w:pPr>
        <w:pStyle w:val="Heading5"/>
        <w:ind w:hanging="0" w:start="0"/>
        <w:rPr/>
      </w:pPr>
      <w:r>
        <w:rPr>
          <w:rFonts w:cs="Arial"/>
          <w:sz w:val="27"/>
          <w:szCs w:val="27"/>
          <w:lang w:eastAsia="ja-JP"/>
        </w:rPr>
        <w:t>Deregulation is not the source of California</w:t>
      </w:r>
      <w:r>
        <w:rPr>
          <w:sz w:val="27"/>
          <w:szCs w:val="27"/>
        </w:rPr>
        <w:t>'</w:t>
      </w:r>
      <w:r>
        <w:rPr>
          <w:rFonts w:cs="Arial"/>
          <w:sz w:val="27"/>
          <w:szCs w:val="27"/>
          <w:lang w:eastAsia="ja-JP"/>
        </w:rPr>
        <w:t>s problems</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rPr/>
      </w:pPr>
      <w:r>
        <w:rPr>
          <w:rFonts w:cs="Palatino" w:ascii="Palatino" w:hAnsi="Palatino"/>
          <w:bCs/>
          <w:sz w:val="23"/>
          <w:szCs w:val="23"/>
        </w:rPr>
        <w:t xml:space="preserve">California, one of the first States </w:t>
      </w:r>
      <w:r>
        <w:rPr>
          <w:rFonts w:cs="Palatino" w:ascii="Palatino" w:hAnsi="Palatino"/>
          <w:bCs/>
          <w:sz w:val="23"/>
          <w:szCs w:val="23"/>
        </w:rPr>
        <w:t xml:space="preserve">in the U.S. </w:t>
      </w:r>
      <w:r>
        <w:rPr>
          <w:rFonts w:cs="Palatino" w:ascii="Palatino" w:hAnsi="Palatino"/>
          <w:bCs/>
          <w:sz w:val="23"/>
          <w:szCs w:val="23"/>
        </w:rPr>
        <w:t xml:space="preserve">to deregulate its electricity sector, has been plagued by short supply </w:t>
      </w:r>
      <w:r>
        <w:rPr>
          <w:rFonts w:cs="Palatino" w:ascii="Palatino" w:hAnsi="Palatino"/>
          <w:bCs/>
          <w:sz w:val="23"/>
          <w:szCs w:val="23"/>
        </w:rPr>
        <w:t>in the summer of 2000.</w:t>
      </w:r>
      <w:r>
        <w:rPr>
          <w:rFonts w:cs="Palatino" w:ascii="Palatino" w:hAnsi="Palatino"/>
          <w:bCs/>
          <w:sz w:val="23"/>
          <w:szCs w:val="23"/>
        </w:rPr>
        <w:t xml:space="preserve">  Some </w:t>
      </w:r>
      <w:r>
        <w:rPr>
          <w:rFonts w:cs="Palatino" w:ascii="Palatino" w:hAnsi="Palatino"/>
          <w:bCs/>
          <w:sz w:val="23"/>
          <w:szCs w:val="23"/>
        </w:rPr>
        <w:t xml:space="preserve">Californians have seen their </w:t>
      </w:r>
      <w:r>
        <w:rPr>
          <w:rFonts w:cs="Palatino" w:ascii="Palatino" w:hAnsi="Palatino"/>
          <w:bCs/>
          <w:sz w:val="23"/>
          <w:szCs w:val="23"/>
        </w:rPr>
        <w:t>electricity</w:t>
      </w:r>
      <w:r>
        <w:rPr>
          <w:rFonts w:cs="Palatino" w:ascii="Palatino" w:hAnsi="Palatino"/>
          <w:bCs/>
          <w:sz w:val="23"/>
          <w:szCs w:val="23"/>
        </w:rPr>
        <w:t xml:space="preserve"> bills </w:t>
      </w:r>
      <w:r>
        <w:rPr>
          <w:rFonts w:cs="Palatino" w:ascii="Palatino" w:hAnsi="Palatino"/>
          <w:bCs/>
          <w:sz w:val="23"/>
          <w:szCs w:val="23"/>
        </w:rPr>
        <w:t xml:space="preserve">increase significantly </w:t>
      </w:r>
      <w:r>
        <w:rPr>
          <w:rFonts w:cs="Palatino" w:ascii="Palatino" w:hAnsi="Palatino"/>
          <w:bCs/>
          <w:sz w:val="23"/>
          <w:szCs w:val="23"/>
        </w:rPr>
        <w:t>since May.</w:t>
      </w:r>
    </w:p>
    <w:p>
      <w:pPr>
        <w:pStyle w:val="Normal"/>
        <w:rPr>
          <w:rFonts w:ascii="Palatino" w:hAnsi="Palatino" w:cs="Arial"/>
          <w:bCs/>
          <w:sz w:val="23"/>
          <w:szCs w:val="23"/>
          <w:lang w:eastAsia="ja-JP"/>
        </w:rPr>
      </w:pPr>
      <w:r>
        <w:rPr>
          <w:rFonts w:cs="Arial" w:ascii="Palatino" w:hAnsi="Palatino"/>
          <w:bCs/>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r>
    </w:p>
    <w:p>
      <w:pPr>
        <w:pStyle w:val="BodyText2"/>
        <w:rPr>
          <w:rFonts w:ascii="Palatino" w:hAnsi="Palatino" w:cs="Palatino"/>
          <w:b/>
          <w:bCs/>
          <w:sz w:val="27"/>
          <w:szCs w:val="27"/>
        </w:rPr>
      </w:pPr>
      <w:r>
        <w:rPr>
          <w:rFonts w:cs="Palatino" w:ascii="Palatino" w:hAnsi="Palatino"/>
          <w:b/>
          <w:bCs/>
          <w:sz w:val="27"/>
          <w:szCs w:val="27"/>
        </w:rPr>
        <w:t>Replacing monopolies was the right choice</w:t>
      </w:r>
    </w:p>
    <w:p>
      <w:pPr>
        <w:pStyle w:val="BodyText2"/>
        <w:rPr>
          <w:rFonts w:ascii="Palatino" w:hAnsi="Palatino" w:cs="Palatino"/>
          <w:b/>
          <w:bCs/>
          <w:sz w:val="23"/>
          <w:szCs w:val="23"/>
        </w:rPr>
      </w:pPr>
      <w:r>
        <w:rPr>
          <w:rFonts w:cs="Palatino" w:ascii="Palatino" w:hAnsi="Palatino"/>
          <w:b/>
          <w:bCs/>
          <w:sz w:val="23"/>
          <w:szCs w:val="23"/>
        </w:rPr>
      </w:r>
    </w:p>
    <w:p>
      <w:pPr>
        <w:pStyle w:val="BodyText2"/>
        <w:rPr>
          <w:rFonts w:ascii="Palatino" w:hAnsi="Palatino" w:cs="Palatino"/>
          <w:sz w:val="23"/>
          <w:szCs w:val="23"/>
        </w:rPr>
      </w:pPr>
      <w:r>
        <w:rPr>
          <w:rFonts w:cs="Palatino" w:ascii="Palatino" w:hAnsi="Palatino"/>
          <w:sz w:val="23"/>
          <w:szCs w:val="23"/>
        </w:rPr>
        <w:t>Replacing monopolies in California with consumer choice and competition was the right choice and it is working.  So what has gone wrong?</w:t>
      </w:r>
    </w:p>
    <w:p>
      <w:pPr>
        <w:pStyle w:val="BodyText2"/>
        <w:rPr>
          <w:rFonts w:ascii="Palatino" w:hAnsi="Palatino" w:cs="Palatino"/>
          <w:sz w:val="23"/>
          <w:szCs w:val="23"/>
        </w:rPr>
      </w:pPr>
      <w:r>
        <w:rPr>
          <w:rFonts w:cs="Palatino" w:ascii="Palatino" w:hAnsi="Palatino"/>
          <w:sz w:val="23"/>
          <w:szCs w:val="23"/>
        </w:rPr>
      </w:r>
    </w:p>
    <w:p>
      <w:pPr>
        <w:pStyle w:val="BodyText2"/>
        <w:rPr>
          <w:rFonts w:ascii="Palatino" w:hAnsi="Palatino" w:cs="Palatino"/>
          <w:sz w:val="23"/>
          <w:szCs w:val="23"/>
          <w:lang w:eastAsia="ja-JP"/>
        </w:rPr>
      </w:pPr>
      <w:r>
        <w:rPr>
          <w:rFonts w:cs="Palatino" w:ascii="Palatino" w:hAnsi="Palatino"/>
          <w:sz w:val="23"/>
          <w:szCs w:val="23"/>
          <w:lang w:eastAsia="ja-JP"/>
        </w:rPr>
        <w:t xml:space="preserve">There are five </w:t>
      </w:r>
      <w:r>
        <w:rPr>
          <w:rFonts w:cs="Palatino" w:ascii="Palatino" w:hAnsi="Palatino"/>
          <w:sz w:val="23"/>
          <w:szCs w:val="23"/>
          <w:lang w:eastAsia="ja-JP"/>
        </w:rPr>
        <w:t xml:space="preserve">factors </w:t>
      </w:r>
      <w:r>
        <w:rPr>
          <w:rFonts w:cs="Palatino" w:ascii="Palatino" w:hAnsi="Palatino"/>
          <w:sz w:val="23"/>
          <w:szCs w:val="23"/>
          <w:lang w:eastAsia="ja-JP"/>
        </w:rPr>
        <w:t xml:space="preserve">which </w:t>
      </w:r>
      <w:r>
        <w:rPr>
          <w:rFonts w:cs="Palatino" w:ascii="Palatino" w:hAnsi="Palatino"/>
          <w:sz w:val="23"/>
          <w:szCs w:val="23"/>
          <w:lang w:eastAsia="ja-JP"/>
        </w:rPr>
        <w:t xml:space="preserve">have </w:t>
      </w:r>
      <w:r>
        <w:rPr>
          <w:rFonts w:cs="Palatino" w:ascii="Palatino" w:hAnsi="Palatino"/>
          <w:sz w:val="23"/>
          <w:szCs w:val="23"/>
          <w:lang w:eastAsia="ja-JP"/>
        </w:rPr>
        <w:t>impacted the Californian market:</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numPr>
          <w:ilvl w:val="0"/>
          <w:numId w:val="8"/>
        </w:numPr>
        <w:tabs>
          <w:tab w:val="clear" w:pos="720"/>
          <w:tab w:val="left" w:pos="360" w:leader="none"/>
        </w:tabs>
        <w:ind w:hanging="360" w:start="360" w:end="0"/>
        <w:rPr>
          <w:rFonts w:ascii="Palatino" w:hAnsi="Palatino" w:cs="Arial"/>
          <w:sz w:val="23"/>
          <w:szCs w:val="23"/>
          <w:lang w:eastAsia="ja-JP"/>
        </w:rPr>
      </w:pPr>
      <w:r>
        <w:rPr>
          <w:rFonts w:cs="Arial" w:ascii="Palatino" w:hAnsi="Palatino"/>
          <w:sz w:val="23"/>
          <w:szCs w:val="23"/>
          <w:lang w:eastAsia="ja-JP"/>
        </w:rPr>
        <w:t xml:space="preserve">Economic fundamentals </w:t>
      </w:r>
      <w:r>
        <w:rPr>
          <w:rFonts w:cs="Arial" w:ascii="Palatino" w:hAnsi="Palatino"/>
          <w:sz w:val="23"/>
          <w:szCs w:val="23"/>
          <w:lang w:eastAsia="ja-JP"/>
        </w:rPr>
        <w:t>–</w:t>
      </w:r>
      <w:r>
        <w:rPr>
          <w:rFonts w:cs="Arial" w:ascii="Palatino" w:hAnsi="Palatino"/>
          <w:sz w:val="23"/>
          <w:szCs w:val="23"/>
          <w:lang w:eastAsia="ja-JP"/>
        </w:rPr>
        <w:t xml:space="preserve"> there was a supply/demand </w:t>
      </w:r>
      <w:r>
        <w:rPr>
          <w:rFonts w:cs="Arial" w:ascii="Palatino" w:hAnsi="Palatino"/>
          <w:sz w:val="23"/>
          <w:szCs w:val="23"/>
          <w:lang w:eastAsia="ja-JP"/>
        </w:rPr>
        <w:t>imbalance</w:t>
      </w:r>
      <w:r>
        <w:rPr>
          <w:rFonts w:cs="Arial" w:ascii="Palatino" w:hAnsi="Palatino"/>
          <w:sz w:val="23"/>
          <w:szCs w:val="23"/>
          <w:lang w:eastAsia="ja-JP"/>
        </w:rPr>
        <w:t xml:space="preserve"> and fuel costs </w:t>
      </w:r>
      <w:r>
        <w:rPr>
          <w:rFonts w:cs="Arial" w:ascii="Palatino" w:hAnsi="Palatino"/>
          <w:sz w:val="23"/>
          <w:szCs w:val="23"/>
          <w:lang w:eastAsia="ja-JP"/>
        </w:rPr>
        <w:t xml:space="preserve">surged </w:t>
      </w:r>
    </w:p>
    <w:p>
      <w:pPr>
        <w:pStyle w:val="Normal"/>
        <w:tabs>
          <w:tab w:val="clear" w:pos="720"/>
          <w:tab w:val="left" w:pos="360" w:leader="none"/>
        </w:tabs>
        <w:ind w:start="360" w:end="0"/>
        <w:rPr>
          <w:rFonts w:ascii="Palatino" w:hAnsi="Palatino" w:cs="Arial"/>
          <w:sz w:val="23"/>
          <w:szCs w:val="23"/>
          <w:lang w:eastAsia="ja-JP"/>
        </w:rPr>
      </w:pPr>
      <w:r>
        <w:rPr>
          <w:rFonts w:cs="Arial" w:ascii="Palatino" w:hAnsi="Palatino"/>
          <w:sz w:val="23"/>
          <w:szCs w:val="23"/>
          <w:lang w:eastAsia="ja-JP"/>
        </w:rPr>
      </w:r>
    </w:p>
    <w:p>
      <w:pPr>
        <w:pStyle w:val="Normal"/>
        <w:numPr>
          <w:ilvl w:val="0"/>
          <w:numId w:val="8"/>
        </w:numPr>
        <w:tabs>
          <w:tab w:val="clear" w:pos="720"/>
          <w:tab w:val="left" w:pos="360" w:leader="none"/>
        </w:tabs>
        <w:ind w:hanging="360" w:start="360" w:end="0"/>
        <w:rPr>
          <w:rFonts w:ascii="Palatino" w:hAnsi="Palatino" w:cs="Arial"/>
          <w:sz w:val="23"/>
          <w:szCs w:val="23"/>
          <w:lang w:eastAsia="ja-JP"/>
        </w:rPr>
      </w:pPr>
      <w:r>
        <w:rPr>
          <w:rFonts w:cs="Arial" w:ascii="Palatino" w:hAnsi="Palatino"/>
          <w:sz w:val="23"/>
          <w:szCs w:val="23"/>
          <w:lang w:eastAsia="ja-JP"/>
        </w:rPr>
        <w:t xml:space="preserve">Developers experienced significant obstacles to gaining </w:t>
      </w:r>
      <w:r>
        <w:rPr>
          <w:rFonts w:cs="Arial" w:ascii="Palatino" w:hAnsi="Palatino"/>
          <w:sz w:val="23"/>
          <w:szCs w:val="23"/>
          <w:lang w:eastAsia="ja-JP"/>
        </w:rPr>
        <w:t>Government</w:t>
      </w:r>
      <w:r>
        <w:rPr>
          <w:rFonts w:cs="Arial" w:ascii="Palatino" w:hAnsi="Palatino"/>
          <w:sz w:val="23"/>
          <w:szCs w:val="23"/>
          <w:lang w:eastAsia="ja-JP"/>
        </w:rPr>
        <w:t xml:space="preserve"> approval for siting new plants and transmission lines and </w:t>
      </w:r>
      <w:r>
        <w:rPr>
          <w:rFonts w:cs="Arial" w:ascii="Palatino" w:hAnsi="Palatino"/>
          <w:sz w:val="23"/>
          <w:szCs w:val="23"/>
          <w:lang w:eastAsia="ja-JP"/>
        </w:rPr>
        <w:t xml:space="preserve">for </w:t>
      </w:r>
      <w:r>
        <w:rPr>
          <w:rFonts w:cs="Arial" w:ascii="Palatino" w:hAnsi="Palatino"/>
          <w:sz w:val="23"/>
          <w:szCs w:val="23"/>
          <w:lang w:eastAsia="ja-JP"/>
        </w:rPr>
        <w:t>obtaining interconnection</w:t>
      </w:r>
      <w:r>
        <w:rPr>
          <w:rFonts w:cs="Arial" w:ascii="Palatino" w:hAnsi="Palatino"/>
          <w:sz w:val="23"/>
          <w:szCs w:val="23"/>
          <w:lang w:eastAsia="ja-JP"/>
        </w:rPr>
        <w:t xml:space="preserve"> </w:t>
      </w:r>
    </w:p>
    <w:p>
      <w:pPr>
        <w:pStyle w:val="Normal"/>
        <w:tabs>
          <w:tab w:val="clear" w:pos="720"/>
          <w:tab w:val="left" w:pos="360" w:leader="none"/>
        </w:tabs>
        <w:ind w:start="360" w:end="0"/>
        <w:rPr>
          <w:rFonts w:ascii="Palatino" w:hAnsi="Palatino" w:cs="Arial"/>
          <w:sz w:val="23"/>
          <w:szCs w:val="23"/>
          <w:lang w:eastAsia="ja-JP"/>
        </w:rPr>
      </w:pPr>
      <w:r>
        <w:rPr>
          <w:rFonts w:cs="Arial" w:ascii="Palatino" w:hAnsi="Palatino"/>
          <w:sz w:val="23"/>
          <w:szCs w:val="23"/>
          <w:lang w:eastAsia="ja-JP"/>
        </w:rPr>
      </w:r>
    </w:p>
    <w:p>
      <w:pPr>
        <w:pStyle w:val="Normal"/>
        <w:numPr>
          <w:ilvl w:val="0"/>
          <w:numId w:val="8"/>
        </w:numPr>
        <w:tabs>
          <w:tab w:val="clear" w:pos="720"/>
          <w:tab w:val="left" w:pos="360" w:leader="none"/>
        </w:tabs>
        <w:ind w:hanging="360" w:start="360" w:end="0"/>
        <w:rPr>
          <w:rFonts w:ascii="Palatino" w:hAnsi="Palatino" w:cs="Arial"/>
          <w:sz w:val="23"/>
          <w:szCs w:val="23"/>
          <w:lang w:eastAsia="ja-JP"/>
        </w:rPr>
      </w:pPr>
      <w:r>
        <w:rPr>
          <w:rFonts w:cs="Arial" w:ascii="Palatino" w:hAnsi="Palatino"/>
          <w:sz w:val="23"/>
          <w:szCs w:val="23"/>
          <w:lang w:eastAsia="ja-JP"/>
        </w:rPr>
        <w:t xml:space="preserve">Decision makers made significant mistakes when </w:t>
      </w:r>
      <w:r>
        <w:rPr>
          <w:rFonts w:cs="Arial" w:ascii="Palatino" w:hAnsi="Palatino"/>
          <w:sz w:val="23"/>
          <w:szCs w:val="23"/>
          <w:lang w:eastAsia="ja-JP"/>
        </w:rPr>
        <w:t>designing</w:t>
      </w:r>
      <w:r>
        <w:rPr>
          <w:rFonts w:cs="Arial" w:ascii="Palatino" w:hAnsi="Palatino"/>
          <w:sz w:val="23"/>
          <w:szCs w:val="23"/>
          <w:lang w:eastAsia="ja-JP"/>
        </w:rPr>
        <w:t xml:space="preserve"> the market (and they were warned)</w:t>
      </w:r>
      <w:r>
        <w:rPr>
          <w:rFonts w:cs="Arial" w:ascii="Palatino" w:hAnsi="Palatino"/>
          <w:sz w:val="23"/>
          <w:szCs w:val="23"/>
          <w:lang w:eastAsia="ja-JP"/>
        </w:rPr>
        <w:t xml:space="preserve"> </w:t>
      </w:r>
    </w:p>
    <w:p>
      <w:pPr>
        <w:pStyle w:val="Normal"/>
        <w:tabs>
          <w:tab w:val="clear" w:pos="720"/>
          <w:tab w:val="left" w:pos="360" w:leader="none"/>
        </w:tabs>
        <w:ind w:start="360" w:end="0"/>
        <w:rPr>
          <w:rFonts w:ascii="Palatino" w:hAnsi="Palatino" w:cs="Arial"/>
          <w:sz w:val="23"/>
          <w:szCs w:val="23"/>
          <w:lang w:eastAsia="ja-JP"/>
        </w:rPr>
      </w:pPr>
      <w:r>
        <w:rPr>
          <w:rFonts w:cs="Arial" w:ascii="Palatino" w:hAnsi="Palatino"/>
          <w:sz w:val="23"/>
          <w:szCs w:val="23"/>
          <w:lang w:eastAsia="ja-JP"/>
        </w:rPr>
      </w:r>
    </w:p>
    <w:p>
      <w:pPr>
        <w:pStyle w:val="Normal"/>
        <w:numPr>
          <w:ilvl w:val="0"/>
          <w:numId w:val="8"/>
        </w:numPr>
        <w:tabs>
          <w:tab w:val="clear" w:pos="720"/>
          <w:tab w:val="left" w:pos="360" w:leader="none"/>
        </w:tabs>
        <w:ind w:hanging="360" w:start="360" w:end="0"/>
        <w:rPr>
          <w:rFonts w:ascii="Palatino" w:hAnsi="Palatino" w:cs="Arial"/>
          <w:i/>
          <w:i/>
          <w:iCs/>
          <w:sz w:val="23"/>
          <w:szCs w:val="23"/>
          <w:lang w:eastAsia="ja-JP"/>
        </w:rPr>
      </w:pPr>
      <w:r>
        <w:rPr>
          <w:rFonts w:cs="Arial" w:ascii="Palatino" w:hAnsi="Palatino"/>
          <w:sz w:val="23"/>
          <w:szCs w:val="23"/>
          <w:lang w:eastAsia="ja-JP"/>
        </w:rPr>
        <w:t xml:space="preserve">The utilities made </w:t>
      </w:r>
      <w:r>
        <w:rPr>
          <w:rFonts w:cs="Arial" w:ascii="Palatino" w:hAnsi="Palatino"/>
          <w:sz w:val="23"/>
          <w:szCs w:val="23"/>
          <w:lang w:eastAsia="ja-JP"/>
        </w:rPr>
        <w:t>errors</w:t>
      </w:r>
      <w:r>
        <w:rPr>
          <w:rFonts w:cs="Arial" w:ascii="Palatino" w:hAnsi="Palatino"/>
          <w:sz w:val="23"/>
          <w:szCs w:val="23"/>
          <w:lang w:eastAsia="ja-JP"/>
        </w:rPr>
        <w:t xml:space="preserve"> in managing their risk </w:t>
      </w:r>
      <w:r>
        <w:rPr>
          <w:rFonts w:cs="Arial" w:ascii="Palatino" w:hAnsi="Palatino"/>
          <w:sz w:val="23"/>
          <w:szCs w:val="23"/>
          <w:lang w:eastAsia="ja-JP"/>
        </w:rPr>
        <w:t>–</w:t>
      </w:r>
      <w:r>
        <w:rPr>
          <w:rFonts w:cs="Arial" w:ascii="Palatino" w:hAnsi="Palatino"/>
          <w:sz w:val="23"/>
          <w:szCs w:val="23"/>
          <w:lang w:eastAsia="ja-JP"/>
        </w:rPr>
        <w:t xml:space="preserve"> even when policy makers finally realised their mistake in July 1999, the utilities still failed to manage their risk</w:t>
      </w:r>
      <w:r>
        <w:rPr>
          <w:rFonts w:cs="Arial" w:ascii="Palatino" w:hAnsi="Palatino"/>
          <w:sz w:val="23"/>
          <w:szCs w:val="23"/>
          <w:lang w:eastAsia="ja-JP"/>
        </w:rPr>
        <w:t xml:space="preserve"> </w:t>
      </w:r>
    </w:p>
    <w:p>
      <w:pPr>
        <w:pStyle w:val="Normal"/>
        <w:tabs>
          <w:tab w:val="clear" w:pos="720"/>
          <w:tab w:val="left" w:pos="360" w:leader="none"/>
        </w:tabs>
        <w:ind w:start="360" w:end="0"/>
        <w:rPr>
          <w:rFonts w:ascii="Palatino" w:hAnsi="Palatino" w:cs="Arial"/>
          <w:i/>
          <w:i/>
          <w:iCs/>
          <w:sz w:val="23"/>
          <w:szCs w:val="23"/>
          <w:lang w:eastAsia="ja-JP"/>
        </w:rPr>
      </w:pPr>
      <w:r>
        <w:rPr>
          <w:rFonts w:cs="Arial" w:ascii="Palatino" w:hAnsi="Palatino"/>
          <w:i/>
          <w:iCs/>
          <w:sz w:val="23"/>
          <w:szCs w:val="23"/>
          <w:lang w:eastAsia="ja-JP"/>
        </w:rPr>
      </w:r>
    </w:p>
    <w:p>
      <w:pPr>
        <w:pStyle w:val="Normal"/>
        <w:numPr>
          <w:ilvl w:val="0"/>
          <w:numId w:val="8"/>
        </w:numPr>
        <w:tabs>
          <w:tab w:val="clear" w:pos="720"/>
          <w:tab w:val="left" w:pos="360" w:leader="none"/>
        </w:tabs>
        <w:ind w:hanging="360" w:start="360" w:end="0"/>
        <w:rPr>
          <w:rFonts w:ascii="Palatino" w:hAnsi="Palatino" w:cs="Arial"/>
          <w:sz w:val="23"/>
          <w:szCs w:val="23"/>
          <w:lang w:eastAsia="ja-JP"/>
        </w:rPr>
      </w:pPr>
      <w:r>
        <w:rPr>
          <w:rFonts w:cs="Arial" w:ascii="Palatino" w:hAnsi="Palatino"/>
          <w:sz w:val="23"/>
          <w:szCs w:val="23"/>
          <w:lang w:eastAsia="ja-JP"/>
        </w:rPr>
        <w:t>Strategic bidding practices by the utilities have</w:t>
      </w:r>
      <w:r>
        <w:rPr>
          <w:rFonts w:cs="Arial" w:ascii="Palatino" w:hAnsi="Palatino"/>
          <w:sz w:val="23"/>
          <w:szCs w:val="23"/>
          <w:lang w:eastAsia="ja-JP"/>
        </w:rPr>
        <w:t xml:space="preserve"> exacerbated high prices</w:t>
      </w:r>
      <w:r>
        <w:rPr>
          <w:rFonts w:cs="Arial" w:ascii="Palatino" w:hAnsi="Palatino"/>
          <w:sz w:val="23"/>
          <w:szCs w:val="23"/>
          <w:lang w:eastAsia="ja-JP"/>
        </w:rPr>
        <w:t xml:space="preserve"> </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r>
    </w:p>
    <w:p>
      <w:pPr>
        <w:pStyle w:val="Heading5"/>
        <w:ind w:hanging="0" w:start="0"/>
        <w:rPr>
          <w:rFonts w:cs="Arial"/>
          <w:sz w:val="27"/>
          <w:szCs w:val="27"/>
          <w:lang w:eastAsia="ja-JP"/>
        </w:rPr>
      </w:pPr>
      <w:r>
        <w:rPr>
          <w:rFonts w:cs="Arial"/>
          <w:sz w:val="27"/>
          <w:szCs w:val="27"/>
          <w:lang w:eastAsia="ja-JP"/>
        </w:rPr>
        <w:t>The Solution</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rPr>
          <w:rFonts w:ascii="Palatino" w:hAnsi="Palatino" w:cs="Arial"/>
          <w:sz w:val="23"/>
          <w:szCs w:val="23"/>
          <w:lang w:eastAsia="ja-JP"/>
        </w:rPr>
      </w:pPr>
      <w:r>
        <w:rPr>
          <w:rFonts w:cs="Arial" w:ascii="Palatino" w:hAnsi="Palatino"/>
          <w:sz w:val="23"/>
          <w:szCs w:val="23"/>
          <w:lang w:eastAsia="ja-JP"/>
        </w:rPr>
        <w:t>The solution to California</w:t>
      </w:r>
      <w:r>
        <w:rPr>
          <w:rFonts w:cs="Palatino" w:ascii="Palatino" w:hAnsi="Palatino"/>
          <w:sz w:val="23"/>
          <w:szCs w:val="23"/>
        </w:rPr>
        <w:t>'</w:t>
      </w:r>
      <w:r>
        <w:rPr>
          <w:rFonts w:cs="Arial" w:ascii="Palatino" w:hAnsi="Palatino"/>
          <w:sz w:val="23"/>
          <w:szCs w:val="23"/>
          <w:lang w:eastAsia="ja-JP"/>
        </w:rPr>
        <w:t>s problems is not re-regulation</w:t>
      </w:r>
      <w:r>
        <w:rPr>
          <w:rFonts w:cs="Arial" w:ascii="Palatino" w:hAnsi="Palatino"/>
          <w:sz w:val="23"/>
          <w:szCs w:val="23"/>
          <w:lang w:eastAsia="ja-JP"/>
        </w:rPr>
        <w:t xml:space="preserve">.  </w:t>
      </w:r>
      <w:r>
        <w:rPr>
          <w:rFonts w:cs="Arial" w:ascii="Palatino" w:hAnsi="Palatino"/>
          <w:b/>
          <w:bCs/>
          <w:sz w:val="23"/>
          <w:szCs w:val="23"/>
          <w:lang w:eastAsia="ja-JP"/>
        </w:rPr>
        <w:t>R</w:t>
      </w:r>
      <w:r>
        <w:rPr>
          <w:rFonts w:cs="Arial" w:ascii="Palatino" w:hAnsi="Palatino"/>
          <w:b/>
          <w:bCs/>
          <w:sz w:val="23"/>
          <w:szCs w:val="23"/>
          <w:lang w:eastAsia="ja-JP"/>
        </w:rPr>
        <w:t xml:space="preserve">e-regulation would increase </w:t>
      </w:r>
      <w:r>
        <w:rPr>
          <w:rFonts w:cs="Arial" w:ascii="Palatino" w:hAnsi="Palatino"/>
          <w:b/>
          <w:bCs/>
          <w:sz w:val="23"/>
          <w:szCs w:val="23"/>
          <w:lang w:eastAsia="ja-JP"/>
        </w:rPr>
        <w:t>the risk of further reliability problems</w:t>
      </w:r>
      <w:r>
        <w:rPr>
          <w:rFonts w:cs="Arial" w:ascii="Palatino" w:hAnsi="Palatino"/>
          <w:sz w:val="23"/>
          <w:szCs w:val="23"/>
          <w:lang w:eastAsia="ja-JP"/>
        </w:rPr>
        <w:t>.  The solution lies in giving consumers more choice and increasing supply competition.</w:t>
      </w:r>
    </w:p>
    <w:p>
      <w:pPr>
        <w:pStyle w:val="Normal"/>
        <w:rPr>
          <w:rFonts w:ascii="Palatino" w:hAnsi="Palatino" w:cs="Arial"/>
          <w:sz w:val="23"/>
          <w:szCs w:val="23"/>
          <w:lang w:eastAsia="ja-JP"/>
        </w:rPr>
      </w:pPr>
      <w:r>
        <w:rPr>
          <w:rFonts w:cs="Arial" w:ascii="Palatino" w:hAnsi="Palatino"/>
          <w:sz w:val="23"/>
          <w:szCs w:val="23"/>
          <w:lang w:eastAsia="ja-JP"/>
        </w:rPr>
      </w:r>
    </w:p>
    <w:p>
      <w:pPr>
        <w:pStyle w:val="Normal"/>
        <w:spacing w:lineRule="atLeast" w:line="240"/>
        <w:rPr>
          <w:rFonts w:ascii="Palatino" w:hAnsi="Palatino" w:cs="Palatino"/>
          <w:iCs/>
          <w:color w:val="000000"/>
          <w:sz w:val="23"/>
          <w:szCs w:val="23"/>
          <w:lang w:eastAsia="ja-JP"/>
        </w:rPr>
      </w:pPr>
      <w:r>
        <w:rPr>
          <w:rFonts w:cs="Palatino" w:ascii="Palatino" w:hAnsi="Palatino"/>
          <w:iCs/>
          <w:color w:val="000000"/>
          <w:sz w:val="23"/>
          <w:szCs w:val="23"/>
          <w:lang w:eastAsia="ja-JP"/>
        </w:rPr>
      </w:r>
    </w:p>
    <w:p>
      <w:pPr>
        <w:pStyle w:val="Normal"/>
        <w:numPr>
          <w:ilvl w:val="0"/>
          <w:numId w:val="18"/>
        </w:numPr>
        <w:spacing w:lineRule="atLeast" w:line="240"/>
        <w:rPr>
          <w:rFonts w:ascii="Palatino" w:hAnsi="Palatino" w:cs="Palatino"/>
          <w:b/>
          <w:bCs/>
          <w:iCs/>
          <w:color w:val="000000"/>
          <w:sz w:val="27"/>
          <w:szCs w:val="27"/>
        </w:rPr>
      </w:pPr>
      <w:r>
        <w:rPr>
          <w:rFonts w:cs="Palatino" w:ascii="Palatino" w:hAnsi="Palatino"/>
          <w:b/>
          <w:bCs/>
          <w:iCs/>
          <w:color w:val="000000"/>
          <w:sz w:val="27"/>
          <w:szCs w:val="27"/>
        </w:rPr>
        <w:t>Economic fundamentals - supply/demand imbalance and high fuel costs</w:t>
      </w:r>
    </w:p>
    <w:p>
      <w:pPr>
        <w:pStyle w:val="Normal"/>
        <w:rPr>
          <w:rFonts w:ascii="Palatino" w:hAnsi="Palatino" w:cs="Palatino"/>
          <w:b/>
          <w:bCs/>
          <w:iCs/>
          <w:color w:val="000000"/>
          <w:sz w:val="23"/>
          <w:szCs w:val="23"/>
        </w:rPr>
      </w:pPr>
      <w:r>
        <w:rPr>
          <w:rFonts w:cs="Palatino" w:ascii="Palatino" w:hAnsi="Palatino"/>
          <w:b/>
          <w:bCs/>
          <w:iCs/>
          <w:color w:val="000000"/>
          <w:sz w:val="23"/>
          <w:szCs w:val="23"/>
        </w:rPr>
      </w:r>
    </w:p>
    <w:p>
      <w:pPr>
        <w:pStyle w:val="Normal"/>
        <w:ind w:hanging="480" w:start="480" w:end="0"/>
        <w:rPr>
          <w:rFonts w:ascii="Palatino" w:hAnsi="Palatino" w:cs="Palatino"/>
          <w:b/>
          <w:sz w:val="23"/>
          <w:szCs w:val="23"/>
        </w:rPr>
      </w:pPr>
      <w:r>
        <w:rPr>
          <w:rFonts w:cs="Palatino" w:ascii="Palatino" w:hAnsi="Palatino"/>
          <w:b/>
          <w:sz w:val="23"/>
          <w:szCs w:val="23"/>
        </w:rPr>
        <w:t>1.1</w:t>
        <w:tab/>
        <w:t>The overall electric market supply/demand balance for the West and California were forecast by the Western Systems Coordinating Council (WSCC) to be tight under normal conditions.</w:t>
      </w:r>
    </w:p>
    <w:p>
      <w:pPr>
        <w:pStyle w:val="Normal"/>
        <w:rPr>
          <w:rFonts w:ascii="Palatino" w:hAnsi="Palatino" w:cs="Palatino"/>
          <w:b/>
          <w:sz w:val="23"/>
          <w:szCs w:val="23"/>
        </w:rPr>
      </w:pPr>
      <w:r>
        <w:rPr>
          <w:rFonts w:cs="Palatino" w:ascii="Palatino" w:hAnsi="Palatino"/>
          <w:b/>
          <w:sz w:val="23"/>
          <w:szCs w:val="23"/>
        </w:rPr>
      </w:r>
    </w:p>
    <w:p>
      <w:pPr>
        <w:pStyle w:val="Normal"/>
        <w:numPr>
          <w:ilvl w:val="0"/>
          <w:numId w:val="4"/>
        </w:numPr>
        <w:ind w:hanging="360" w:start="720" w:end="0"/>
        <w:rPr>
          <w:rFonts w:ascii="Palatino" w:hAnsi="Palatino" w:cs="Palatino"/>
          <w:sz w:val="23"/>
          <w:szCs w:val="23"/>
        </w:rPr>
      </w:pPr>
      <w:r>
        <w:rPr>
          <w:rFonts w:cs="Palatino" w:ascii="Palatino" w:hAnsi="Palatino"/>
          <w:sz w:val="23"/>
          <w:szCs w:val="23"/>
        </w:rPr>
        <w:t xml:space="preserve">The reserve margin between planned capacity resources and peak summer demand for California and northern Nevada was 12 per cent, without load management and interruptions, and 17.7 per cent allowing for the interruption of major customers.  </w:t>
      </w:r>
    </w:p>
    <w:p>
      <w:pPr>
        <w:pStyle w:val="Normal"/>
        <w:numPr>
          <w:ilvl w:val="0"/>
          <w:numId w:val="4"/>
        </w:numPr>
        <w:ind w:hanging="360" w:start="720" w:end="0"/>
        <w:rPr>
          <w:rFonts w:ascii="Palatino" w:hAnsi="Palatino" w:cs="Palatino"/>
          <w:sz w:val="23"/>
          <w:szCs w:val="23"/>
        </w:rPr>
      </w:pPr>
      <w:r>
        <w:rPr>
          <w:rFonts w:cs="Palatino" w:ascii="Palatino" w:hAnsi="Palatino"/>
          <w:sz w:val="23"/>
          <w:szCs w:val="23"/>
        </w:rPr>
        <w:t>These estimates were developed in late 1999/early 2000 and assumed a normal weather forecast and normal operating conditions. A typical industry standard is a 20 per cent reserve margin to allow for major outages and extreme weather.</w:t>
      </w:r>
    </w:p>
    <w:p>
      <w:pPr>
        <w:pStyle w:val="Normal"/>
        <w:numPr>
          <w:ilvl w:val="0"/>
          <w:numId w:val="4"/>
        </w:numPr>
        <w:ind w:hanging="360" w:start="720" w:end="0"/>
        <w:rPr>
          <w:rFonts w:ascii="Palatino" w:hAnsi="Palatino" w:cs="Palatino"/>
          <w:sz w:val="23"/>
          <w:szCs w:val="23"/>
        </w:rPr>
      </w:pPr>
      <w:r>
        <w:rPr>
          <w:rFonts w:cs="Palatino" w:ascii="Palatino" w:hAnsi="Palatino"/>
          <w:sz w:val="23"/>
          <w:szCs w:val="23"/>
        </w:rPr>
        <w:t>In 1993 (pre-restructuring), planners forecast a reserve margin of 19 per cent to 24 per cent.</w:t>
      </w:r>
    </w:p>
    <w:p>
      <w:pPr>
        <w:pStyle w:val="Normal"/>
        <w:numPr>
          <w:ilvl w:val="0"/>
          <w:numId w:val="4"/>
        </w:numPr>
        <w:ind w:hanging="360" w:start="720" w:end="0"/>
        <w:rPr>
          <w:rFonts w:ascii="Palatino" w:hAnsi="Palatino" w:cs="Palatino"/>
          <w:b/>
          <w:i/>
          <w:i/>
          <w:sz w:val="23"/>
          <w:szCs w:val="23"/>
        </w:rPr>
      </w:pPr>
      <w:r>
        <w:rPr>
          <w:rFonts w:cs="Palatino" w:ascii="Palatino" w:hAnsi="Palatino"/>
          <w:sz w:val="23"/>
          <w:szCs w:val="23"/>
        </w:rPr>
        <w:t>The forecasts for the West overall and California allow for normal weather and electricity demand growth rates of about 2 per cent per year.</w:t>
      </w:r>
    </w:p>
    <w:p>
      <w:pPr>
        <w:pStyle w:val="Normal"/>
        <w:numPr>
          <w:ilvl w:val="0"/>
          <w:numId w:val="4"/>
        </w:numPr>
        <w:ind w:hanging="360" w:start="720" w:end="0"/>
        <w:rPr>
          <w:rFonts w:ascii="Palatino" w:hAnsi="Palatino" w:cs="Palatino"/>
          <w:b/>
          <w:iCs/>
          <w:sz w:val="23"/>
          <w:szCs w:val="23"/>
        </w:rPr>
      </w:pPr>
      <w:r>
        <w:rPr>
          <w:rFonts w:cs="Palatino" w:ascii="Palatino" w:hAnsi="Palatino"/>
          <w:b/>
          <w:iCs/>
          <w:sz w:val="23"/>
          <w:szCs w:val="23"/>
        </w:rPr>
        <w:t>However, both weather and growth conditions were far above normal in summer 2000.</w:t>
      </w:r>
    </w:p>
    <w:p>
      <w:pPr>
        <w:pStyle w:val="Normal"/>
        <w:rPr>
          <w:rFonts w:ascii="Palatino" w:hAnsi="Palatino" w:cs="Palatino"/>
          <w:b/>
          <w:i/>
          <w:i/>
          <w:iCs/>
          <w:sz w:val="23"/>
          <w:szCs w:val="23"/>
        </w:rPr>
      </w:pPr>
      <w:r>
        <w:rPr>
          <w:rFonts w:cs="Palatino" w:ascii="Palatino" w:hAnsi="Palatino"/>
          <w:b/>
          <w:i/>
          <w:iCs/>
          <w:sz w:val="23"/>
          <w:szCs w:val="23"/>
        </w:rPr>
      </w:r>
    </w:p>
    <w:p>
      <w:pPr>
        <w:pStyle w:val="Header"/>
        <w:tabs>
          <w:tab w:val="clear" w:pos="4320"/>
          <w:tab w:val="clear" w:pos="8640"/>
        </w:tabs>
        <w:ind w:hanging="480" w:start="480" w:end="0"/>
        <w:rPr>
          <w:rFonts w:ascii="Palatino" w:hAnsi="Palatino" w:cs="Palatino"/>
          <w:b/>
          <w:sz w:val="23"/>
          <w:szCs w:val="23"/>
        </w:rPr>
      </w:pPr>
      <w:r>
        <w:rPr>
          <w:rFonts w:cs="Palatino" w:ascii="Palatino" w:hAnsi="Palatino"/>
          <w:b/>
          <w:sz w:val="23"/>
          <w:szCs w:val="23"/>
        </w:rPr>
        <w:t>1.2</w:t>
        <w:tab/>
        <w:t>The electric demand forecasts made in 1999 for 2000, even under normal weather conditions, were too low.</w:t>
      </w:r>
    </w:p>
    <w:p>
      <w:pPr>
        <w:pStyle w:val="Header"/>
        <w:tabs>
          <w:tab w:val="clear" w:pos="4320"/>
          <w:tab w:val="clear" w:pos="8640"/>
        </w:tabs>
        <w:rPr>
          <w:rFonts w:ascii="Palatino" w:hAnsi="Palatino" w:cs="Palatino"/>
          <w:b/>
          <w:sz w:val="23"/>
          <w:szCs w:val="23"/>
        </w:rPr>
      </w:pPr>
      <w:r>
        <w:rPr>
          <w:rFonts w:cs="Palatino" w:ascii="Palatino" w:hAnsi="Palatino"/>
          <w:b/>
          <w:sz w:val="23"/>
          <w:szCs w:val="23"/>
        </w:rPr>
      </w:r>
    </w:p>
    <w:p>
      <w:pPr>
        <w:pStyle w:val="Header"/>
        <w:numPr>
          <w:ilvl w:val="0"/>
          <w:numId w:val="17"/>
        </w:numPr>
        <w:tabs>
          <w:tab w:val="clear" w:pos="4320"/>
          <w:tab w:val="clear" w:pos="8640"/>
        </w:tabs>
        <w:rPr>
          <w:rFonts w:ascii="Palatino" w:hAnsi="Palatino" w:cs="Palatino"/>
          <w:sz w:val="23"/>
          <w:szCs w:val="23"/>
        </w:rPr>
      </w:pPr>
      <w:r>
        <w:rPr>
          <w:rFonts w:cs="Palatino" w:ascii="Palatino" w:hAnsi="Palatino"/>
          <w:sz w:val="23"/>
          <w:szCs w:val="23"/>
        </w:rPr>
        <w:t xml:space="preserve">Gross Domestic Product grew at </w:t>
      </w:r>
      <w:r>
        <w:rPr>
          <w:rFonts w:cs="Palatino" w:ascii="Palatino" w:hAnsi="Palatino"/>
          <w:b/>
          <w:i/>
          <w:sz w:val="23"/>
          <w:szCs w:val="23"/>
        </w:rPr>
        <w:t>6 per cent per year</w:t>
      </w:r>
      <w:r>
        <w:rPr>
          <w:rFonts w:cs="Palatino" w:ascii="Palatino" w:hAnsi="Palatino"/>
          <w:sz w:val="23"/>
          <w:szCs w:val="23"/>
        </w:rPr>
        <w:t xml:space="preserve"> in constant 1996 real dollars between the 2</w:t>
      </w:r>
      <w:r>
        <w:rPr>
          <w:rFonts w:cs="Palatino" w:ascii="Palatino" w:hAnsi="Palatino"/>
          <w:sz w:val="23"/>
          <w:szCs w:val="23"/>
          <w:vertAlign w:val="superscript"/>
        </w:rPr>
        <w:t>nd</w:t>
      </w:r>
      <w:r>
        <w:rPr>
          <w:rFonts w:cs="Palatino" w:ascii="Palatino" w:hAnsi="Palatino"/>
          <w:sz w:val="23"/>
          <w:szCs w:val="23"/>
        </w:rPr>
        <w:t xml:space="preserve"> quarter of 1999 and the 2</w:t>
      </w:r>
      <w:r>
        <w:rPr>
          <w:rFonts w:cs="Palatino" w:ascii="Palatino" w:hAnsi="Palatino"/>
          <w:sz w:val="23"/>
          <w:szCs w:val="23"/>
          <w:vertAlign w:val="superscript"/>
        </w:rPr>
        <w:t>nd</w:t>
      </w:r>
      <w:r>
        <w:rPr>
          <w:rFonts w:cs="Palatino" w:ascii="Palatino" w:hAnsi="Palatino"/>
          <w:sz w:val="23"/>
          <w:szCs w:val="23"/>
        </w:rPr>
        <w:t xml:space="preserve"> quarter of 2000.</w:t>
      </w:r>
    </w:p>
    <w:p>
      <w:pPr>
        <w:pStyle w:val="Normal"/>
        <w:numPr>
          <w:ilvl w:val="0"/>
          <w:numId w:val="17"/>
        </w:numPr>
        <w:rPr>
          <w:rFonts w:ascii="Palatino" w:hAnsi="Palatino" w:cs="Palatino"/>
          <w:sz w:val="23"/>
          <w:szCs w:val="23"/>
        </w:rPr>
      </w:pPr>
      <w:r>
        <w:rPr>
          <w:rFonts w:cs="Palatino" w:ascii="Palatino" w:hAnsi="Palatino"/>
          <w:sz w:val="23"/>
          <w:szCs w:val="23"/>
        </w:rPr>
        <w:t xml:space="preserve">West region employment growth grew at 2.8 per cent between June 1999 and June 2000, far above the average of 1.69 per cent for the rest of the U.S.  California's employment growth was 2.7 per cent over this period.  </w:t>
      </w:r>
      <w:r>
        <w:rPr>
          <w:rFonts w:cs="Palatino" w:ascii="Palatino" w:hAnsi="Palatino"/>
          <w:b/>
          <w:sz w:val="23"/>
          <w:szCs w:val="23"/>
        </w:rPr>
        <w:t>This implies a West and California GDP growth rate of 8 per cent per year or more</w:t>
      </w:r>
      <w:r>
        <w:rPr>
          <w:rFonts w:cs="Palatino" w:ascii="Palatino" w:hAnsi="Palatino"/>
          <w:sz w:val="23"/>
          <w:szCs w:val="23"/>
        </w:rPr>
        <w:t>.</w:t>
      </w:r>
    </w:p>
    <w:p>
      <w:pPr>
        <w:pStyle w:val="Normal"/>
        <w:numPr>
          <w:ilvl w:val="0"/>
          <w:numId w:val="17"/>
        </w:numPr>
        <w:rPr>
          <w:rFonts w:ascii="Palatino" w:hAnsi="Palatino" w:cs="Palatino"/>
          <w:sz w:val="23"/>
          <w:szCs w:val="23"/>
        </w:rPr>
      </w:pPr>
      <w:r>
        <w:rPr>
          <w:rFonts w:cs="Palatino" w:ascii="Palatino" w:hAnsi="Palatino"/>
          <w:sz w:val="23"/>
          <w:szCs w:val="23"/>
        </w:rPr>
        <w:t xml:space="preserve">In the short run, rapid increases in economic activity translate into electricity usage on almost a 1:1 basis – </w:t>
      </w:r>
      <w:r>
        <w:rPr>
          <w:rFonts w:cs="Palatino" w:ascii="Palatino" w:hAnsi="Palatino"/>
          <w:b/>
          <w:sz w:val="23"/>
          <w:szCs w:val="23"/>
        </w:rPr>
        <w:t>even with conservation, the longer term impact of this 8 per cent per year economic growth is likely to translate to at least 4 per cent increase over this period.</w:t>
      </w:r>
      <w:r>
        <w:rPr>
          <w:rFonts w:cs="Palatino" w:ascii="Palatino" w:hAnsi="Palatino"/>
          <w:sz w:val="23"/>
          <w:szCs w:val="23"/>
        </w:rPr>
        <w:t xml:space="preserve">  </w:t>
      </w:r>
    </w:p>
    <w:p>
      <w:pPr>
        <w:pStyle w:val="Normal"/>
        <w:numPr>
          <w:ilvl w:val="0"/>
          <w:numId w:val="10"/>
        </w:numPr>
        <w:rPr>
          <w:rFonts w:ascii="Palatino" w:hAnsi="Palatino" w:cs="Palatino"/>
          <w:sz w:val="23"/>
          <w:szCs w:val="23"/>
        </w:rPr>
      </w:pPr>
      <w:r>
        <w:rPr>
          <w:rFonts w:cs="Palatino" w:ascii="Palatino" w:hAnsi="Palatino"/>
          <w:sz w:val="23"/>
          <w:szCs w:val="23"/>
        </w:rPr>
        <w:t xml:space="preserve">This means electricity usage has grown at </w:t>
      </w:r>
      <w:r>
        <w:rPr>
          <w:rFonts w:cs="Palatino" w:ascii="Palatino" w:hAnsi="Palatino"/>
          <w:b/>
          <w:bCs/>
          <w:sz w:val="23"/>
          <w:szCs w:val="23"/>
        </w:rPr>
        <w:t>DOUBLE</w:t>
      </w:r>
      <w:r>
        <w:rPr>
          <w:rFonts w:cs="Palatino" w:ascii="Palatino" w:hAnsi="Palatino"/>
          <w:sz w:val="23"/>
          <w:szCs w:val="23"/>
        </w:rPr>
        <w:t xml:space="preserve"> or </w:t>
      </w:r>
      <w:r>
        <w:rPr>
          <w:rFonts w:cs="Palatino" w:ascii="Palatino" w:hAnsi="Palatino"/>
          <w:b/>
          <w:bCs/>
          <w:sz w:val="23"/>
          <w:szCs w:val="23"/>
        </w:rPr>
        <w:t>QUADRUPLE</w:t>
      </w:r>
      <w:r>
        <w:rPr>
          <w:rFonts w:cs="Palatino" w:ascii="Palatino" w:hAnsi="Palatino"/>
          <w:sz w:val="23"/>
          <w:szCs w:val="23"/>
        </w:rPr>
        <w:t xml:space="preserve"> the forecast under even normal weather conditions.  This demand increase alone would reduce the forecast 12 per cent reserve margin to 4 per cent to 8 per cent without hot weather or plant outages. </w:t>
      </w:r>
    </w:p>
    <w:p>
      <w:pPr>
        <w:pStyle w:val="Normal"/>
        <w:numPr>
          <w:ilvl w:val="0"/>
          <w:numId w:val="10"/>
        </w:numPr>
        <w:rPr>
          <w:rFonts w:ascii="Palatino" w:hAnsi="Palatino" w:cs="Palatino"/>
          <w:sz w:val="23"/>
          <w:szCs w:val="23"/>
        </w:rPr>
      </w:pPr>
      <w:r>
        <w:rPr>
          <w:rFonts w:cs="Palatino" w:ascii="Palatino" w:hAnsi="Palatino"/>
          <w:sz w:val="23"/>
          <w:szCs w:val="23"/>
        </w:rPr>
        <w:t xml:space="preserve">Western weather was not normal, especially in the desert Southwest. </w:t>
      </w:r>
    </w:p>
    <w:p>
      <w:pPr>
        <w:pStyle w:val="Normal"/>
        <w:numPr>
          <w:ilvl w:val="0"/>
          <w:numId w:val="5"/>
        </w:numPr>
        <w:rPr>
          <w:rFonts w:ascii="Palatino" w:hAnsi="Palatino" w:cs="Palatino"/>
          <w:sz w:val="23"/>
          <w:szCs w:val="23"/>
        </w:rPr>
      </w:pPr>
      <w:r>
        <w:rPr>
          <w:rFonts w:cs="Palatino" w:ascii="Palatino" w:hAnsi="Palatino"/>
          <w:sz w:val="23"/>
          <w:szCs w:val="23"/>
        </w:rPr>
        <w:t xml:space="preserve">For the "Four Corner" states of Arizona, New Mexico, Utah, and Colorado, the temperatures for May through July were the </w:t>
      </w:r>
      <w:r>
        <w:rPr>
          <w:rFonts w:cs="Palatino" w:ascii="Palatino" w:hAnsi="Palatino"/>
          <w:b/>
          <w:iCs/>
          <w:sz w:val="23"/>
          <w:szCs w:val="23"/>
        </w:rPr>
        <w:t>2</w:t>
      </w:r>
      <w:r>
        <w:rPr>
          <w:rFonts w:cs="Palatino" w:ascii="Palatino" w:hAnsi="Palatino"/>
          <w:b/>
          <w:iCs/>
          <w:sz w:val="23"/>
          <w:szCs w:val="23"/>
          <w:vertAlign w:val="superscript"/>
        </w:rPr>
        <w:t>nd</w:t>
      </w:r>
      <w:r>
        <w:rPr>
          <w:rFonts w:cs="Palatino" w:ascii="Palatino" w:hAnsi="Palatino"/>
          <w:b/>
          <w:iCs/>
          <w:sz w:val="23"/>
          <w:szCs w:val="23"/>
        </w:rPr>
        <w:t xml:space="preserve"> hottest in the 106-year record</w:t>
      </w:r>
      <w:r>
        <w:rPr>
          <w:rFonts w:cs="Palatino" w:ascii="Palatino" w:hAnsi="Palatino"/>
          <w:iCs/>
          <w:sz w:val="23"/>
          <w:szCs w:val="23"/>
        </w:rPr>
        <w:t>.</w:t>
      </w:r>
      <w:r>
        <w:rPr>
          <w:rFonts w:cs="Palatino" w:ascii="Palatino" w:hAnsi="Palatino"/>
          <w:sz w:val="23"/>
          <w:szCs w:val="23"/>
        </w:rPr>
        <w:t xml:space="preserve">  The combined California and Nevada temperatures were </w:t>
      </w:r>
      <w:r>
        <w:rPr>
          <w:rFonts w:cs="Palatino" w:ascii="Palatino" w:hAnsi="Palatino"/>
          <w:b/>
          <w:sz w:val="23"/>
          <w:szCs w:val="23"/>
        </w:rPr>
        <w:t>4</w:t>
      </w:r>
      <w:r>
        <w:rPr>
          <w:rFonts w:cs="Palatino" w:ascii="Palatino" w:hAnsi="Palatino"/>
          <w:b/>
          <w:sz w:val="23"/>
          <w:szCs w:val="23"/>
          <w:vertAlign w:val="superscript"/>
        </w:rPr>
        <w:t>th</w:t>
      </w:r>
      <w:r>
        <w:rPr>
          <w:rFonts w:cs="Palatino" w:ascii="Palatino" w:hAnsi="Palatino"/>
          <w:b/>
          <w:sz w:val="23"/>
          <w:szCs w:val="23"/>
        </w:rPr>
        <w:t xml:space="preserve"> hottest in the 106 year record</w:t>
      </w:r>
      <w:r>
        <w:rPr>
          <w:rFonts w:cs="Palatino" w:ascii="Palatino" w:hAnsi="Palatino"/>
          <w:sz w:val="23"/>
          <w:szCs w:val="23"/>
        </w:rPr>
        <w:t xml:space="preserve">.  </w:t>
      </w:r>
    </w:p>
    <w:p>
      <w:pPr>
        <w:pStyle w:val="Normal"/>
        <w:numPr>
          <w:ilvl w:val="0"/>
          <w:numId w:val="5"/>
        </w:numPr>
        <w:rPr>
          <w:rFonts w:ascii="Palatino" w:hAnsi="Palatino" w:cs="Palatino"/>
          <w:sz w:val="23"/>
          <w:szCs w:val="23"/>
        </w:rPr>
      </w:pPr>
      <w:r>
        <w:rPr>
          <w:rFonts w:cs="Palatino" w:ascii="Palatino" w:hAnsi="Palatino"/>
          <w:sz w:val="23"/>
          <w:szCs w:val="23"/>
        </w:rPr>
        <w:t>All the other western states except Washington were also significantly hotter than average – and Washington was average, not below average.</w:t>
      </w:r>
    </w:p>
    <w:p>
      <w:pPr>
        <w:pStyle w:val="Normal"/>
        <w:numPr>
          <w:ilvl w:val="0"/>
          <w:numId w:val="5"/>
        </w:numPr>
        <w:rPr>
          <w:rFonts w:ascii="Palatino" w:hAnsi="Palatino" w:cs="Palatino"/>
          <w:sz w:val="23"/>
          <w:szCs w:val="23"/>
        </w:rPr>
      </w:pPr>
      <w:r>
        <w:rPr>
          <w:rFonts w:cs="Palatino" w:ascii="Palatino" w:hAnsi="Palatino"/>
          <w:sz w:val="23"/>
          <w:szCs w:val="23"/>
        </w:rPr>
        <w:t>The result: The inland California demand was higher and key traditional exporters of power to California--the Four Corner states-- had significant demands in their own states which limited exports to California.</w:t>
      </w:r>
    </w:p>
    <w:p>
      <w:pPr>
        <w:pStyle w:val="Heading7"/>
        <w:spacing w:before="240" w:after="120"/>
        <w:ind w:hanging="480" w:start="480" w:end="0"/>
        <w:rPr>
          <w:rFonts w:ascii="Palatino" w:hAnsi="Palatino" w:cs="Palatino"/>
          <w:sz w:val="23"/>
          <w:szCs w:val="23"/>
        </w:rPr>
      </w:pPr>
      <w:r>
        <w:rPr>
          <w:rFonts w:cs="Palatino" w:ascii="Palatino" w:hAnsi="Palatino"/>
          <w:sz w:val="23"/>
          <w:szCs w:val="23"/>
        </w:rPr>
        <w:t>1.3</w:t>
        <w:tab/>
        <w:t>Supply has not kept pace with demand.</w:t>
      </w:r>
    </w:p>
    <w:p>
      <w:pPr>
        <w:pStyle w:val="Normal"/>
        <w:rPr>
          <w:rFonts w:ascii="Palatino" w:hAnsi="Palatino" w:cs="Palatino"/>
          <w:sz w:val="23"/>
          <w:szCs w:val="23"/>
        </w:rPr>
      </w:pPr>
      <w:r>
        <w:rPr>
          <w:rFonts w:cs="Palatino" w:ascii="Palatino" w:hAnsi="Palatino"/>
          <w:sz w:val="23"/>
          <w:szCs w:val="23"/>
        </w:rPr>
      </w:r>
    </w:p>
    <w:p>
      <w:pPr>
        <w:pStyle w:val="Normal"/>
        <w:numPr>
          <w:ilvl w:val="0"/>
          <w:numId w:val="6"/>
        </w:numPr>
        <w:rPr>
          <w:rFonts w:ascii="Palatino" w:hAnsi="Palatino" w:cs="Palatino"/>
          <w:sz w:val="23"/>
          <w:szCs w:val="23"/>
        </w:rPr>
      </w:pPr>
      <w:r>
        <w:rPr>
          <w:szCs w:val="19"/>
        </w:rPr>
        <w:t xml:space="preserve">The Special Report on California Energy Market Issues and Performance: May-June, 2000 and the Department of Market Analysis California Independent System Operator, August 10, 2000 provided the following comments on the supply dilemma in California:  </w:t>
      </w:r>
      <w:r>
        <w:rPr>
          <w:rFonts w:cs="Palatino" w:ascii="Palatino" w:hAnsi="Palatino"/>
          <w:sz w:val="23"/>
          <w:szCs w:val="23"/>
        </w:rPr>
        <w:t>Between 1993 and 2000, California and northern Nevada dropped over 8000 MW of peak capacity out of its supply plan for the year 2000.  This change likely reflects investor's caution over the uncertain economics of investment in new generation and long-term capacity contracts.</w:t>
      </w:r>
    </w:p>
    <w:p>
      <w:pPr>
        <w:pStyle w:val="Normal"/>
        <w:numPr>
          <w:ilvl w:val="0"/>
          <w:numId w:val="11"/>
        </w:numPr>
        <w:rPr>
          <w:rFonts w:ascii="Palatino" w:hAnsi="Palatino" w:cs="Palatino"/>
          <w:sz w:val="23"/>
          <w:szCs w:val="23"/>
        </w:rPr>
      </w:pPr>
      <w:r>
        <w:rPr>
          <w:rFonts w:cs="Palatino" w:ascii="Palatino" w:hAnsi="Palatino"/>
          <w:sz w:val="23"/>
          <w:szCs w:val="23"/>
        </w:rPr>
        <w:t>"In summary, the major cause of high wholesale prices this summer has been the absence of new investment in generation and transmission to meet the growth demand over the past decade."</w:t>
      </w:r>
    </w:p>
    <w:p>
      <w:pPr>
        <w:pStyle w:val="Normal"/>
        <w:numPr>
          <w:ilvl w:val="0"/>
          <w:numId w:val="15"/>
        </w:numPr>
        <w:rPr>
          <w:rFonts w:ascii="Palatino" w:hAnsi="Palatino" w:cs="Palatino"/>
          <w:sz w:val="23"/>
          <w:szCs w:val="23"/>
        </w:rPr>
      </w:pPr>
      <w:r>
        <w:rPr>
          <w:rFonts w:cs="Palatino" w:ascii="Palatino" w:hAnsi="Palatino"/>
          <w:sz w:val="23"/>
          <w:szCs w:val="23"/>
        </w:rPr>
        <w:t>"The price spikes occurring during May and June were triggered in large part by unseasonably hot weather, which – coupled with the significant economic growth that has occurred over the last two years – created record high electric loads for these months."</w:t>
      </w:r>
    </w:p>
    <w:p>
      <w:pPr>
        <w:pStyle w:val="Normal"/>
        <w:numPr>
          <w:ilvl w:val="0"/>
          <w:numId w:val="16"/>
        </w:numPr>
        <w:rPr>
          <w:rFonts w:ascii="Palatino" w:hAnsi="Palatino" w:cs="Palatino"/>
          <w:sz w:val="23"/>
          <w:szCs w:val="23"/>
        </w:rPr>
      </w:pPr>
      <w:r>
        <w:rPr>
          <w:rFonts w:cs="Palatino" w:ascii="Palatino" w:hAnsi="Palatino"/>
          <w:sz w:val="23"/>
          <w:szCs w:val="23"/>
        </w:rPr>
        <w:t>"While California has experienced robust economic growth during the past decade, there has been very little investment in new generation and transmission within California over the last 15 years.  As a result, the ample reserve capacity California has enjoyed in the past has shrunk to a dangerously low level.  During peak load days in May and June, reserve margins were further reduced by unusually high levels of generation unit outages and a decrease in available supplies of out-of-state energy. If supply had increased to keep pace with even a modest share of the growth in demand over the past decade, there would have been sufficient reserve margins an a sufficient number of new supply interests to allow competitive markets to moderate electricity price this summer."</w:t>
      </w:r>
    </w:p>
    <w:p>
      <w:pPr>
        <w:pStyle w:val="BodyText"/>
        <w:ind w:start="2160" w:end="0"/>
        <w:rPr>
          <w:rFonts w:ascii="Palatino" w:hAnsi="Palatino" w:cs="Palatino"/>
          <w:b w:val="false"/>
          <w:sz w:val="23"/>
          <w:szCs w:val="23"/>
        </w:rPr>
      </w:pPr>
      <w:r>
        <w:rPr>
          <w:rFonts w:cs="Palatino" w:ascii="Palatino" w:hAnsi="Palatino"/>
          <w:b w:val="false"/>
          <w:sz w:val="23"/>
          <w:szCs w:val="23"/>
        </w:rPr>
      </w:r>
    </w:p>
    <w:p>
      <w:pPr>
        <w:pStyle w:val="Normal"/>
        <w:ind w:hanging="480" w:start="480" w:end="0"/>
        <w:rPr>
          <w:rFonts w:ascii="Palatino" w:hAnsi="Palatino" w:cs="Palatino"/>
          <w:b/>
          <w:sz w:val="23"/>
          <w:szCs w:val="23"/>
        </w:rPr>
      </w:pPr>
      <w:r>
        <w:rPr>
          <w:rFonts w:cs="Palatino" w:ascii="Palatino" w:hAnsi="Palatino"/>
          <w:b/>
          <w:sz w:val="23"/>
          <w:szCs w:val="23"/>
        </w:rPr>
        <w:t>1.4</w:t>
        <w:tab/>
        <w:t>California depends on gas-fired generation and gas prices have increased dramatically over the last year.</w:t>
      </w:r>
    </w:p>
    <w:p>
      <w:pPr>
        <w:pStyle w:val="Normal"/>
        <w:ind w:start="720" w:end="0"/>
        <w:rPr>
          <w:rFonts w:ascii="Palatino" w:hAnsi="Palatino" w:cs="Palatino"/>
          <w:b/>
          <w:sz w:val="23"/>
          <w:szCs w:val="23"/>
        </w:rPr>
      </w:pPr>
      <w:r>
        <w:rPr>
          <w:rFonts w:cs="Palatino" w:ascii="Palatino" w:hAnsi="Palatino"/>
          <w:b/>
          <w:sz w:val="23"/>
          <w:szCs w:val="23"/>
        </w:rPr>
      </w:r>
    </w:p>
    <w:p>
      <w:pPr>
        <w:pStyle w:val="Normal"/>
        <w:numPr>
          <w:ilvl w:val="0"/>
          <w:numId w:val="20"/>
        </w:numPr>
        <w:rPr>
          <w:rFonts w:ascii="Palatino" w:hAnsi="Palatino" w:cs="Palatino"/>
          <w:sz w:val="23"/>
          <w:szCs w:val="23"/>
        </w:rPr>
      </w:pPr>
      <w:r>
        <w:rPr>
          <w:rFonts w:cs="Palatino" w:ascii="Palatino" w:hAnsi="Palatino"/>
          <w:sz w:val="23"/>
          <w:szCs w:val="23"/>
        </w:rPr>
        <w:t>More than 50 per cent of electricity currently generated in California is gas-fired (source California Energy Commission).</w:t>
      </w:r>
    </w:p>
    <w:p>
      <w:pPr>
        <w:pStyle w:val="Normal"/>
        <w:numPr>
          <w:ilvl w:val="0"/>
          <w:numId w:val="20"/>
        </w:numPr>
        <w:rPr>
          <w:rFonts w:ascii="Palatino" w:hAnsi="Palatino" w:cs="Palatino"/>
          <w:sz w:val="23"/>
          <w:szCs w:val="23"/>
        </w:rPr>
      </w:pPr>
      <w:r>
        <w:rPr>
          <w:rFonts w:cs="Palatino" w:ascii="Palatino" w:hAnsi="Palatino"/>
          <w:sz w:val="23"/>
          <w:szCs w:val="23"/>
        </w:rPr>
        <w:t>Gas prices have double since last summer.  (CEC, indexes reported in the trades, ISO "Special Report" released on August 10, 2000.)</w:t>
      </w:r>
    </w:p>
    <w:p>
      <w:pPr>
        <w:pStyle w:val="Normal"/>
        <w:rPr>
          <w:rFonts w:ascii="Palatino" w:hAnsi="Palatino" w:cs="Palatino"/>
          <w:sz w:val="23"/>
          <w:szCs w:val="23"/>
        </w:rPr>
      </w:pPr>
      <w:r>
        <w:rPr>
          <w:rFonts w:cs="Palatino" w:ascii="Palatino" w:hAnsi="Palatino"/>
          <w:sz w:val="23"/>
          <w:szCs w:val="23"/>
        </w:rPr>
      </w:r>
    </w:p>
    <w:p>
      <w:pPr>
        <w:pStyle w:val="Normal"/>
        <w:ind w:start="1440" w:end="0"/>
        <w:rPr>
          <w:rFonts w:ascii="Palatino" w:hAnsi="Palatino" w:cs="Palatino"/>
          <w:sz w:val="23"/>
          <w:szCs w:val="23"/>
        </w:rPr>
      </w:pPr>
      <w:r>
        <w:rPr>
          <w:rFonts w:cs="Palatino" w:ascii="Palatino" w:hAnsi="Palatino"/>
          <w:sz w:val="23"/>
          <w:szCs w:val="23"/>
        </w:rPr>
      </w:r>
    </w:p>
    <w:p>
      <w:pPr>
        <w:pStyle w:val="Normal"/>
        <w:numPr>
          <w:ilvl w:val="0"/>
          <w:numId w:val="18"/>
        </w:numPr>
        <w:spacing w:lineRule="atLeast" w:line="240"/>
        <w:rPr>
          <w:rFonts w:ascii="Palatino" w:hAnsi="Palatino" w:cs="Palatino"/>
          <w:b/>
          <w:bCs/>
          <w:iCs/>
          <w:color w:val="000000"/>
          <w:sz w:val="27"/>
          <w:szCs w:val="27"/>
        </w:rPr>
      </w:pPr>
      <w:r>
        <w:rPr>
          <w:rFonts w:cs="Palatino" w:ascii="Palatino" w:hAnsi="Palatino"/>
          <w:b/>
          <w:bCs/>
          <w:iCs/>
          <w:color w:val="000000"/>
          <w:sz w:val="27"/>
          <w:szCs w:val="27"/>
        </w:rPr>
        <w:t>Difficulty in siting plants/transmission lines and obtaining interconnection</w:t>
      </w:r>
    </w:p>
    <w:p>
      <w:pPr>
        <w:pStyle w:val="Normal"/>
        <w:tabs>
          <w:tab w:val="clear" w:pos="720"/>
          <w:tab w:val="left" w:pos="360" w:leader="none"/>
        </w:tabs>
        <w:spacing w:lineRule="atLeast" w:line="240"/>
        <w:ind w:start="360" w:end="0"/>
        <w:rPr>
          <w:rFonts w:ascii="Palatino" w:hAnsi="Palatino" w:cs="Palatino"/>
          <w:b/>
          <w:bCs/>
          <w:iCs/>
          <w:color w:val="000000"/>
          <w:sz w:val="23"/>
          <w:szCs w:val="23"/>
        </w:rPr>
      </w:pPr>
      <w:r>
        <w:rPr>
          <w:rFonts w:cs="Palatino" w:ascii="Palatino" w:hAnsi="Palatino"/>
          <w:b/>
          <w:bCs/>
          <w:iCs/>
          <w:color w:val="000000"/>
          <w:sz w:val="23"/>
          <w:szCs w:val="23"/>
        </w:rPr>
      </w:r>
    </w:p>
    <w:p>
      <w:pPr>
        <w:pStyle w:val="Normal"/>
        <w:tabs>
          <w:tab w:val="clear" w:pos="720"/>
          <w:tab w:val="left" w:pos="360" w:leader="none"/>
        </w:tabs>
        <w:spacing w:lineRule="atLeast" w:line="240"/>
        <w:ind w:start="360" w:end="0"/>
        <w:rPr>
          <w:rFonts w:ascii="Palatino" w:hAnsi="Palatino" w:cs="Palatino"/>
          <w:bCs/>
          <w:iCs/>
          <w:color w:val="000000"/>
          <w:sz w:val="23"/>
          <w:szCs w:val="23"/>
        </w:rPr>
      </w:pPr>
      <w:r>
        <w:rPr>
          <w:rFonts w:cs="Palatino" w:ascii="Palatino" w:hAnsi="Palatino"/>
          <w:bCs/>
          <w:sz w:val="23"/>
          <w:szCs w:val="23"/>
        </w:rPr>
        <w:t>The Californian ISO in its response entitled "The Summer 2000 Report to the Governor [of California] -- August 8, 2000</w:t>
      </w:r>
      <w:r>
        <w:rPr>
          <w:rFonts w:cs="Palatino" w:ascii="Palatino" w:hAnsi="Palatino"/>
          <w:sz w:val="23"/>
          <w:szCs w:val="23"/>
        </w:rPr>
        <w:t>" states that:</w:t>
      </w:r>
    </w:p>
    <w:p>
      <w:pPr>
        <w:pStyle w:val="Normal"/>
        <w:tabs>
          <w:tab w:val="clear" w:pos="720"/>
          <w:tab w:val="left" w:pos="360" w:leader="none"/>
        </w:tabs>
        <w:spacing w:lineRule="atLeast" w:line="240"/>
        <w:ind w:start="360" w:end="0"/>
        <w:rPr>
          <w:rFonts w:ascii="Palatino" w:hAnsi="Palatino" w:cs="Palatino"/>
          <w:bCs/>
          <w:iCs/>
          <w:color w:val="000000"/>
          <w:sz w:val="23"/>
          <w:szCs w:val="23"/>
        </w:rPr>
      </w:pPr>
      <w:r>
        <w:rPr>
          <w:rFonts w:cs="Palatino" w:ascii="Palatino" w:hAnsi="Palatino"/>
          <w:bCs/>
          <w:iCs/>
          <w:color w:val="000000"/>
          <w:sz w:val="23"/>
          <w:szCs w:val="23"/>
        </w:rPr>
      </w:r>
    </w:p>
    <w:p>
      <w:pPr>
        <w:pStyle w:val="Normal"/>
        <w:ind w:start="360" w:end="0"/>
        <w:rPr/>
      </w:pPr>
      <w:r>
        <w:rPr>
          <w:rFonts w:cs="Palatino" w:ascii="Palatino" w:hAnsi="Palatino"/>
          <w:sz w:val="23"/>
          <w:szCs w:val="23"/>
        </w:rPr>
        <w:t xml:space="preserve">"The Report [to the Governor] asserts that California supply conditions have been affected by restructuring and that somehow the restructuring choices have made California more vulnerable to supply shortages. This assertion is unfounded. …  Only by immediate and sustained attention to streamlining approval and siting processes for both of these critical infrastructure elements will this significant shortage be addressed. " </w:t>
      </w:r>
    </w:p>
    <w:p>
      <w:pPr>
        <w:pStyle w:val="Normal"/>
        <w:spacing w:lineRule="atLeast" w:line="240"/>
        <w:rPr>
          <w:rFonts w:ascii="Palatino" w:hAnsi="Palatino" w:cs="Palatino"/>
          <w:i/>
          <w:i/>
          <w:color w:val="000000"/>
          <w:sz w:val="23"/>
          <w:szCs w:val="23"/>
        </w:rPr>
      </w:pPr>
      <w:r>
        <w:rPr>
          <w:rFonts w:cs="Palatino" w:ascii="Palatino" w:hAnsi="Palatino"/>
          <w:i/>
          <w:color w:val="000000"/>
          <w:sz w:val="23"/>
          <w:szCs w:val="23"/>
        </w:rPr>
      </w:r>
    </w:p>
    <w:p>
      <w:pPr>
        <w:pStyle w:val="Normal"/>
        <w:spacing w:lineRule="atLeast" w:line="240"/>
        <w:rPr>
          <w:rFonts w:ascii="Palatino" w:hAnsi="Palatino" w:cs="Palatino"/>
          <w:i/>
          <w:i/>
          <w:color w:val="000000"/>
          <w:sz w:val="23"/>
          <w:szCs w:val="23"/>
        </w:rPr>
      </w:pPr>
      <w:r>
        <w:rPr>
          <w:rFonts w:cs="Palatino" w:ascii="Palatino" w:hAnsi="Palatino"/>
          <w:i/>
          <w:color w:val="000000"/>
          <w:sz w:val="23"/>
          <w:szCs w:val="23"/>
        </w:rPr>
      </w:r>
    </w:p>
    <w:p>
      <w:pPr>
        <w:pStyle w:val="Normal"/>
        <w:numPr>
          <w:ilvl w:val="0"/>
          <w:numId w:val="18"/>
        </w:numPr>
        <w:spacing w:lineRule="atLeast" w:line="240"/>
        <w:rPr>
          <w:rFonts w:ascii="Palatino" w:hAnsi="Palatino" w:cs="Palatino"/>
          <w:b/>
          <w:bCs/>
          <w:iCs/>
          <w:color w:val="000000"/>
          <w:sz w:val="27"/>
          <w:szCs w:val="27"/>
        </w:rPr>
      </w:pPr>
      <w:r>
        <w:rPr>
          <w:rFonts w:cs="Palatino" w:ascii="Palatino" w:hAnsi="Palatino"/>
          <w:b/>
          <w:bCs/>
          <w:iCs/>
          <w:color w:val="000000"/>
          <w:sz w:val="27"/>
          <w:szCs w:val="27"/>
        </w:rPr>
        <w:t>Decision makers made significant errors when designing the market (and they were warned)</w:t>
      </w:r>
    </w:p>
    <w:p>
      <w:pPr>
        <w:pStyle w:val="Normal"/>
        <w:spacing w:lineRule="atLeast" w:line="240"/>
        <w:rPr>
          <w:rFonts w:ascii="Palatino" w:hAnsi="Palatino" w:cs="Palatino"/>
          <w:b/>
          <w:bCs/>
          <w:iCs/>
          <w:color w:val="000000"/>
          <w:sz w:val="27"/>
          <w:szCs w:val="27"/>
        </w:rPr>
      </w:pPr>
      <w:r>
        <w:rPr>
          <w:rFonts w:cs="Palatino" w:ascii="Palatino" w:hAnsi="Palatino"/>
          <w:b/>
          <w:bCs/>
          <w:iCs/>
          <w:color w:val="000000"/>
          <w:sz w:val="27"/>
          <w:szCs w:val="27"/>
        </w:rPr>
      </w:r>
    </w:p>
    <w:p>
      <w:pPr>
        <w:pStyle w:val="Normal"/>
        <w:spacing w:lineRule="atLeast" w:line="240"/>
        <w:ind w:hanging="480" w:start="480" w:end="0"/>
        <w:rPr>
          <w:rFonts w:ascii="Palatino" w:hAnsi="Palatino" w:cs="Palatino"/>
          <w:b/>
          <w:color w:val="000000"/>
          <w:szCs w:val="23"/>
        </w:rPr>
      </w:pPr>
      <w:r>
        <w:rPr>
          <w:rFonts w:cs="Palatino" w:ascii="Palatino" w:hAnsi="Palatino"/>
          <w:b/>
          <w:color w:val="000000"/>
          <w:szCs w:val="23"/>
        </w:rPr>
        <w:t>3.1</w:t>
        <w:tab/>
        <w:t xml:space="preserve">There was over-dependence on the electricity spot market: Participants believed that prices would always go down. </w:t>
      </w:r>
    </w:p>
    <w:p>
      <w:pPr>
        <w:pStyle w:val="Normal"/>
        <w:spacing w:lineRule="atLeast" w:line="240"/>
        <w:ind w:start="360" w:end="0"/>
        <w:rPr>
          <w:rFonts w:ascii="Palatino" w:hAnsi="Palatino" w:cs="Palatino"/>
          <w:b/>
          <w:color w:val="000000"/>
          <w:sz w:val="23"/>
          <w:szCs w:val="23"/>
        </w:rPr>
      </w:pPr>
      <w:r>
        <w:rPr>
          <w:rFonts w:cs="Palatino" w:ascii="Palatino" w:hAnsi="Palatino"/>
          <w:b/>
          <w:color w:val="000000"/>
          <w:sz w:val="23"/>
          <w:szCs w:val="23"/>
        </w:rPr>
      </w:r>
    </w:p>
    <w:p>
      <w:pPr>
        <w:pStyle w:val="Normal"/>
        <w:spacing w:lineRule="atLeast" w:line="240"/>
        <w:ind w:start="360" w:end="0"/>
        <w:rPr>
          <w:rFonts w:ascii="Palatino" w:hAnsi="Palatino" w:cs="Palatino"/>
          <w:bCs/>
          <w:color w:val="000000"/>
          <w:szCs w:val="23"/>
        </w:rPr>
      </w:pPr>
      <w:r>
        <w:rPr>
          <w:rFonts w:cs="Palatino" w:ascii="Palatino" w:hAnsi="Palatino"/>
          <w:bCs/>
          <w:color w:val="000000"/>
          <w:szCs w:val="23"/>
        </w:rPr>
        <w:t>The result - California policymakers effectively replaced one monopoly (the utility) with another (the spot market), and unnecessarily subjected Californians to the volatility and risks of a spot market.</w:t>
      </w:r>
    </w:p>
    <w:p>
      <w:pPr>
        <w:pStyle w:val="Normal"/>
        <w:spacing w:lineRule="atLeast" w:line="240"/>
        <w:ind w:start="1080" w:end="0"/>
        <w:rPr>
          <w:rFonts w:ascii="Palatino" w:hAnsi="Palatino" w:cs="Palatino"/>
          <w:bCs/>
          <w:color w:val="000000"/>
          <w:sz w:val="23"/>
          <w:szCs w:val="23"/>
        </w:rPr>
      </w:pPr>
      <w:r>
        <w:rPr>
          <w:rFonts w:cs="Palatino" w:ascii="Palatino" w:hAnsi="Palatino"/>
          <w:bCs/>
          <w:color w:val="000000"/>
          <w:sz w:val="23"/>
          <w:szCs w:val="23"/>
        </w:rPr>
      </w:r>
    </w:p>
    <w:p>
      <w:pPr>
        <w:pStyle w:val="Normal"/>
        <w:spacing w:lineRule="atLeast" w:line="240"/>
        <w:ind w:hanging="480" w:start="480" w:end="0"/>
        <w:rPr>
          <w:b/>
          <w:bCs/>
          <w:szCs w:val="23"/>
        </w:rPr>
      </w:pPr>
      <w:r>
        <w:rPr>
          <w:b/>
          <w:bCs/>
          <w:szCs w:val="23"/>
        </w:rPr>
        <w:t>3.2</w:t>
        <w:tab/>
        <w:t>Policy makers forced the utilities to buy almost exclusively from the spot market and discouraged customers from switching to competitors.  In effect, policymakers placed the consuming public on variable rate mortgage.</w:t>
      </w:r>
    </w:p>
    <w:p>
      <w:pPr>
        <w:pStyle w:val="Normal"/>
        <w:spacing w:lineRule="atLeast" w:line="240"/>
        <w:ind w:hanging="360" w:start="360" w:end="0"/>
        <w:rPr>
          <w:rFonts w:ascii="Palatino" w:hAnsi="Palatino" w:cs="Palatino"/>
          <w:b/>
          <w:bCs/>
          <w:color w:val="000000"/>
          <w:szCs w:val="23"/>
        </w:rPr>
      </w:pPr>
      <w:r>
        <w:rPr>
          <w:rFonts w:cs="Palatino" w:ascii="Palatino" w:hAnsi="Palatino"/>
          <w:b/>
          <w:bCs/>
          <w:color w:val="000000"/>
          <w:szCs w:val="23"/>
        </w:rPr>
      </w:r>
    </w:p>
    <w:p>
      <w:pPr>
        <w:pStyle w:val="Normal"/>
        <w:spacing w:lineRule="atLeast" w:line="240"/>
        <w:ind w:hanging="480" w:start="480" w:end="0"/>
        <w:rPr>
          <w:rFonts w:ascii="Palatino" w:hAnsi="Palatino" w:cs="Palatino"/>
          <w:b/>
          <w:color w:val="000000"/>
          <w:szCs w:val="23"/>
        </w:rPr>
      </w:pPr>
      <w:r>
        <w:rPr>
          <w:rFonts w:cs="Palatino" w:ascii="Palatino" w:hAnsi="Palatino"/>
          <w:b/>
          <w:color w:val="000000"/>
          <w:szCs w:val="23"/>
        </w:rPr>
        <w:t>3.3</w:t>
        <w:tab/>
        <w:t>Further, when a majority of PUC Commissioners finally recognized the magnitude of the mistake and tried to give the utilities additional tools to begin protecting consumers from price volatility, the Legislature stepped in to stop the PUC.</w:t>
      </w:r>
    </w:p>
    <w:p>
      <w:pPr>
        <w:pStyle w:val="Normal"/>
        <w:spacing w:lineRule="atLeast" w:line="240"/>
        <w:ind w:start="1080" w:end="0"/>
        <w:rPr>
          <w:rFonts w:ascii="Palatino" w:hAnsi="Palatino" w:cs="Palatino"/>
          <w:b/>
          <w:color w:val="000000"/>
          <w:szCs w:val="23"/>
        </w:rPr>
      </w:pPr>
      <w:r>
        <w:rPr>
          <w:rFonts w:cs="Palatino" w:ascii="Palatino" w:hAnsi="Palatino"/>
          <w:b/>
          <w:color w:val="000000"/>
          <w:szCs w:val="23"/>
        </w:rPr>
      </w:r>
    </w:p>
    <w:p>
      <w:pPr>
        <w:pStyle w:val="Normal"/>
        <w:numPr>
          <w:ilvl w:val="0"/>
          <w:numId w:val="9"/>
        </w:numPr>
        <w:rPr>
          <w:rFonts w:ascii="Palatino" w:hAnsi="Palatino" w:cs="Palatino"/>
          <w:sz w:val="23"/>
          <w:szCs w:val="23"/>
        </w:rPr>
      </w:pPr>
      <w:r>
        <w:rPr>
          <w:rFonts w:cs="Palatino" w:ascii="Palatino" w:hAnsi="Palatino"/>
          <w:sz w:val="23"/>
          <w:szCs w:val="23"/>
        </w:rPr>
        <w:t>On May 4, 2000 a California Public Utilities Commissioner placed a decision on the Commission agenda which permitted the utilities to purchase energy through qualified exchanges other than the PX.</w:t>
      </w:r>
    </w:p>
    <w:p>
      <w:pPr>
        <w:pStyle w:val="Normal"/>
        <w:numPr>
          <w:ilvl w:val="0"/>
          <w:numId w:val="9"/>
        </w:numPr>
        <w:rPr>
          <w:rFonts w:ascii="Palatino" w:hAnsi="Palatino" w:cs="Palatino"/>
          <w:sz w:val="23"/>
          <w:szCs w:val="23"/>
        </w:rPr>
      </w:pPr>
      <w:r>
        <w:rPr>
          <w:rFonts w:cs="Palatino" w:ascii="Palatino" w:hAnsi="Palatino"/>
          <w:sz w:val="23"/>
          <w:szCs w:val="23"/>
        </w:rPr>
        <w:t>On June 8, the Commission voted out the decision.</w:t>
      </w:r>
    </w:p>
    <w:p>
      <w:pPr>
        <w:pStyle w:val="Normal"/>
        <w:numPr>
          <w:ilvl w:val="0"/>
          <w:numId w:val="9"/>
        </w:numPr>
        <w:rPr>
          <w:rFonts w:ascii="Palatino" w:hAnsi="Palatino" w:cs="Palatino"/>
          <w:sz w:val="23"/>
          <w:szCs w:val="23"/>
        </w:rPr>
      </w:pPr>
      <w:r>
        <w:rPr>
          <w:rFonts w:cs="Palatino" w:ascii="Palatino" w:hAnsi="Palatino"/>
          <w:sz w:val="23"/>
          <w:szCs w:val="23"/>
        </w:rPr>
        <w:t xml:space="preserve">In response, the Legislature enacted "budget control language" that prevented the Commission from implementing "the part of any decision authorizing electrical corporations to purchase from exchanges other than the PX" until the Commission investigates and summits a report o the legislature, by 2001, whether or not it is in the public's interest for the utilities to purchase from exchanges other than the PX."     </w:t>
      </w:r>
    </w:p>
    <w:p>
      <w:pPr>
        <w:pStyle w:val="Normal"/>
        <w:numPr>
          <w:ilvl w:val="0"/>
          <w:numId w:val="9"/>
        </w:numPr>
        <w:rPr>
          <w:rFonts w:ascii="Palatino" w:hAnsi="Palatino" w:cs="Palatino"/>
          <w:b/>
          <w:sz w:val="23"/>
          <w:szCs w:val="23"/>
        </w:rPr>
      </w:pPr>
      <w:r>
        <w:rPr>
          <w:rFonts w:cs="Palatino" w:ascii="Palatino" w:hAnsi="Palatino"/>
          <w:sz w:val="23"/>
          <w:szCs w:val="23"/>
        </w:rPr>
        <w:t>On July 1, 2000, the budget passed, effectively nullifying the CPUC's decision voted on June 8.</w:t>
      </w:r>
    </w:p>
    <w:p>
      <w:pPr>
        <w:pStyle w:val="Normal"/>
        <w:rPr>
          <w:rFonts w:ascii="Palatino" w:hAnsi="Palatino" w:cs="Palatino"/>
          <w:b/>
          <w:sz w:val="23"/>
          <w:szCs w:val="23"/>
        </w:rPr>
      </w:pPr>
      <w:r>
        <w:rPr>
          <w:rFonts w:cs="Palatino" w:ascii="Palatino" w:hAnsi="Palatino"/>
          <w:b/>
          <w:sz w:val="23"/>
          <w:szCs w:val="23"/>
        </w:rPr>
      </w:r>
    </w:p>
    <w:p>
      <w:pPr>
        <w:pStyle w:val="Normal"/>
        <w:numPr>
          <w:ilvl w:val="1"/>
          <w:numId w:val="18"/>
        </w:numPr>
        <w:tabs>
          <w:tab w:val="clear" w:pos="720"/>
          <w:tab w:val="left" w:pos="480" w:leader="none"/>
        </w:tabs>
        <w:spacing w:lineRule="atLeast" w:line="240"/>
        <w:ind w:hanging="480" w:start="480" w:end="0"/>
        <w:rPr>
          <w:rFonts w:ascii="Palatino" w:hAnsi="Palatino" w:cs="Palatino"/>
          <w:bCs/>
          <w:color w:val="000000"/>
          <w:szCs w:val="23"/>
        </w:rPr>
      </w:pPr>
      <w:r>
        <w:rPr>
          <w:rFonts w:cs="Palatino" w:ascii="Palatino" w:hAnsi="Palatino"/>
          <w:b/>
          <w:color w:val="000000"/>
          <w:szCs w:val="23"/>
        </w:rPr>
        <w:t>As expected, customers do best when they make decisions for themselves.</w:t>
      </w:r>
      <w:r>
        <w:rPr>
          <w:rFonts w:cs="Palatino" w:ascii="Palatino" w:hAnsi="Palatino"/>
          <w:bCs/>
          <w:color w:val="000000"/>
          <w:szCs w:val="23"/>
        </w:rPr>
        <w:t xml:space="preserve">  </w:t>
      </w:r>
    </w:p>
    <w:p>
      <w:pPr>
        <w:pStyle w:val="Normal"/>
        <w:spacing w:lineRule="atLeast" w:line="240"/>
        <w:ind w:start="480" w:end="0"/>
        <w:rPr/>
      </w:pPr>
      <w:r>
        <w:rPr>
          <w:rFonts w:cs="Palatino" w:ascii="Palatino" w:hAnsi="Palatino"/>
          <w:bCs/>
          <w:color w:val="000000"/>
          <w:szCs w:val="23"/>
        </w:rPr>
        <w:t xml:space="preserve">Some businesses and families alike </w:t>
      </w:r>
      <w:r>
        <w:rPr>
          <w:rFonts w:cs="Palatino" w:ascii="Palatino" w:hAnsi="Palatino"/>
          <w:color w:val="000000"/>
          <w:szCs w:val="23"/>
        </w:rPr>
        <w:t>ignored policy makers' unwise advice.  Instead, they protected themselves from possible price spikes by switching to competitors offering fixed prices. These customers aren't hurting.  If it weren't for the front page stories, these customers wouldn't ever know any prices spikes existed.  It is now very clear just how unwise the advice of some policy makers was.  And many others are catching on:</w:t>
      </w:r>
    </w:p>
    <w:p>
      <w:pPr>
        <w:pStyle w:val="Normal"/>
        <w:spacing w:lineRule="atLeast" w:line="240"/>
        <w:ind w:start="480" w:end="0"/>
        <w:rPr>
          <w:rFonts w:ascii="Palatino" w:hAnsi="Palatino" w:cs="Palatino"/>
          <w:i/>
          <w:i/>
          <w:color w:val="000000"/>
          <w:szCs w:val="23"/>
        </w:rPr>
      </w:pPr>
      <w:r>
        <w:rPr>
          <w:rFonts w:cs="Palatino" w:ascii="Palatino" w:hAnsi="Palatino"/>
          <w:i/>
          <w:color w:val="000000"/>
          <w:szCs w:val="23"/>
        </w:rPr>
      </w:r>
    </w:p>
    <w:p>
      <w:pPr>
        <w:pStyle w:val="Header"/>
        <w:tabs>
          <w:tab w:val="clear" w:pos="4320"/>
          <w:tab w:val="clear" w:pos="8640"/>
        </w:tabs>
        <w:rPr>
          <w:rFonts w:ascii="Palatino" w:hAnsi="Palatino" w:cs="Palatino"/>
          <w:i/>
          <w:i/>
          <w:color w:val="000000"/>
          <w:szCs w:val="23"/>
        </w:rPr>
      </w:pPr>
      <w:r>
        <w:rPr>
          <w:rFonts w:cs="Palatino" w:ascii="Palatino" w:hAnsi="Palatino"/>
          <w:i/>
          <w:color w:val="000000"/>
          <w:szCs w:val="23"/>
        </w:rPr>
      </w:r>
    </w:p>
    <w:p>
      <w:pPr>
        <w:pStyle w:val="Normal"/>
        <w:numPr>
          <w:ilvl w:val="0"/>
          <w:numId w:val="13"/>
        </w:numPr>
        <w:spacing w:lineRule="atLeast" w:line="240"/>
        <w:rPr>
          <w:rFonts w:ascii="Palatino" w:hAnsi="Palatino" w:cs="Palatino"/>
          <w:b/>
          <w:bCs/>
          <w:iCs/>
          <w:color w:val="000000"/>
          <w:sz w:val="27"/>
          <w:szCs w:val="27"/>
        </w:rPr>
      </w:pPr>
      <w:r>
        <w:rPr>
          <w:rFonts w:cs="Palatino" w:ascii="Palatino" w:hAnsi="Palatino"/>
          <w:b/>
          <w:bCs/>
          <w:iCs/>
          <w:color w:val="000000"/>
          <w:sz w:val="27"/>
          <w:szCs w:val="27"/>
        </w:rPr>
        <w:t>Mistakes made by the utilities in managing risk--even when policymakers finally realized their mistake (in July 1999) and allowed utilities to buy other than spot, the utilities failed to hedge.</w:t>
      </w:r>
    </w:p>
    <w:p>
      <w:pPr>
        <w:pStyle w:val="Normal"/>
        <w:rPr>
          <w:rFonts w:ascii="Palatino" w:hAnsi="Palatino" w:cs="Palatino"/>
          <w:b/>
          <w:bCs/>
          <w:iCs/>
          <w:color w:val="000000"/>
          <w:sz w:val="23"/>
          <w:szCs w:val="23"/>
        </w:rPr>
      </w:pPr>
      <w:r>
        <w:rPr>
          <w:rFonts w:cs="Palatino" w:ascii="Palatino" w:hAnsi="Palatino"/>
          <w:b/>
          <w:bCs/>
          <w:iCs/>
          <w:color w:val="000000"/>
          <w:sz w:val="23"/>
          <w:szCs w:val="23"/>
        </w:rPr>
      </w:r>
    </w:p>
    <w:p>
      <w:pPr>
        <w:pStyle w:val="BodyTextIndent2"/>
        <w:ind w:hanging="360" w:start="360" w:end="0"/>
        <w:rPr>
          <w:rFonts w:ascii="Palatino" w:hAnsi="Palatino" w:cs="Palatino"/>
          <w:sz w:val="23"/>
          <w:szCs w:val="23"/>
        </w:rPr>
      </w:pPr>
      <w:r>
        <w:rPr>
          <w:rFonts w:cs="Palatino" w:ascii="Palatino" w:hAnsi="Palatino"/>
          <w:sz w:val="23"/>
          <w:szCs w:val="23"/>
        </w:rPr>
        <w:tab/>
        <w:t>"Because of inadequate forward market purchases by the UDCs for the summer of 2000, price caps were one of the few short-term options for market power mitigation available to the ISO."</w:t>
      </w:r>
    </w:p>
    <w:p>
      <w:pPr>
        <w:pStyle w:val="BodyTextIndent3"/>
        <w:tabs>
          <w:tab w:val="clear" w:pos="720"/>
        </w:tabs>
        <w:ind w:start="360" w:end="0"/>
        <w:rPr>
          <w:sz w:val="19"/>
          <w:szCs w:val="19"/>
        </w:rPr>
      </w:pPr>
      <w:r>
        <w:rPr>
          <w:sz w:val="19"/>
          <w:szCs w:val="19"/>
        </w:rPr>
        <w:t>Special Report on California Energy Market Issues and Performance: May-June, 2000; Department of Market Analysis California Independent System Operator, August 10, 2000</w:t>
      </w:r>
    </w:p>
    <w:p>
      <w:pPr>
        <w:pStyle w:val="Normal"/>
        <w:rPr>
          <w:rFonts w:ascii="Palatino" w:hAnsi="Palatino" w:cs="Palatino"/>
          <w:sz w:val="23"/>
          <w:szCs w:val="23"/>
        </w:rPr>
      </w:pPr>
      <w:r>
        <w:rPr>
          <w:rFonts w:cs="Palatino" w:ascii="Palatino" w:hAnsi="Palatino"/>
          <w:sz w:val="23"/>
          <w:szCs w:val="23"/>
        </w:rPr>
      </w:r>
    </w:p>
    <w:p>
      <w:pPr>
        <w:pStyle w:val="Normal"/>
        <w:spacing w:lineRule="atLeast" w:line="240"/>
        <w:rPr>
          <w:rFonts w:ascii="Palatino" w:hAnsi="Palatino" w:cs="Palatino"/>
          <w:color w:val="000000"/>
          <w:sz w:val="23"/>
          <w:szCs w:val="23"/>
        </w:rPr>
      </w:pPr>
      <w:r>
        <w:rPr>
          <w:rFonts w:cs="Palatino" w:ascii="Palatino" w:hAnsi="Palatino"/>
          <w:color w:val="000000"/>
          <w:sz w:val="23"/>
          <w:szCs w:val="23"/>
        </w:rPr>
      </w:r>
    </w:p>
    <w:p>
      <w:pPr>
        <w:pStyle w:val="Normal"/>
        <w:numPr>
          <w:ilvl w:val="0"/>
          <w:numId w:val="13"/>
        </w:numPr>
        <w:spacing w:lineRule="atLeast" w:line="240"/>
        <w:rPr>
          <w:rFonts w:ascii="Palatino" w:hAnsi="Palatino" w:cs="Palatino"/>
          <w:b/>
          <w:bCs/>
          <w:i/>
          <w:i/>
          <w:color w:val="000000"/>
          <w:sz w:val="23"/>
          <w:szCs w:val="23"/>
        </w:rPr>
      </w:pPr>
      <w:r>
        <w:rPr>
          <w:rFonts w:cs="Palatino" w:ascii="Palatino" w:hAnsi="Palatino"/>
          <w:b/>
          <w:bCs/>
          <w:iCs/>
          <w:color w:val="000000"/>
          <w:sz w:val="27"/>
          <w:szCs w:val="27"/>
        </w:rPr>
        <w:t xml:space="preserve">California's restructuring plan gave the utilities the incentive to adopt bidding strategies designed to force down PX prices in order recover the costs of their uneconomic assets. </w:t>
      </w:r>
    </w:p>
    <w:p>
      <w:pPr>
        <w:pStyle w:val="Normal"/>
        <w:spacing w:lineRule="atLeast" w:line="240"/>
        <w:ind w:start="720" w:end="0"/>
        <w:rPr>
          <w:rFonts w:ascii="Palatino" w:hAnsi="Palatino" w:cs="Palatino"/>
          <w:b/>
          <w:bCs/>
          <w:i/>
          <w:i/>
          <w:color w:val="000000"/>
          <w:sz w:val="23"/>
          <w:szCs w:val="23"/>
        </w:rPr>
      </w:pPr>
      <w:r>
        <w:rPr>
          <w:rFonts w:cs="Palatino" w:ascii="Palatino" w:hAnsi="Palatino"/>
          <w:b/>
          <w:bCs/>
          <w:i/>
          <w:color w:val="000000"/>
          <w:sz w:val="23"/>
          <w:szCs w:val="23"/>
        </w:rPr>
      </w:r>
    </w:p>
    <w:p>
      <w:pPr>
        <w:pStyle w:val="Normal"/>
        <w:spacing w:lineRule="atLeast" w:line="240"/>
        <w:ind w:start="360" w:end="0"/>
        <w:rPr/>
      </w:pPr>
      <w:r>
        <w:rPr>
          <w:rFonts w:cs="Palatino" w:ascii="Palatino" w:hAnsi="Palatino"/>
          <w:iCs/>
          <w:color w:val="000000"/>
          <w:szCs w:val="27"/>
        </w:rPr>
        <w:t>But this bidding strategy of "underscheduling" load has had the perverse (and unintended) effect of causing significant price spikes in the ISO's real time markets.  In short, "strategic bidding" by the utilities has made the problem of high prices worse</w:t>
      </w:r>
      <w:r>
        <w:rPr>
          <w:rFonts w:cs="Palatino" w:ascii="Palatino" w:hAnsi="Palatino"/>
          <w:i/>
          <w:color w:val="000000"/>
          <w:szCs w:val="23"/>
        </w:rPr>
        <w:t>.</w:t>
      </w:r>
    </w:p>
    <w:p>
      <w:pPr>
        <w:pStyle w:val="Normal"/>
        <w:spacing w:lineRule="atLeast" w:line="240"/>
        <w:rPr>
          <w:rFonts w:ascii="Palatino" w:hAnsi="Palatino" w:cs="Palatino"/>
          <w:i/>
          <w:i/>
          <w:color w:val="000000"/>
          <w:sz w:val="23"/>
          <w:szCs w:val="23"/>
        </w:rPr>
      </w:pPr>
      <w:r>
        <w:rPr>
          <w:rFonts w:cs="Palatino" w:ascii="Palatino" w:hAnsi="Palatino"/>
          <w:i/>
          <w:color w:val="000000"/>
          <w:sz w:val="23"/>
          <w:szCs w:val="23"/>
        </w:rPr>
      </w:r>
    </w:p>
    <w:p>
      <w:pPr>
        <w:pStyle w:val="Normal"/>
        <w:spacing w:lineRule="atLeast" w:line="240"/>
        <w:rPr>
          <w:rFonts w:ascii="Palatino" w:hAnsi="Palatino" w:cs="Palatino"/>
          <w:i/>
          <w:i/>
          <w:color w:val="000000"/>
          <w:sz w:val="23"/>
          <w:szCs w:val="23"/>
        </w:rPr>
      </w:pPr>
      <w:r>
        <w:rPr>
          <w:rFonts w:cs="Palatino" w:ascii="Palatino" w:hAnsi="Palatino"/>
          <w:i/>
          <w:color w:val="000000"/>
          <w:sz w:val="23"/>
          <w:szCs w:val="23"/>
        </w:rPr>
      </w:r>
    </w:p>
    <w:p>
      <w:pPr>
        <w:pStyle w:val="Heading3"/>
        <w:ind w:hanging="360" w:start="360" w:end="0"/>
        <w:rPr>
          <w:sz w:val="27"/>
          <w:szCs w:val="27"/>
        </w:rPr>
      </w:pPr>
      <w:r>
        <w:rPr>
          <w:sz w:val="27"/>
          <w:szCs w:val="27"/>
        </w:rPr>
        <w:t>6.</w:t>
        <w:tab/>
        <w:t>Conclusion</w:t>
      </w:r>
    </w:p>
    <w:p>
      <w:pPr>
        <w:pStyle w:val="Normal"/>
        <w:spacing w:lineRule="atLeast" w:line="240"/>
        <w:rPr>
          <w:rFonts w:ascii="Palatino" w:hAnsi="Palatino" w:cs="Palatino"/>
          <w:color w:val="000000"/>
          <w:sz w:val="23"/>
          <w:szCs w:val="23"/>
        </w:rPr>
      </w:pPr>
      <w:r>
        <w:rPr>
          <w:rFonts w:cs="Palatino" w:ascii="Palatino" w:hAnsi="Palatino"/>
          <w:color w:val="000000"/>
          <w:sz w:val="23"/>
          <w:szCs w:val="23"/>
        </w:rPr>
      </w:r>
    </w:p>
    <w:p>
      <w:pPr>
        <w:pStyle w:val="Normal"/>
        <w:spacing w:lineRule="atLeast" w:line="240"/>
        <w:ind w:hanging="480" w:start="480" w:end="0"/>
        <w:rPr>
          <w:rFonts w:ascii="Palatino" w:hAnsi="Palatino" w:cs="Palatino"/>
          <w:b/>
          <w:bCs/>
          <w:color w:val="000000"/>
          <w:sz w:val="23"/>
          <w:szCs w:val="23"/>
        </w:rPr>
      </w:pPr>
      <w:r>
        <w:rPr>
          <w:rFonts w:cs="Palatino" w:ascii="Palatino" w:hAnsi="Palatino"/>
          <w:b/>
          <w:bCs/>
          <w:iCs/>
          <w:color w:val="000000"/>
          <w:sz w:val="23"/>
          <w:szCs w:val="23"/>
        </w:rPr>
        <w:t>6.1</w:t>
      </w:r>
      <w:r>
        <w:rPr>
          <w:rFonts w:cs="Palatino" w:ascii="Palatino" w:hAnsi="Palatino"/>
          <w:b/>
          <w:bCs/>
          <w:i/>
          <w:color w:val="000000"/>
          <w:sz w:val="23"/>
          <w:szCs w:val="23"/>
        </w:rPr>
        <w:tab/>
      </w:r>
      <w:r>
        <w:rPr>
          <w:rFonts w:cs="Palatino" w:ascii="Palatino" w:hAnsi="Palatino"/>
          <w:b/>
          <w:bCs/>
          <w:iCs/>
          <w:color w:val="000000"/>
          <w:sz w:val="23"/>
          <w:szCs w:val="23"/>
        </w:rPr>
        <w:t>Bad decisions, regulatory barriers and economic fundamentals are the culprits</w:t>
      </w:r>
    </w:p>
    <w:p>
      <w:pPr>
        <w:pStyle w:val="Normal"/>
        <w:spacing w:lineRule="atLeast" w:line="240"/>
        <w:ind w:start="360" w:end="0"/>
        <w:rPr>
          <w:rFonts w:ascii="Palatino" w:hAnsi="Palatino" w:cs="Palatino"/>
          <w:b/>
          <w:bCs/>
          <w:color w:val="000000"/>
          <w:sz w:val="23"/>
          <w:szCs w:val="23"/>
        </w:rPr>
      </w:pPr>
      <w:r>
        <w:rPr>
          <w:rFonts w:cs="Palatino" w:ascii="Palatino" w:hAnsi="Palatino"/>
          <w:b/>
          <w:bCs/>
          <w:color w:val="000000"/>
          <w:sz w:val="23"/>
          <w:szCs w:val="23"/>
        </w:rPr>
      </w:r>
    </w:p>
    <w:p>
      <w:pPr>
        <w:pStyle w:val="Normal"/>
        <w:numPr>
          <w:ilvl w:val="0"/>
          <w:numId w:val="3"/>
        </w:numPr>
        <w:spacing w:lineRule="atLeast" w:line="240"/>
        <w:rPr>
          <w:rFonts w:ascii="Palatino" w:hAnsi="Palatino" w:cs="Palatino"/>
          <w:color w:val="000000"/>
          <w:sz w:val="23"/>
          <w:szCs w:val="23"/>
        </w:rPr>
      </w:pPr>
      <w:r>
        <w:rPr>
          <w:rFonts w:cs="Palatino" w:ascii="Palatino" w:hAnsi="Palatino"/>
          <w:color w:val="000000"/>
          <w:sz w:val="23"/>
          <w:szCs w:val="23"/>
        </w:rPr>
        <w:t>The fundamentals have put upward pressure on prices</w:t>
      </w:r>
    </w:p>
    <w:p>
      <w:pPr>
        <w:pStyle w:val="Normal"/>
        <w:numPr>
          <w:ilvl w:val="0"/>
          <w:numId w:val="3"/>
        </w:numPr>
        <w:spacing w:lineRule="atLeast" w:line="240"/>
        <w:rPr>
          <w:rFonts w:ascii="Palatino" w:hAnsi="Palatino" w:cs="Palatino"/>
          <w:color w:val="000000"/>
          <w:sz w:val="23"/>
          <w:szCs w:val="23"/>
        </w:rPr>
      </w:pPr>
      <w:r>
        <w:rPr>
          <w:rFonts w:cs="Palatino" w:ascii="Palatino" w:hAnsi="Palatino"/>
          <w:color w:val="000000"/>
          <w:sz w:val="23"/>
          <w:szCs w:val="23"/>
        </w:rPr>
        <w:t>The mistakes made by policy makers and utilities have stifled competition and restricted choice Unnecessarily exposing consumers to price risks that could have been avoided</w:t>
      </w:r>
    </w:p>
    <w:p>
      <w:pPr>
        <w:pStyle w:val="Normal"/>
        <w:spacing w:lineRule="atLeast" w:line="240"/>
        <w:rPr>
          <w:rFonts w:ascii="Palatino" w:hAnsi="Palatino" w:cs="Palatino"/>
          <w:color w:val="000000"/>
          <w:sz w:val="23"/>
          <w:szCs w:val="23"/>
        </w:rPr>
      </w:pPr>
      <w:r>
        <w:rPr>
          <w:rFonts w:cs="Palatino" w:ascii="Palatino" w:hAnsi="Palatino"/>
          <w:color w:val="000000"/>
          <w:sz w:val="23"/>
          <w:szCs w:val="23"/>
        </w:rPr>
      </w:r>
    </w:p>
    <w:p>
      <w:pPr>
        <w:pStyle w:val="Normal"/>
        <w:spacing w:lineRule="atLeast" w:line="240"/>
        <w:ind w:hanging="480" w:start="480" w:end="0"/>
        <w:rPr/>
      </w:pPr>
      <w:r>
        <w:rPr>
          <w:rFonts w:cs="Palatino" w:ascii="Palatino" w:hAnsi="Palatino"/>
          <w:b/>
          <w:bCs/>
          <w:iCs/>
          <w:color w:val="000000"/>
          <w:sz w:val="23"/>
          <w:szCs w:val="23"/>
        </w:rPr>
        <w:t>6.2</w:t>
      </w:r>
      <w:r>
        <w:rPr>
          <w:rFonts w:cs="Palatino" w:ascii="Palatino" w:hAnsi="Palatino"/>
          <w:b/>
          <w:bCs/>
          <w:i/>
          <w:color w:val="000000"/>
          <w:sz w:val="23"/>
          <w:szCs w:val="23"/>
        </w:rPr>
        <w:tab/>
      </w:r>
      <w:r>
        <w:rPr>
          <w:rFonts w:cs="Palatino" w:ascii="Palatino" w:hAnsi="Palatino"/>
          <w:b/>
          <w:bCs/>
          <w:iCs/>
          <w:color w:val="000000"/>
          <w:sz w:val="23"/>
          <w:szCs w:val="23"/>
        </w:rPr>
        <w:t>The answer lies in giving consumers more choices--including demand responsiveness--and increasing supply competition.</w:t>
      </w:r>
    </w:p>
    <w:p>
      <w:pPr>
        <w:pStyle w:val="Normal"/>
        <w:ind w:start="1440" w:end="0"/>
        <w:rPr>
          <w:rFonts w:ascii="Palatino" w:hAnsi="Palatino" w:cs="Palatino"/>
          <w:b/>
          <w:bCs/>
          <w:iCs/>
          <w:color w:val="000000"/>
          <w:sz w:val="23"/>
          <w:szCs w:val="23"/>
        </w:rPr>
      </w:pPr>
      <w:r>
        <w:rPr>
          <w:rFonts w:cs="Palatino" w:ascii="Palatino" w:hAnsi="Palatino"/>
          <w:b/>
          <w:bCs/>
          <w:iCs/>
          <w:color w:val="000000"/>
          <w:sz w:val="23"/>
          <w:szCs w:val="23"/>
        </w:rPr>
      </w:r>
    </w:p>
    <w:p>
      <w:pPr>
        <w:pStyle w:val="Normal"/>
        <w:ind w:hanging="360" w:start="360" w:end="0"/>
        <w:rPr>
          <w:rFonts w:ascii="Palatino" w:hAnsi="Palatino" w:cs="Palatino"/>
          <w:bCs/>
          <w:sz w:val="23"/>
          <w:szCs w:val="23"/>
        </w:rPr>
      </w:pPr>
      <w:r>
        <w:rPr>
          <w:rFonts w:cs="Palatino" w:ascii="Palatino" w:hAnsi="Palatino"/>
          <w:bCs/>
          <w:sz w:val="23"/>
          <w:szCs w:val="23"/>
        </w:rPr>
        <w:t>(a)</w:t>
        <w:tab/>
        <w:t>"The [ISO] Department of Market Analysis has identified the [following] measures, which include offering real choices to retail customers to protect themselves against high prices, as crucial to helping promote a more competitive wholesale electricity market in California.</w:t>
      </w:r>
    </w:p>
    <w:p>
      <w:pPr>
        <w:pStyle w:val="Normal"/>
        <w:rPr>
          <w:rFonts w:ascii="Palatino" w:hAnsi="Palatino" w:cs="Palatino"/>
          <w:bCs/>
          <w:sz w:val="23"/>
          <w:szCs w:val="23"/>
        </w:rPr>
      </w:pPr>
      <w:r>
        <w:rPr>
          <w:rFonts w:cs="Palatino" w:ascii="Palatino" w:hAnsi="Palatino"/>
          <w:bCs/>
          <w:sz w:val="23"/>
          <w:szCs w:val="23"/>
        </w:rPr>
      </w:r>
    </w:p>
    <w:p>
      <w:pPr>
        <w:pStyle w:val="BodyText"/>
        <w:numPr>
          <w:ilvl w:val="0"/>
          <w:numId w:val="7"/>
        </w:numPr>
        <w:ind w:hanging="360" w:start="720" w:end="0"/>
        <w:rPr>
          <w:rFonts w:ascii="Palatino" w:hAnsi="Palatino" w:cs="Palatino"/>
          <w:b w:val="false"/>
          <w:sz w:val="23"/>
          <w:szCs w:val="23"/>
        </w:rPr>
      </w:pPr>
      <w:r>
        <w:rPr>
          <w:rFonts w:cs="Palatino" w:ascii="Palatino" w:hAnsi="Palatino"/>
          <w:b w:val="false"/>
          <w:sz w:val="23"/>
          <w:szCs w:val="23"/>
        </w:rPr>
        <w:t xml:space="preserve">Promoting robust retail competition by removing key regulatory barriers. </w:t>
      </w:r>
    </w:p>
    <w:p>
      <w:pPr>
        <w:pStyle w:val="BodyText"/>
        <w:numPr>
          <w:ilvl w:val="0"/>
          <w:numId w:val="7"/>
        </w:numPr>
        <w:ind w:hanging="360" w:start="720" w:end="0"/>
        <w:rPr>
          <w:rFonts w:ascii="Palatino" w:hAnsi="Palatino" w:cs="Palatino"/>
          <w:b w:val="false"/>
          <w:sz w:val="23"/>
          <w:szCs w:val="23"/>
        </w:rPr>
      </w:pPr>
      <w:r>
        <w:rPr>
          <w:rFonts w:cs="Palatino" w:ascii="Palatino" w:hAnsi="Palatino"/>
          <w:b w:val="false"/>
          <w:sz w:val="23"/>
          <w:szCs w:val="23"/>
        </w:rPr>
        <w:t>Accelerating the permitting and siting of generation and transmission projects.</w:t>
      </w:r>
    </w:p>
    <w:p>
      <w:pPr>
        <w:pStyle w:val="BodyText"/>
        <w:numPr>
          <w:ilvl w:val="0"/>
          <w:numId w:val="7"/>
        </w:numPr>
        <w:ind w:hanging="360" w:start="720" w:end="0"/>
        <w:rPr>
          <w:rFonts w:ascii="Palatino" w:hAnsi="Palatino" w:cs="Palatino"/>
          <w:b w:val="false"/>
          <w:sz w:val="23"/>
          <w:szCs w:val="23"/>
        </w:rPr>
      </w:pPr>
      <w:r>
        <w:rPr>
          <w:rFonts w:cs="Palatino" w:ascii="Palatino" w:hAnsi="Palatino"/>
          <w:b w:val="false"/>
          <w:sz w:val="23"/>
          <w:szCs w:val="23"/>
        </w:rPr>
        <w:t>Placing a priority on developing load responsive programs and removing barriers to [utilities'] ability to hedge.</w:t>
      </w:r>
    </w:p>
    <w:p>
      <w:pPr>
        <w:pStyle w:val="BodyTextIndent3"/>
        <w:ind w:start="720" w:end="0"/>
        <w:rPr>
          <w:rFonts w:ascii="Palatino" w:hAnsi="Palatino" w:cs="Palatino"/>
          <w:b w:val="false"/>
          <w:bCs/>
          <w:sz w:val="19"/>
          <w:szCs w:val="19"/>
        </w:rPr>
      </w:pPr>
      <w:r>
        <w:rPr>
          <w:rFonts w:cs="Palatino"/>
          <w:b w:val="false"/>
          <w:bCs/>
          <w:sz w:val="19"/>
          <w:szCs w:val="19"/>
        </w:rPr>
      </w:r>
    </w:p>
    <w:p>
      <w:pPr>
        <w:pStyle w:val="BodyTextIndent3"/>
        <w:ind w:start="720" w:end="0"/>
        <w:rPr>
          <w:b w:val="false"/>
          <w:bCs/>
          <w:color w:val="000000"/>
          <w:sz w:val="19"/>
          <w:szCs w:val="19"/>
        </w:rPr>
      </w:pPr>
      <w:r>
        <w:rPr>
          <w:b w:val="false"/>
          <w:bCs/>
          <w:sz w:val="19"/>
          <w:szCs w:val="19"/>
        </w:rPr>
        <w:t>Special Report on California Energy Market Issues and Performance: May-June, 2000; Department of Market Analysis California Independent System Operator, August 10, 2000</w:t>
      </w:r>
    </w:p>
    <w:p>
      <w:pPr>
        <w:pStyle w:val="Normal"/>
        <w:ind w:start="1440" w:end="0"/>
        <w:rPr>
          <w:rFonts w:ascii="Palatino" w:hAnsi="Palatino" w:cs="Palatino"/>
          <w:b/>
          <w:bCs/>
          <w:color w:val="000000"/>
          <w:sz w:val="23"/>
          <w:szCs w:val="23"/>
        </w:rPr>
      </w:pPr>
      <w:r>
        <w:rPr>
          <w:rFonts w:cs="Palatino" w:ascii="Palatino" w:hAnsi="Palatino"/>
          <w:b/>
          <w:bCs/>
          <w:color w:val="000000"/>
          <w:sz w:val="23"/>
          <w:szCs w:val="23"/>
        </w:rPr>
      </w:r>
    </w:p>
    <w:p>
      <w:pPr>
        <w:pStyle w:val="Normal"/>
        <w:tabs>
          <w:tab w:val="clear" w:pos="720"/>
          <w:tab w:val="left" w:pos="360" w:leader="none"/>
        </w:tabs>
        <w:spacing w:lineRule="atLeast" w:line="240"/>
        <w:ind w:hanging="360" w:start="360" w:end="0"/>
        <w:rPr>
          <w:rFonts w:ascii="Palatino" w:hAnsi="Palatino" w:cs="Palatino"/>
          <w:color w:val="000000"/>
          <w:sz w:val="23"/>
          <w:szCs w:val="23"/>
        </w:rPr>
      </w:pPr>
      <w:r>
        <w:rPr>
          <w:rFonts w:cs="Palatino" w:ascii="Palatino" w:hAnsi="Palatino"/>
          <w:color w:val="000000"/>
          <w:sz w:val="23"/>
          <w:szCs w:val="23"/>
        </w:rPr>
        <w:t>(b)</w:t>
        <w:tab/>
        <w:t>Re-regulation is not an option, since it will only increase threats to reliability</w:t>
      </w:r>
    </w:p>
    <w:p>
      <w:pPr>
        <w:pStyle w:val="Normal"/>
        <w:rPr>
          <w:rFonts w:ascii="Palatino" w:hAnsi="Palatino" w:cs="Palatino"/>
          <w:color w:val="000000"/>
          <w:sz w:val="23"/>
          <w:szCs w:val="23"/>
        </w:rPr>
      </w:pPr>
      <w:r>
        <w:rPr>
          <w:rFonts w:cs="Palatino" w:ascii="Palatino" w:hAnsi="Palatino"/>
          <w:color w:val="000000"/>
          <w:sz w:val="23"/>
          <w:szCs w:val="23"/>
        </w:rPr>
      </w:r>
    </w:p>
    <w:p>
      <w:pPr>
        <w:pStyle w:val="Normal"/>
        <w:ind w:start="360" w:end="0"/>
        <w:rPr>
          <w:rFonts w:ascii="Palatino" w:hAnsi="Palatino" w:cs="Palatino"/>
          <w:sz w:val="23"/>
          <w:szCs w:val="23"/>
        </w:rPr>
      </w:pPr>
      <w:r>
        <w:rPr>
          <w:rFonts w:cs="Palatino" w:ascii="Palatino" w:hAnsi="Palatino"/>
          <w:sz w:val="23"/>
          <w:szCs w:val="23"/>
        </w:rPr>
        <w:t>"[T]here are uncertain reliability costs associated with implementing lower caps, with the ISO having to make out-of-market purchases at whatever price is necessary to maintain system reliability.  This also creates a tremendous incentive for in-state resources to export outside of the ISO control area during high demand periods in order to sell this energy back into California through out-of-market transactions."</w:t>
      </w:r>
    </w:p>
    <w:p>
      <w:pPr>
        <w:pStyle w:val="Normal"/>
        <w:ind w:start="360" w:end="0"/>
        <w:rPr>
          <w:rFonts w:ascii="Palatino" w:hAnsi="Palatino" w:cs="Palatino"/>
          <w:b/>
          <w:sz w:val="19"/>
          <w:szCs w:val="19"/>
        </w:rPr>
      </w:pPr>
      <w:r>
        <w:rPr>
          <w:rFonts w:cs="Palatino" w:ascii="Palatino" w:hAnsi="Palatino"/>
          <w:b/>
          <w:sz w:val="19"/>
          <w:szCs w:val="19"/>
        </w:rPr>
      </w:r>
    </w:p>
    <w:p>
      <w:pPr>
        <w:pStyle w:val="Normal"/>
        <w:ind w:start="360" w:end="0"/>
        <w:rPr>
          <w:rFonts w:ascii="Palatino" w:hAnsi="Palatino" w:cs="Palatino"/>
          <w:b/>
          <w:sz w:val="19"/>
          <w:szCs w:val="19"/>
        </w:rPr>
      </w:pPr>
      <w:r>
        <w:rPr>
          <w:rFonts w:cs="Palatino" w:ascii="Palatino" w:hAnsi="Palatino"/>
          <w:b/>
          <w:sz w:val="19"/>
          <w:szCs w:val="19"/>
        </w:rPr>
        <w:t>Special Report on California Energy Market Issues and Performance: May-June, 2000; Department of Market Analysis California Independent System Operator, August 10, 2000</w:t>
      </w:r>
    </w:p>
    <w:p>
      <w:pPr>
        <w:pStyle w:val="Normal"/>
        <w:spacing w:lineRule="auto" w:line="360"/>
        <w:jc w:val="both"/>
        <w:rPr>
          <w:rFonts w:ascii="Palatino" w:hAnsi="Palatino" w:cs="Arial"/>
          <w:b/>
          <w:sz w:val="23"/>
          <w:szCs w:val="23"/>
        </w:rPr>
      </w:pPr>
      <w:r>
        <w:rPr>
          <w:rFonts w:cs="Arial" w:ascii="Palatino" w:hAnsi="Palatino"/>
          <w:b/>
          <w:sz w:val="23"/>
          <w:szCs w:val="23"/>
        </w:rPr>
      </w:r>
    </w:p>
    <w:p>
      <w:pPr>
        <w:pStyle w:val="Normal"/>
        <w:rPr>
          <w:rFonts w:ascii="Palatino" w:hAnsi="Palatino" w:cs="Arial"/>
          <w:sz w:val="23"/>
          <w:szCs w:val="23"/>
        </w:rPr>
      </w:pPr>
      <w:r>
        <w:rPr>
          <w:rFonts w:cs="Arial" w:ascii="Palatino" w:hAnsi="Palatino"/>
          <w:sz w:val="23"/>
          <w:szCs w:val="23"/>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65"/>
        </w:tabs>
        <w:ind w:start="765"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decimal"/>
      <w:lvlText w:val="%1."/>
      <w:lvlJc w:val="start"/>
      <w:pPr>
        <w:tabs>
          <w:tab w:val="num" w:pos="720"/>
        </w:tabs>
        <w:ind w:start="720" w:hanging="360"/>
      </w:pPr>
      <w:rPr>
        <w:i w:val="false"/>
        <w:b w:val="false"/>
        <w:color w:val="000000"/>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13">
    <w:lvl w:ilvl="0">
      <w:start w:val="4"/>
      <w:numFmt w:val="decimal"/>
      <w:lvlText w:val="%1."/>
      <w:lvlJc w:val="start"/>
      <w:pPr>
        <w:tabs>
          <w:tab w:val="num" w:pos="360"/>
        </w:tabs>
        <w:ind w:start="360" w:hanging="360"/>
      </w:pPr>
      <w:rPr>
        <w:sz w:val="26"/>
        <w:i w:val="false"/>
        <w:b/>
        <w:rFonts w:ascii="Palatino" w:hAnsi="Palatino" w:cs="Palatino"/>
        <w:color w:val="000000"/>
      </w:rPr>
    </w:lvl>
  </w:abstractNum>
  <w:abstractNum w:abstractNumId="14">
    <w:lvl w:ilvl="0">
      <w:start w:val="1"/>
      <w:numFmt w:val="decimal"/>
      <w:lvlText w:val="%1."/>
      <w:lvlJc w:val="start"/>
      <w:pPr>
        <w:tabs>
          <w:tab w:val="num" w:pos="720"/>
        </w:tabs>
        <w:ind w:start="720" w:hanging="360"/>
      </w:pPr>
      <w:rPr>
        <w:i w:val="false"/>
        <w:b w:val="false"/>
        <w:color w:val="000000"/>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decimal"/>
      <w:lvlText w:val="%1."/>
      <w:lvlJc w:val="start"/>
      <w:pPr>
        <w:tabs>
          <w:tab w:val="num" w:pos="1080"/>
        </w:tabs>
        <w:ind w:start="1080" w:hanging="360"/>
      </w:pPr>
      <w:rPr/>
    </w:lvl>
    <w:lvl w:ilvl="1">
      <w:start w:val="4"/>
      <w:isLgl/>
      <w:numFmt w:val="decimal"/>
      <w:lvlText w:val="%1.%2"/>
      <w:lvlJc w:val="start"/>
      <w:pPr>
        <w:tabs>
          <w:tab w:val="num" w:pos="1200"/>
        </w:tabs>
        <w:ind w:start="1200" w:hanging="480"/>
      </w:pPr>
      <w:rPr>
        <w:b/>
      </w:rPr>
    </w:lvl>
    <w:lvl w:ilvl="2">
      <w:start w:val="1"/>
      <w:isLgl/>
      <w:numFmt w:val="decimal"/>
      <w:lvlText w:val="%1.%2.%3"/>
      <w:lvlJc w:val="start"/>
      <w:pPr>
        <w:tabs>
          <w:tab w:val="num" w:pos="1440"/>
        </w:tabs>
        <w:ind w:start="1440" w:hanging="720"/>
      </w:pPr>
      <w:rPr>
        <w:b/>
      </w:rPr>
    </w:lvl>
    <w:lvl w:ilvl="3">
      <w:start w:val="1"/>
      <w:isLgl/>
      <w:numFmt w:val="decimal"/>
      <w:lvlText w:val="%1.%2.%3.%4"/>
      <w:lvlJc w:val="start"/>
      <w:pPr>
        <w:tabs>
          <w:tab w:val="num" w:pos="1440"/>
        </w:tabs>
        <w:ind w:start="1440" w:hanging="720"/>
      </w:pPr>
      <w:rPr>
        <w:b/>
      </w:rPr>
    </w:lvl>
    <w:lvl w:ilvl="4">
      <w:start w:val="1"/>
      <w:isLgl/>
      <w:numFmt w:val="decimal"/>
      <w:lvlText w:val="%1.%2.%3.%4.%5"/>
      <w:lvlJc w:val="start"/>
      <w:pPr>
        <w:tabs>
          <w:tab w:val="num" w:pos="1800"/>
        </w:tabs>
        <w:ind w:start="1800" w:hanging="1080"/>
      </w:pPr>
      <w:rPr>
        <w:b/>
      </w:rPr>
    </w:lvl>
    <w:lvl w:ilvl="5">
      <w:start w:val="1"/>
      <w:isLgl/>
      <w:numFmt w:val="decimal"/>
      <w:lvlText w:val="%1.%2.%3.%4.%5.%6"/>
      <w:lvlJc w:val="start"/>
      <w:pPr>
        <w:tabs>
          <w:tab w:val="num" w:pos="1800"/>
        </w:tabs>
        <w:ind w:start="1800" w:hanging="1080"/>
      </w:pPr>
      <w:rPr>
        <w:b/>
      </w:rPr>
    </w:lvl>
    <w:lvl w:ilvl="6">
      <w:start w:val="1"/>
      <w:isLgl/>
      <w:numFmt w:val="decimal"/>
      <w:lvlText w:val="%1.%2.%3.%4.%5.%6.%7"/>
      <w:lvlJc w:val="start"/>
      <w:pPr>
        <w:tabs>
          <w:tab w:val="num" w:pos="2160"/>
        </w:tabs>
        <w:ind w:start="2160" w:hanging="1440"/>
      </w:pPr>
      <w:rPr>
        <w:b/>
      </w:rPr>
    </w:lvl>
    <w:lvl w:ilvl="7">
      <w:start w:val="1"/>
      <w:isLgl/>
      <w:numFmt w:val="decimal"/>
      <w:lvlText w:val="%1.%2.%3.%4.%5.%6.%7.%8"/>
      <w:lvlJc w:val="start"/>
      <w:pPr>
        <w:tabs>
          <w:tab w:val="num" w:pos="2160"/>
        </w:tabs>
        <w:ind w:start="2160" w:hanging="1440"/>
      </w:pPr>
      <w:rPr>
        <w:b/>
      </w:rPr>
    </w:lvl>
    <w:lvl w:ilvl="8">
      <w:start w:val="1"/>
      <w:isLgl/>
      <w:numFmt w:val="decimal"/>
      <w:lvlText w:val="%1.%2.%3.%4.%5.%6.%7.%8.%9"/>
      <w:lvlJc w:val="start"/>
      <w:pPr>
        <w:tabs>
          <w:tab w:val="num" w:pos="2520"/>
        </w:tabs>
        <w:ind w:start="2520" w:hanging="1800"/>
      </w:pPr>
      <w:rPr>
        <w:b/>
      </w:rPr>
    </w:lvl>
  </w:abstractNum>
  <w:abstractNum w:abstractNumId="19">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eastAsia="MS Mincho;ＭＳ 明朝"/>
      <w:szCs w:val="20"/>
      <w:u w:val="single"/>
      <w:lang w:val="en-GB"/>
    </w:rPr>
  </w:style>
  <w:style w:type="paragraph" w:styleId="Heading2">
    <w:name w:val="heading 2"/>
    <w:basedOn w:val="Normal"/>
    <w:next w:val="Normal"/>
    <w:qFormat/>
    <w:pPr>
      <w:keepNext w:val="true"/>
      <w:numPr>
        <w:ilvl w:val="1"/>
        <w:numId w:val="1"/>
      </w:numPr>
      <w:jc w:val="both"/>
      <w:outlineLvl w:val="1"/>
    </w:pPr>
    <w:rPr>
      <w:rFonts w:ascii="Arial" w:hAnsi="Arial" w:eastAsia="MS Mincho;ＭＳ 明朝" w:cs="Arial"/>
      <w:b/>
      <w:bCs/>
    </w:rPr>
  </w:style>
  <w:style w:type="paragraph" w:styleId="Heading3">
    <w:name w:val="heading 3"/>
    <w:basedOn w:val="Normal"/>
    <w:next w:val="Normal"/>
    <w:qFormat/>
    <w:pPr>
      <w:keepNext w:val="true"/>
      <w:numPr>
        <w:ilvl w:val="2"/>
        <w:numId w:val="1"/>
      </w:numPr>
      <w:jc w:val="both"/>
      <w:outlineLvl w:val="2"/>
    </w:pPr>
    <w:rPr>
      <w:rFonts w:ascii="Palatino" w:hAnsi="Palatino" w:eastAsia="MS Mincho;ＭＳ 明朝" w:cs="Arial"/>
      <w:b/>
      <w:bCs/>
      <w:sz w:val="28"/>
    </w:rPr>
  </w:style>
  <w:style w:type="paragraph" w:styleId="Heading5">
    <w:name w:val="heading 5"/>
    <w:basedOn w:val="Normal"/>
    <w:next w:val="Normal"/>
    <w:qFormat/>
    <w:pPr>
      <w:keepNext w:val="true"/>
      <w:numPr>
        <w:ilvl w:val="4"/>
        <w:numId w:val="1"/>
      </w:numPr>
      <w:outlineLvl w:val="4"/>
    </w:pPr>
    <w:rPr>
      <w:rFonts w:ascii="Palatino" w:hAnsi="Palatino" w:eastAsia="MS Mincho;ＭＳ 明朝" w:cs="Palatino"/>
      <w:b/>
      <w:bCs/>
      <w:sz w:val="28"/>
    </w:rPr>
  </w:style>
  <w:style w:type="paragraph" w:styleId="Heading7">
    <w:name w:val="heading 7"/>
    <w:basedOn w:val="Normal"/>
    <w:next w:val="Normal"/>
    <w:qFormat/>
    <w:pPr>
      <w:keepNext w:val="true"/>
      <w:numPr>
        <w:ilvl w:val="6"/>
        <w:numId w:val="1"/>
      </w:numPr>
      <w:outlineLvl w:val="6"/>
    </w:pPr>
    <w:rPr>
      <w:rFonts w:ascii="Bookman Old Style" w:hAnsi="Bookman Old Style" w:cs="Bookman Old Style"/>
      <w:b/>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color w:val="000000"/>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Times New Roman" w:hAnsi="Times New Roman" w:eastAsia="MS Mincho;ＭＳ 明朝"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b w:val="false"/>
      <w:i w:val="false"/>
      <w:color w:val="000000"/>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Times New Roman" w:hAnsi="Times New Roman" w:eastAsia="MS Mincho;ＭＳ 明朝"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Times New Roman" w:hAnsi="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Times New Roman" w:hAnsi="Times New Roman" w:eastAsia="MS Mincho;ＭＳ 明朝"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Palatino" w:hAnsi="Palatino" w:cs="Palatino"/>
      <w:b/>
      <w:i w:val="false"/>
      <w:color w:val="000000"/>
      <w:sz w:val="26"/>
    </w:rPr>
  </w:style>
  <w:style w:type="character" w:styleId="WW8Num40z0">
    <w:name w:val="WW8Num40z0"/>
    <w:qFormat/>
    <w:rPr>
      <w:rFonts w:ascii="Wingdings" w:hAnsi="Wingdings" w:cs="Wingdings"/>
    </w:rPr>
  </w:style>
  <w:style w:type="character" w:styleId="WW8Num41z0">
    <w:name w:val="WW8Num41z0"/>
    <w:qFormat/>
    <w:rPr>
      <w:b w:val="false"/>
      <w:i w:val="false"/>
      <w:color w:val="000000"/>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color w:val="FF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style>
  <w:style w:type="character" w:styleId="WW8Num51z1">
    <w:name w:val="WW8Num51z1"/>
    <w:qFormat/>
    <w:rPr>
      <w:b/>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Times New Roman" w:hAnsi="Times New Roman" w:cs="Times New Roman"/>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Times New Roman" w:hAnsi="Times New Roman" w:eastAsia="MS Mincho;ＭＳ 明朝" w:cs="Times New Roman"/>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Times New Roman" w:hAnsi="Times New Roman" w:cs="Times New Roman"/>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eastAsia="MS Mincho;ＭＳ 明朝"/>
      <w:b/>
      <w:bCs/>
      <w:sz w:val="32"/>
    </w:rPr>
  </w:style>
  <w:style w:type="paragraph" w:styleId="BodyText">
    <w:name w:val="Body Text"/>
    <w:basedOn w:val="Normal"/>
    <w:pPr/>
    <w:rPr>
      <w:rFonts w:ascii="Arial" w:hAnsi="Arial" w:eastAsia="MS Mincho;ＭＳ 明朝" w:cs="Arial"/>
      <w:b/>
      <w:bC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eastAsia="MS Mincho;ＭＳ 明朝" w:cs="Arial"/>
    </w:rPr>
  </w:style>
  <w:style w:type="paragraph" w:styleId="BodyTextIndent2">
    <w:name w:val="Body Text Indent 2"/>
    <w:basedOn w:val="Normal"/>
    <w:qFormat/>
    <w:pPr>
      <w:ind w:hanging="0" w:start="720" w:end="0"/>
      <w:jc w:val="both"/>
    </w:pPr>
    <w:rPr>
      <w:rFonts w:ascii="Arial" w:hAnsi="Arial" w:eastAsia="MS Mincho;ＭＳ 明朝"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eastAsia="MS Mincho;ＭＳ 明朝"/>
    </w:rPr>
  </w:style>
  <w:style w:type="paragraph" w:styleId="NormalWeb">
    <w:name w:val="Normal (Web)"/>
    <w:basedOn w:val="Normal"/>
    <w:qFormat/>
    <w:pPr>
      <w:spacing w:lineRule="atLeast" w:line="300" w:before="100" w:after="100"/>
      <w:ind w:hanging="0" w:start="45" w:end="45"/>
    </w:pPr>
    <w:rPr>
      <w:rFonts w:ascii="Helvetica" w:hAnsi="Helvetica" w:eastAsia="Arial Unicode MS" w:cs="Arial Unicode MS"/>
      <w:color w:val="000000"/>
      <w:sz w:val="22"/>
      <w:szCs w:val="22"/>
    </w:rPr>
  </w:style>
  <w:style w:type="paragraph" w:styleId="BodyText3">
    <w:name w:val="Body Text 3"/>
    <w:basedOn w:val="Normal"/>
    <w:qFormat/>
    <w:pPr/>
    <w:rPr>
      <w:rFonts w:ascii="Palatino" w:hAnsi="Palatino" w:eastAsia="MS Mincho;ＭＳ 明朝" w:cs="Palatino"/>
      <w:sz w:val="23"/>
      <w:szCs w:val="23"/>
    </w:rPr>
  </w:style>
  <w:style w:type="paragraph" w:styleId="BodyTextIndent3">
    <w:name w:val="Body Text Indent 3"/>
    <w:basedOn w:val="Normal"/>
    <w:qFormat/>
    <w:pPr>
      <w:tabs>
        <w:tab w:val="left" w:pos="720" w:leader="none"/>
      </w:tabs>
      <w:ind w:hanging="0" w:start="1710" w:end="0"/>
    </w:pPr>
    <w:rPr>
      <w:rFonts w:ascii="Palatino" w:hAnsi="Palatino" w:eastAsia="MS Mincho;ＭＳ 明朝" w:cs="Palatino"/>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package" Target="embeddings/oleObject3.pptx"/><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5.wmf"/><Relationship Id="rId12" Type="http://schemas.openxmlformats.org/officeDocument/2006/relationships/oleObject" Target="embeddings/oleObject6.bin"/><Relationship Id="rId13" Type="http://schemas.openxmlformats.org/officeDocument/2006/relationships/image" Target="media/image6.wmf"/><Relationship Id="rId14" Type="http://schemas.openxmlformats.org/officeDocument/2006/relationships/package" Target="embeddings/oleObject7.xlsx"/><Relationship Id="rId15" Type="http://schemas.openxmlformats.org/officeDocument/2006/relationships/image" Target="media/image7.wmf"/><Relationship Id="rId16" Type="http://schemas.openxmlformats.org/officeDocument/2006/relationships/package" Target="embeddings/oleObject8.xlsx"/><Relationship Id="rId17" Type="http://schemas.openxmlformats.org/officeDocument/2006/relationships/image" Target="media/image8.wmf"/><Relationship Id="rId18" Type="http://schemas.openxmlformats.org/officeDocument/2006/relationships/oleObject" Target="embeddings/oleObject9.bin"/><Relationship Id="rId19" Type="http://schemas.openxmlformats.org/officeDocument/2006/relationships/image" Target="media/image9.wmf"/><Relationship Id="rId20" Type="http://schemas.openxmlformats.org/officeDocument/2006/relationships/package" Target="embeddings/oleObject10.pptx"/><Relationship Id="rId21" Type="http://schemas.openxmlformats.org/officeDocument/2006/relationships/image" Target="media/image10.wmf"/><Relationship Id="rId22" Type="http://schemas.openxmlformats.org/officeDocument/2006/relationships/oleObject" Target="embeddings/oleObject11.bin"/><Relationship Id="rId23" Type="http://schemas.openxmlformats.org/officeDocument/2006/relationships/image" Target="media/image11.wmf"/><Relationship Id="rId24" Type="http://schemas.openxmlformats.org/officeDocument/2006/relationships/package" Target="embeddings/oleObject12.xlsx"/><Relationship Id="rId25" Type="http://schemas.openxmlformats.org/officeDocument/2006/relationships/image" Target="media/image12.wmf"/><Relationship Id="rId26" Type="http://schemas.openxmlformats.org/officeDocument/2006/relationships/package" Target="embeddings/oleObject13.xlsx"/><Relationship Id="rId27" Type="http://schemas.openxmlformats.org/officeDocument/2006/relationships/image" Target="media/image13.wmf"/><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2000-09-19T09:06:00Z</dcterms:created>
  <dc:creator>mimai</dc:creator>
  <dc:description/>
  <dc:language>en-CA</dc:language>
  <cp:lastModifiedBy>mimai</cp:lastModifiedBy>
  <dcterms:modified xsi:type="dcterms:W3CDTF">2000-09-19T22:40:00Z</dcterms:modified>
  <cp:revision>19</cp:revision>
  <dc:subject/>
  <dc:title>Question 3</dc:title>
</cp:coreProperties>
</file>