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start"/>
        <w:rPr>
          <w:rFonts w:ascii="Arial" w:hAnsi="Arial" w:cs="Arial"/>
          <w:b w:val="false"/>
          <w:sz w:val="20"/>
        </w:rPr>
      </w:pPr>
      <w:r>
        <w:rPr>
          <w:rFonts w:cs="Arial" w:ascii="Arial" w:hAnsi="Arial"/>
          <w:b w:val="false"/>
          <w:sz w:val="20"/>
        </w:rPr>
      </w:r>
    </w:p>
    <w:p>
      <w:pPr>
        <w:pStyle w:val="Heading"/>
        <w:rPr>
          <w:rFonts w:ascii="Arial" w:hAnsi="Arial" w:cs="Arial"/>
          <w:b w:val="false"/>
          <w:sz w:val="20"/>
        </w:rPr>
      </w:pPr>
      <w:r>
        <w:rPr>
          <w:rFonts w:cs="Arial" w:ascii="Arial" w:hAnsi="Arial"/>
          <w:b w:val="false"/>
        </w:rPr>
        <w:drawing>
          <wp:inline distT="0" distB="0" distL="0" distR="0">
            <wp:extent cx="522605" cy="5124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522605" cy="512445"/>
                    </a:xfrm>
                    <a:prstGeom prst="rect">
                      <a:avLst/>
                    </a:prstGeom>
                    <a:noFill/>
                  </pic:spPr>
                </pic:pic>
              </a:graphicData>
            </a:graphic>
          </wp:inline>
        </w:drawing>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pPr>
      <w:r>
        <w:rPr>
          <w:rFonts w:cs="Arial" w:ascii="Arial" w:hAnsi="Arial"/>
          <w:b/>
          <w:sz w:val="40"/>
        </w:rPr>
        <w:t>Dabhol Power Comany</w:t>
      </w:r>
      <w:r>
        <w:rPr>
          <w:rFonts w:cs="Arial" w:ascii="Arial" w:hAnsi="Arial"/>
          <w:b/>
          <w:sz w:val="40"/>
        </w:rPr>
        <w:t xml:space="preserve"> / Oman LNG</w:t>
      </w:r>
    </w:p>
    <w:p>
      <w:pPr>
        <w:pStyle w:val="Normal"/>
        <w:spacing w:lineRule="auto" w:line="480"/>
        <w:jc w:val="center"/>
        <w:rPr>
          <w:rFonts w:ascii="Arial" w:hAnsi="Arial" w:cs="Arial"/>
          <w:b/>
          <w:sz w:val="40"/>
        </w:rPr>
      </w:pPr>
      <w:r>
        <w:rPr>
          <w:rFonts w:cs="Arial" w:ascii="Arial" w:hAnsi="Arial"/>
          <w:b/>
          <w:sz w:val="40"/>
        </w:rPr>
        <w:t>Implementation Procedures</w:t>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rFonts w:ascii="Arial" w:hAnsi="Arial" w:cs="Arial"/>
          <w:b/>
          <w:sz w:val="40"/>
        </w:rPr>
      </w:pPr>
      <w:r>
        <w:rPr>
          <w:rFonts w:cs="Arial" w:ascii="Arial" w:hAnsi="Arial"/>
          <w:b/>
          <w:sz w:val="40"/>
        </w:rPr>
        <w:t>Chapter 3</w:t>
      </w:r>
    </w:p>
    <w:p>
      <w:pPr>
        <w:pStyle w:val="Normal"/>
        <w:jc w:val="center"/>
        <w:rPr/>
      </w:pPr>
      <w:r>
        <w:rPr>
          <w:rFonts w:cs="Arial" w:ascii="Arial" w:hAnsi="Arial"/>
          <w:b/>
          <w:sz w:val="40"/>
        </w:rPr>
        <w:t xml:space="preserve">Annual </w:t>
      </w:r>
      <w:r>
        <w:rPr>
          <w:rFonts w:cs="Arial" w:ascii="Arial" w:hAnsi="Arial"/>
          <w:b/>
          <w:sz w:val="40"/>
        </w:rPr>
        <w:t>Programme</w:t>
      </w:r>
    </w:p>
    <w:p>
      <w:pPr>
        <w:pStyle w:val="Normal"/>
        <w:jc w:val="center"/>
        <w:rPr>
          <w:rFonts w:ascii="Arial" w:hAnsi="Arial" w:cs="Arial"/>
          <w:b/>
          <w:sz w:val="40"/>
        </w:rPr>
      </w:pPr>
      <w:r>
        <w:rPr>
          <w:rFonts w:cs="Arial" w:ascii="Arial" w:hAnsi="Arial"/>
          <w:b/>
          <w:sz w:val="40"/>
        </w:rPr>
        <w:t>and</w:t>
      </w:r>
    </w:p>
    <w:p>
      <w:pPr>
        <w:pStyle w:val="Normal"/>
        <w:spacing w:lineRule="auto" w:line="480"/>
        <w:jc w:val="center"/>
        <w:rPr>
          <w:rFonts w:ascii="Arial" w:hAnsi="Arial" w:cs="Arial"/>
          <w:b/>
          <w:sz w:val="40"/>
        </w:rPr>
      </w:pPr>
      <w:r>
        <w:rPr>
          <w:rFonts w:cs="Arial" w:ascii="Arial" w:hAnsi="Arial"/>
          <w:b/>
          <w:sz w:val="40"/>
        </w:rPr>
        <w:t>Specific Lifting Schedule</w:t>
      </w:r>
    </w:p>
    <w:p>
      <w:pPr>
        <w:pStyle w:val="Heading"/>
        <w:rPr>
          <w:rFonts w:ascii="Arial" w:hAnsi="Arial" w:cs="Arial"/>
          <w:b w:val="false"/>
          <w:sz w:val="26"/>
        </w:rPr>
      </w:pPr>
      <w:r>
        <w:rPr>
          <w:rFonts w:cs="Arial" w:ascii="Arial" w:hAnsi="Arial"/>
          <w:b w:val="false"/>
          <w:sz w:val="26"/>
        </w:rPr>
      </w:r>
    </w:p>
    <w:p>
      <w:pPr>
        <w:pStyle w:val="Heading"/>
        <w:rPr>
          <w:rFonts w:ascii="Arial" w:hAnsi="Arial" w:cs="Arial"/>
          <w:b w:val="false"/>
          <w:sz w:val="26"/>
        </w:rPr>
      </w:pPr>
      <w:r>
        <w:rPr>
          <w:rFonts w:cs="Arial" w:ascii="Arial" w:hAnsi="Arial"/>
          <w:b w:val="false"/>
          <w:sz w:val="26"/>
        </w:rPr>
        <w:t>(this chapter: 14 pages)</w:t>
      </w:r>
    </w:p>
    <w:p>
      <w:pPr>
        <w:pStyle w:val="Heading"/>
        <w:jc w:val="end"/>
        <w:rPr>
          <w:rFonts w:ascii="Arial" w:hAnsi="Arial" w:cs="Arial"/>
          <w:b w:val="false"/>
          <w:sz w:val="20"/>
        </w:rPr>
      </w:pPr>
      <w:r>
        <w:rPr>
          <w:rFonts w:cs="Arial" w:ascii="Arial" w:hAnsi="Arial"/>
          <w:b w:val="false"/>
          <w:sz w:val="20"/>
        </w:rPr>
      </w:r>
    </w:p>
    <w:p>
      <w:pPr>
        <w:sectPr>
          <w:headerReference w:type="default" r:id="rId3"/>
          <w:headerReference w:type="first" r:id="rId4"/>
          <w:footerReference w:type="default" r:id="rId5"/>
          <w:footerReference w:type="first" r:id="rId6"/>
          <w:type w:val="nextPage"/>
          <w:pgSz w:w="12240" w:h="15840"/>
          <w:pgMar w:left="1559" w:right="1797" w:gutter="0" w:header="289" w:top="567" w:footer="289" w:bottom="345"/>
          <w:pgNumType w:fmt="decimal"/>
          <w:formProt w:val="false"/>
          <w:titlePg/>
          <w:textDirection w:val="lrTb"/>
          <w:docGrid w:type="default" w:linePitch="271" w:charSpace="0"/>
        </w:sectPr>
        <w:pStyle w:val="Heading"/>
        <w:jc w:val="end"/>
        <w:rPr>
          <w:b w:val="false"/>
          <w:sz w:val="20"/>
        </w:rPr>
      </w:pPr>
      <w:r>
        <w:rPr>
          <w:b w:val="false"/>
          <w:sz w:val="20"/>
        </w:rPr>
      </w:r>
    </w:p>
    <w:p>
      <w:pPr>
        <w:pStyle w:val="Normal"/>
        <w:rPr>
          <w:b w:val="false"/>
          <w:sz w:val="20"/>
        </w:rPr>
      </w:pPr>
      <w:r>
        <w:rPr>
          <w:b w:val="false"/>
          <w:sz w:val="20"/>
        </w:rPr>
      </w:r>
    </w:p>
    <w:tbl>
      <w:tblPr>
        <w:tblW w:w="10348" w:type="dxa"/>
        <w:jc w:val="start"/>
        <w:tblInd w:w="-592"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b w:val="false"/>
              </w:rPr>
            </w:pPr>
            <w:r>
              <w:rPr>
                <w:b w:val="false"/>
              </w:rPr>
              <w:t>Procedures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u w:val="single"/>
              </w:rPr>
            </w:pPr>
            <w:r>
              <w:rPr>
                <w:rFonts w:cs="Arial" w:ascii="Arial" w:hAnsi="Arial"/>
                <w:b/>
                <w:u w:val="single"/>
              </w:rPr>
            </w:r>
          </w:p>
          <w:p>
            <w:pPr>
              <w:pStyle w:val="CommentText"/>
              <w:ind w:hanging="459" w:start="459" w:end="0"/>
              <w:rPr/>
            </w:pPr>
            <w:r>
              <w:rPr>
                <w:rFonts w:cs="Arial" w:ascii="Arial" w:hAnsi="Arial"/>
                <w:b/>
                <w:u w:val="single"/>
              </w:rPr>
              <w:t>§1</w:t>
            </w:r>
            <w:r>
              <w:rPr>
                <w:rFonts w:cs="Arial" w:ascii="Arial" w:hAnsi="Arial"/>
                <w:b/>
                <w:u w:val="single"/>
              </w:rPr>
              <w:t>.</w:t>
              <w:tab/>
            </w:r>
            <w:r>
              <w:rPr>
                <w:rFonts w:cs="Arial" w:ascii="Arial" w:hAnsi="Arial"/>
                <w:b/>
                <w:u w:val="single"/>
              </w:rPr>
              <w:t>Programming Information Exchange</w:t>
            </w:r>
          </w:p>
          <w:p>
            <w:pPr>
              <w:pStyle w:val="BodyTextIndent2"/>
              <w:rPr>
                <w:rFonts w:ascii="Arial" w:hAnsi="Arial" w:cs="Arial"/>
                <w:b/>
                <w:u w:val="single"/>
              </w:rPr>
            </w:pPr>
            <w:r>
              <w:rPr>
                <w:rFonts w:cs="Arial"/>
                <w:b/>
                <w:u w:val="single"/>
              </w:rPr>
            </w:r>
          </w:p>
          <w:p>
            <w:pPr>
              <w:pStyle w:val="Normal"/>
              <w:numPr>
                <w:ilvl w:val="0"/>
                <w:numId w:val="8"/>
              </w:numPr>
              <w:tabs>
                <w:tab w:val="clear" w:pos="720"/>
                <w:tab w:val="left" w:pos="317" w:leader="none"/>
              </w:tabs>
              <w:rPr>
                <w:rFonts w:ascii="Arial" w:hAnsi="Arial" w:cs="Arial"/>
              </w:rPr>
            </w:pPr>
            <w:r>
              <w:rPr>
                <w:rFonts w:cs="Arial" w:ascii="Arial" w:hAnsi="Arial"/>
              </w:rPr>
              <w:t xml:space="preserve">DPC will inform OLNG of </w:t>
            </w:r>
            <w:r>
              <w:rPr>
                <w:rFonts w:cs="Arial" w:ascii="Arial" w:hAnsi="Arial"/>
                <w:lang w:val="en-US"/>
              </w:rPr>
              <w:t>its</w:t>
            </w:r>
            <w:r>
              <w:rPr>
                <w:rFonts w:cs="Arial" w:ascii="Arial" w:hAnsi="Arial"/>
              </w:rPr>
              <w:t xml:space="preserve"> </w:t>
            </w:r>
            <w:r>
              <w:rPr>
                <w:rFonts w:cs="Arial" w:ascii="Arial" w:hAnsi="Arial"/>
                <w:lang w:val="en-US"/>
              </w:rPr>
              <w:t>intentions</w:t>
            </w:r>
            <w:r>
              <w:rPr>
                <w:rFonts w:cs="Arial" w:ascii="Arial" w:hAnsi="Arial"/>
              </w:rPr>
              <w:t xml:space="preserve"> and requests for the Annual Programme (AP).</w:t>
            </w:r>
          </w:p>
          <w:p>
            <w:pPr>
              <w:pStyle w:val="Normal"/>
              <w:tabs>
                <w:tab w:val="clear" w:pos="720"/>
                <w:tab w:val="left" w:pos="317" w:leader="none"/>
              </w:tabs>
              <w:rPr>
                <w:rFonts w:ascii="Arial" w:hAnsi="Arial" w:cs="Arial"/>
              </w:rPr>
            </w:pPr>
            <w:r>
              <w:rPr>
                <w:rFonts w:cs="Arial" w:ascii="Arial" w:hAnsi="Arial"/>
              </w:rPr>
            </w:r>
          </w:p>
          <w:p>
            <w:pPr>
              <w:pStyle w:val="Normal"/>
              <w:numPr>
                <w:ilvl w:val="0"/>
                <w:numId w:val="3"/>
              </w:numPr>
              <w:tabs>
                <w:tab w:val="clear" w:pos="720"/>
                <w:tab w:val="left" w:pos="743" w:leader="none"/>
              </w:tabs>
              <w:spacing w:before="0" w:after="120"/>
              <w:rPr>
                <w:rFonts w:ascii="Arial" w:hAnsi="Arial" w:cs="Arial"/>
              </w:rPr>
            </w:pPr>
            <w:r>
              <w:rPr>
                <w:rFonts w:cs="Arial" w:ascii="Arial" w:hAnsi="Arial"/>
              </w:rPr>
              <w:t>The estimated period to conduct maintenance</w:t>
            </w:r>
            <w:r>
              <w:rPr>
                <w:rFonts w:cs="Arial" w:ascii="Arial" w:hAnsi="Arial"/>
              </w:rPr>
              <w:t xml:space="preserve"> inspection, and/or refurbishment</w:t>
            </w:r>
            <w:r>
              <w:rPr>
                <w:rFonts w:cs="Arial" w:ascii="Arial" w:hAnsi="Arial"/>
              </w:rPr>
              <w:t xml:space="preserve"> for the LNG Ship and DPC's liquefied Natural Gas receiving facilities. </w:t>
            </w:r>
            <w:r>
              <w:rPr>
                <w:rFonts w:cs="Arial" w:ascii="Arial" w:hAnsi="Arial"/>
                <w:b/>
                <w:i/>
              </w:rPr>
              <w:t>(Attachment 1)</w:t>
            </w:r>
          </w:p>
          <w:p>
            <w:pPr>
              <w:pStyle w:val="Normal"/>
              <w:numPr>
                <w:ilvl w:val="0"/>
                <w:numId w:val="3"/>
              </w:numPr>
              <w:tabs>
                <w:tab w:val="clear" w:pos="720"/>
                <w:tab w:val="left" w:pos="753" w:leader="none"/>
              </w:tabs>
              <w:spacing w:before="0" w:after="120"/>
              <w:rPr>
                <w:rFonts w:ascii="Arial" w:hAnsi="Arial" w:cs="Arial"/>
              </w:rPr>
            </w:pPr>
            <w:r>
              <w:rPr>
                <w:rFonts w:cs="Arial" w:ascii="Arial" w:hAnsi="Arial"/>
              </w:rPr>
              <w:t>DPC’s intention to exercise its right</w:t>
            </w:r>
            <w:r>
              <w:rPr>
                <w:rFonts w:cs="Arial" w:ascii="Arial" w:hAnsi="Arial"/>
              </w:rPr>
              <w:t xml:space="preserve"> of: </w:t>
            </w:r>
            <w:r>
              <w:rPr>
                <w:rFonts w:cs="Arial" w:ascii="Arial" w:hAnsi="Arial"/>
                <w:b/>
                <w:i/>
              </w:rPr>
              <w:t>(Attachment 2)</w:t>
            </w:r>
          </w:p>
          <w:p>
            <w:pPr>
              <w:pStyle w:val="BodyTextIndent2"/>
              <w:numPr>
                <w:ilvl w:val="0"/>
                <w:numId w:val="2"/>
              </w:numPr>
              <w:tabs>
                <w:tab w:val="clear" w:pos="720"/>
                <w:tab w:val="left" w:pos="885" w:leader="none"/>
              </w:tabs>
              <w:spacing w:before="0" w:after="120"/>
              <w:ind w:hanging="284" w:start="885" w:end="0"/>
              <w:rPr/>
            </w:pPr>
            <w:r>
              <w:rPr/>
              <w:t>DPC Downward Flexibility Cargo pursuant to SPA 5.5.1</w:t>
            </w:r>
          </w:p>
          <w:p>
            <w:pPr>
              <w:pStyle w:val="BodyTextIndent2"/>
              <w:numPr>
                <w:ilvl w:val="0"/>
                <w:numId w:val="2"/>
              </w:numPr>
              <w:tabs>
                <w:tab w:val="clear" w:pos="720"/>
                <w:tab w:val="left" w:pos="885" w:leader="none"/>
              </w:tabs>
              <w:spacing w:before="0" w:after="120"/>
              <w:ind w:hanging="284" w:start="885" w:end="0"/>
              <w:rPr/>
            </w:pPr>
            <w:r>
              <w:rPr/>
              <w:t>Make-Up Cargoes pursuant to SPA 5.4.1</w:t>
            </w:r>
          </w:p>
          <w:p>
            <w:pPr>
              <w:pStyle w:val="BodyTextIndent2"/>
              <w:numPr>
                <w:ilvl w:val="0"/>
                <w:numId w:val="2"/>
              </w:numPr>
              <w:tabs>
                <w:tab w:val="clear" w:pos="720"/>
                <w:tab w:val="left" w:pos="885" w:leader="none"/>
              </w:tabs>
              <w:spacing w:before="0" w:after="120"/>
              <w:ind w:hanging="284" w:start="885" w:end="0"/>
              <w:rPr/>
            </w:pPr>
            <w:r>
              <w:rPr/>
              <w:t>Make-Good Cargoes pursuant to SPA 5.5.3</w:t>
            </w:r>
          </w:p>
          <w:p>
            <w:pPr>
              <w:pStyle w:val="BodyTextIndent2"/>
              <w:numPr>
                <w:ilvl w:val="0"/>
                <w:numId w:val="2"/>
              </w:numPr>
              <w:tabs>
                <w:tab w:val="clear" w:pos="720"/>
                <w:tab w:val="left" w:pos="885" w:leader="none"/>
              </w:tabs>
              <w:spacing w:before="0" w:after="120"/>
              <w:ind w:hanging="284" w:start="885" w:end="0"/>
              <w:rPr/>
            </w:pPr>
            <w:r>
              <w:rPr/>
              <w:t>Force Majeure Restoration Cargoes pursuant to SPA 14.5</w:t>
            </w:r>
          </w:p>
          <w:p>
            <w:pPr>
              <w:pStyle w:val="BodyTextIndent2"/>
              <w:numPr>
                <w:ilvl w:val="0"/>
                <w:numId w:val="2"/>
              </w:numPr>
              <w:tabs>
                <w:tab w:val="clear" w:pos="720"/>
                <w:tab w:val="left" w:pos="885" w:leader="none"/>
              </w:tabs>
              <w:spacing w:before="0" w:after="120"/>
              <w:ind w:hanging="284" w:start="885" w:end="0"/>
              <w:rPr/>
            </w:pPr>
            <w:r>
              <w:rPr/>
              <w:t>DPC Upward Flexibility Cargo pursuant to SPA 5.5.4</w:t>
            </w:r>
          </w:p>
          <w:p>
            <w:pPr>
              <w:pStyle w:val="BodyTextIndent2"/>
              <w:numPr>
                <w:ilvl w:val="0"/>
                <w:numId w:val="2"/>
              </w:numPr>
              <w:tabs>
                <w:tab w:val="clear" w:pos="720"/>
                <w:tab w:val="left" w:pos="885" w:leader="none"/>
              </w:tabs>
              <w:spacing w:before="0" w:after="120"/>
              <w:ind w:hanging="284" w:start="885" w:end="0"/>
              <w:rPr/>
            </w:pPr>
            <w:r>
              <w:rPr/>
              <w:t xml:space="preserve">Expectations of </w:t>
            </w:r>
            <w:r>
              <w:rPr/>
              <w:t xml:space="preserve">Carry Cargo </w:t>
            </w:r>
            <w:r>
              <w:rPr/>
              <w:t>from</w:t>
            </w:r>
            <w:r>
              <w:rPr/>
              <w:t xml:space="preserve"> the preceding Contract Year pursuant to SPA 5.3.3</w:t>
            </w:r>
          </w:p>
          <w:p>
            <w:pPr>
              <w:pStyle w:val="BodyTextIndent2"/>
              <w:numPr>
                <w:ilvl w:val="0"/>
                <w:numId w:val="2"/>
              </w:numPr>
              <w:tabs>
                <w:tab w:val="clear" w:pos="720"/>
                <w:tab w:val="left" w:pos="885" w:leader="none"/>
              </w:tabs>
              <w:spacing w:before="0" w:after="120"/>
              <w:ind w:hanging="284" w:start="885" w:end="0"/>
              <w:rPr/>
            </w:pPr>
            <w:r>
              <w:rPr/>
              <w:t>Estimated Attribution</w:t>
            </w:r>
          </w:p>
          <w:p>
            <w:pPr>
              <w:pStyle w:val="Normal"/>
              <w:rPr>
                <w:rFonts w:ascii="Arial" w:hAnsi="Arial" w:cs="Arial"/>
              </w:rPr>
            </w:pPr>
            <w:r>
              <w:rPr>
                <w:rFonts w:cs="Arial" w:ascii="Arial" w:hAnsi="Arial"/>
              </w:rPr>
            </w:r>
          </w:p>
          <w:p>
            <w:pPr>
              <w:pStyle w:val="Normal"/>
              <w:numPr>
                <w:ilvl w:val="0"/>
                <w:numId w:val="3"/>
              </w:numPr>
              <w:tabs>
                <w:tab w:val="clear" w:pos="720"/>
                <w:tab w:val="left" w:pos="753" w:leader="none"/>
              </w:tabs>
              <w:spacing w:before="0" w:after="120"/>
              <w:rPr>
                <w:rFonts w:ascii="Arial" w:hAnsi="Arial" w:cs="Arial"/>
                <w:b/>
                <w:i/>
                <w:i/>
              </w:rPr>
            </w:pPr>
            <w:r>
              <w:rPr>
                <w:rFonts w:cs="Arial" w:ascii="Arial" w:hAnsi="Arial"/>
              </w:rPr>
              <w:t xml:space="preserve">Any quantities of LNG which DPC is aware </w:t>
            </w:r>
            <w:r>
              <w:rPr>
                <w:rFonts w:cs="Arial" w:ascii="Arial" w:hAnsi="Arial"/>
              </w:rPr>
              <w:t xml:space="preserve">that </w:t>
            </w:r>
            <w:r>
              <w:rPr>
                <w:rFonts w:cs="Arial" w:ascii="Arial" w:hAnsi="Arial"/>
              </w:rPr>
              <w:t xml:space="preserve">it will not exercise its right to lift, whether for reasons of Force Majeure or otherwise. </w:t>
            </w:r>
            <w:r>
              <w:rPr>
                <w:rFonts w:cs="Arial" w:ascii="Arial" w:hAnsi="Arial"/>
                <w:b/>
                <w:i/>
              </w:rPr>
              <w:t>(Attachment 2)</w:t>
            </w:r>
          </w:p>
          <w:p>
            <w:pPr>
              <w:pStyle w:val="Normal"/>
              <w:numPr>
                <w:ilvl w:val="0"/>
                <w:numId w:val="3"/>
              </w:numPr>
              <w:tabs>
                <w:tab w:val="clear" w:pos="720"/>
                <w:tab w:val="left" w:pos="753" w:leader="none"/>
              </w:tabs>
              <w:spacing w:before="0" w:after="120"/>
              <w:rPr>
                <w:rFonts w:ascii="Arial" w:hAnsi="Arial" w:cs="Arial"/>
                <w:b/>
                <w:i/>
                <w:i/>
              </w:rPr>
            </w:pPr>
            <w:r>
              <w:rPr>
                <w:rFonts w:cs="Arial" w:ascii="Arial" w:hAnsi="Arial"/>
              </w:rPr>
              <w:t>DPC's proposed loading pattern in number of cargoes per month for each month (noting the requirements of SPA 8.2.3)</w:t>
            </w:r>
            <w:r>
              <w:rPr>
                <w:rFonts w:cs="Arial" w:ascii="Arial" w:hAnsi="Arial"/>
              </w:rPr>
              <w:t xml:space="preserve"> and Estimated Average Filling Ratio</w:t>
            </w:r>
            <w:r>
              <w:rPr>
                <w:rFonts w:cs="Arial" w:ascii="Arial" w:hAnsi="Arial"/>
              </w:rPr>
              <w:t xml:space="preserve">. </w:t>
            </w:r>
            <w:r>
              <w:rPr>
                <w:rFonts w:cs="Arial" w:ascii="Arial" w:hAnsi="Arial"/>
                <w:b/>
                <w:i/>
              </w:rPr>
              <w:t>(Attachment 3)</w:t>
            </w:r>
          </w:p>
          <w:p>
            <w:pPr>
              <w:pStyle w:val="Normal"/>
              <w:numPr>
                <w:ilvl w:val="0"/>
                <w:numId w:val="3"/>
              </w:numPr>
              <w:tabs>
                <w:tab w:val="clear" w:pos="720"/>
                <w:tab w:val="left" w:pos="753" w:leader="none"/>
              </w:tabs>
              <w:ind w:hanging="437" w:start="755" w:end="0"/>
              <w:rPr>
                <w:rFonts w:ascii="Arial" w:hAnsi="Arial" w:cs="Arial"/>
              </w:rPr>
            </w:pPr>
            <w:r>
              <w:rPr>
                <w:rFonts w:cs="Arial" w:ascii="Arial" w:hAnsi="Arial"/>
              </w:rPr>
              <w:t xml:space="preserve">Any proposal that DPC may have to use the LNG Ship for any liquefied Natural Gas transportation other than in respect of the SPA, provided that such proposal should not prejudice DPC's ability to fulfil its obligations to lift LNG under the SPA. </w:t>
            </w:r>
            <w:r>
              <w:rPr>
                <w:rFonts w:cs="Arial" w:ascii="Arial" w:hAnsi="Arial"/>
                <w:b/>
                <w:i/>
              </w:rPr>
              <w:t>(Attachment 4)</w:t>
            </w:r>
          </w:p>
          <w:p>
            <w:pPr>
              <w:pStyle w:val="Header"/>
              <w:tabs>
                <w:tab w:val="clear" w:pos="4153"/>
                <w:tab w:val="clear" w:pos="8306"/>
              </w:tabs>
              <w:spacing w:before="0" w:after="12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pPr>
            <w:r>
              <w:rPr>
                <w:rFonts w:cs="Arial" w:ascii="Arial" w:hAnsi="Arial"/>
              </w:rPr>
              <w:t>DPC</w:t>
            </w:r>
            <w:r>
              <w:rPr>
                <w:rFonts w:cs="Arial" w:ascii="Arial" w:hAnsi="Arial"/>
              </w:rPr>
              <w:t xml:space="preserve"> -&gt;</w:t>
            </w:r>
            <w:r>
              <w:rPr>
                <w:rFonts w:cs="Arial" w:ascii="Arial" w:hAnsi="Arial"/>
              </w:rPr>
              <w:t>OLNG.</w:t>
            </w:r>
          </w:p>
          <w:p>
            <w:pPr>
              <w:pStyle w:val="Normal"/>
              <w:rPr>
                <w:rFonts w:ascii="Arial" w:hAnsi="Arial" w:cs="Arial"/>
              </w:rPr>
            </w:pPr>
            <w:r>
              <w:rPr>
                <w:rFonts w:cs="Arial" w:ascii="Arial" w:hAnsi="Arial"/>
              </w:rPr>
            </w:r>
          </w:p>
          <w:p>
            <w:pPr>
              <w:pStyle w:val="Header"/>
              <w:tabs>
                <w:tab w:val="clear" w:pos="4153"/>
                <w:tab w:val="clear" w:pos="8306"/>
              </w:tabs>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 less than 120 days before the start of each Contract Year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8.1.1 and 8.2.3</w:t>
            </w:r>
          </w:p>
        </w:tc>
      </w:tr>
    </w:tbl>
    <w:p>
      <w:pPr>
        <w:pStyle w:val="Normal"/>
        <w:rPr/>
      </w:pPr>
      <w:r>
        <w:br w:type="page"/>
      </w:r>
      <w:r>
        <w:rPr/>
      </w:r>
    </w:p>
    <w:tbl>
      <w:tblPr>
        <w:tblW w:w="10348" w:type="dxa"/>
        <w:jc w:val="start"/>
        <w:tblInd w:w="-592"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b w:val="false"/>
              </w:rPr>
            </w:pPr>
            <w:r>
              <w:rPr>
                <w:b w:val="false"/>
              </w:rPr>
              <w:t>Procedures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OLNG will inform DPC of its intentions and confirmations.</w:t>
            </w:r>
          </w:p>
          <w:p>
            <w:pPr>
              <w:pStyle w:val="Normal"/>
              <w:rPr>
                <w:rFonts w:ascii="Arial" w:hAnsi="Arial" w:cs="Arial"/>
              </w:rPr>
            </w:pPr>
            <w:r>
              <w:rPr>
                <w:rFonts w:cs="Arial" w:ascii="Arial" w:hAnsi="Arial"/>
              </w:rPr>
            </w:r>
          </w:p>
          <w:p>
            <w:pPr>
              <w:pStyle w:val="Normal"/>
              <w:numPr>
                <w:ilvl w:val="0"/>
                <w:numId w:val="6"/>
              </w:numPr>
              <w:tabs>
                <w:tab w:val="clear" w:pos="720"/>
                <w:tab w:val="left" w:pos="743" w:leader="none"/>
              </w:tabs>
              <w:spacing w:before="0" w:after="120"/>
              <w:ind w:hanging="425" w:start="743" w:end="0"/>
              <w:rPr>
                <w:rFonts w:ascii="Arial" w:hAnsi="Arial" w:cs="Arial"/>
              </w:rPr>
            </w:pPr>
            <w:r>
              <w:rPr>
                <w:rFonts w:cs="Arial" w:ascii="Arial" w:hAnsi="Arial"/>
              </w:rPr>
              <w:t xml:space="preserve">The estimated </w:t>
            </w:r>
            <w:r>
              <w:rPr>
                <w:rFonts w:cs="Arial" w:ascii="Arial" w:hAnsi="Arial"/>
              </w:rPr>
              <w:t xml:space="preserve">period to conduct </w:t>
            </w:r>
            <w:r>
              <w:rPr>
                <w:rFonts w:cs="Arial" w:ascii="Arial" w:hAnsi="Arial"/>
              </w:rPr>
              <w:t>maintenance</w:t>
            </w:r>
            <w:r>
              <w:rPr>
                <w:rFonts w:cs="Arial" w:ascii="Arial" w:hAnsi="Arial"/>
              </w:rPr>
              <w:t>, inspection and/or refurbishment</w:t>
            </w:r>
            <w:r>
              <w:rPr>
                <w:rFonts w:cs="Arial" w:ascii="Arial" w:hAnsi="Arial"/>
              </w:rPr>
              <w:t xml:space="preserve"> for OLNG Facilities</w:t>
            </w:r>
            <w:r>
              <w:rPr>
                <w:rFonts w:cs="Arial" w:ascii="Arial" w:hAnsi="Arial"/>
              </w:rPr>
              <w:t xml:space="preserve">, </w:t>
            </w:r>
            <w:r>
              <w:rPr>
                <w:rFonts w:cs="Arial" w:ascii="Arial" w:hAnsi="Arial"/>
              </w:rPr>
              <w:t>the Upstream Facilities</w:t>
            </w:r>
            <w:r>
              <w:rPr>
                <w:rFonts w:cs="Arial" w:ascii="Arial" w:hAnsi="Arial"/>
              </w:rPr>
              <w:t>, and tug boats</w:t>
            </w:r>
            <w:r>
              <w:rPr>
                <w:rFonts w:cs="Arial" w:ascii="Arial" w:hAnsi="Arial"/>
              </w:rPr>
              <w:t xml:space="preserve">. </w:t>
            </w:r>
            <w:r>
              <w:rPr>
                <w:rFonts w:cs="Arial" w:ascii="Arial" w:hAnsi="Arial"/>
                <w:b/>
                <w:i/>
              </w:rPr>
              <w:t>(Attachment 5)</w:t>
            </w:r>
          </w:p>
          <w:p>
            <w:pPr>
              <w:pStyle w:val="Normal"/>
              <w:numPr>
                <w:ilvl w:val="0"/>
                <w:numId w:val="6"/>
              </w:numPr>
              <w:tabs>
                <w:tab w:val="clear" w:pos="720"/>
                <w:tab w:val="left" w:pos="743" w:leader="none"/>
              </w:tabs>
              <w:spacing w:before="0" w:after="120"/>
              <w:ind w:hanging="425" w:start="743" w:end="0"/>
              <w:rPr>
                <w:rFonts w:ascii="Arial" w:hAnsi="Arial" w:cs="Arial"/>
              </w:rPr>
            </w:pPr>
            <w:r>
              <w:rPr>
                <w:rFonts w:cs="Arial" w:ascii="Arial" w:hAnsi="Arial"/>
              </w:rPr>
              <w:t xml:space="preserve">Estimated </w:t>
            </w:r>
            <w:r>
              <w:rPr>
                <w:rFonts w:cs="Arial" w:ascii="Arial" w:hAnsi="Arial"/>
              </w:rPr>
              <w:t>D</w:t>
            </w:r>
            <w:r>
              <w:rPr>
                <w:rFonts w:cs="Arial" w:ascii="Arial" w:hAnsi="Arial"/>
              </w:rPr>
              <w:t xml:space="preserve">ensity, </w:t>
            </w:r>
            <w:r>
              <w:rPr>
                <w:rFonts w:cs="Arial" w:ascii="Arial" w:hAnsi="Arial"/>
              </w:rPr>
              <w:t>G</w:t>
            </w:r>
            <w:r>
              <w:rPr>
                <w:rFonts w:cs="Arial" w:ascii="Arial" w:hAnsi="Arial"/>
              </w:rPr>
              <w:t xml:space="preserve">ross </w:t>
            </w:r>
            <w:r>
              <w:rPr>
                <w:rFonts w:cs="Arial" w:ascii="Arial" w:hAnsi="Arial"/>
              </w:rPr>
              <w:t>H</w:t>
            </w:r>
            <w:r>
              <w:rPr>
                <w:rFonts w:cs="Arial" w:ascii="Arial" w:hAnsi="Arial"/>
              </w:rPr>
              <w:t xml:space="preserve">eating </w:t>
            </w:r>
            <w:r>
              <w:rPr>
                <w:rFonts w:cs="Arial" w:ascii="Arial" w:hAnsi="Arial"/>
              </w:rPr>
              <w:t>V</w:t>
            </w:r>
            <w:r>
              <w:rPr>
                <w:rFonts w:cs="Arial" w:ascii="Arial" w:hAnsi="Arial"/>
              </w:rPr>
              <w:t>alue and Cargo Conversion Factor of the cargoes to be delivered</w:t>
            </w:r>
            <w:r>
              <w:rPr>
                <w:rFonts w:cs="Arial" w:ascii="Arial" w:hAnsi="Arial"/>
              </w:rPr>
              <w:t>.</w:t>
            </w:r>
            <w:r>
              <w:rPr>
                <w:rFonts w:cs="Arial" w:ascii="Arial" w:hAnsi="Arial"/>
              </w:rPr>
              <w:t xml:space="preserve"> </w:t>
            </w:r>
            <w:r>
              <w:rPr>
                <w:rFonts w:cs="Arial" w:ascii="Arial" w:hAnsi="Arial"/>
                <w:b/>
                <w:i/>
              </w:rPr>
              <w:t>(Attachment 5)</w:t>
            </w:r>
          </w:p>
          <w:p>
            <w:pPr>
              <w:pStyle w:val="Normal"/>
              <w:numPr>
                <w:ilvl w:val="0"/>
                <w:numId w:val="6"/>
              </w:numPr>
              <w:tabs>
                <w:tab w:val="clear" w:pos="720"/>
                <w:tab w:val="left" w:pos="743" w:leader="none"/>
              </w:tabs>
              <w:spacing w:before="0" w:after="120"/>
              <w:ind w:hanging="425" w:start="743" w:end="0"/>
              <w:rPr>
                <w:rFonts w:ascii="Arial" w:hAnsi="Arial" w:cs="Arial"/>
              </w:rPr>
            </w:pPr>
            <w:r>
              <w:rPr>
                <w:rFonts w:cs="Arial" w:ascii="Arial" w:hAnsi="Arial"/>
              </w:rPr>
              <w:t xml:space="preserve">OLNG’s </w:t>
            </w:r>
            <w:r>
              <w:rPr>
                <w:rFonts w:cs="Arial" w:ascii="Arial" w:hAnsi="Arial"/>
              </w:rPr>
              <w:t>i</w:t>
            </w:r>
            <w:r>
              <w:rPr>
                <w:rFonts w:cs="Arial" w:ascii="Arial" w:hAnsi="Arial"/>
              </w:rPr>
              <w:t>nformation after applying the Club Rules</w:t>
            </w:r>
            <w:r>
              <w:rPr>
                <w:rFonts w:cs="Arial" w:ascii="Arial" w:hAnsi="Arial"/>
              </w:rPr>
              <w:t xml:space="preserve">: </w:t>
            </w:r>
            <w:r>
              <w:rPr>
                <w:rFonts w:cs="Arial" w:ascii="Arial" w:hAnsi="Arial"/>
                <w:b/>
                <w:i/>
              </w:rPr>
              <w:t>(Attachment 6)</w:t>
            </w:r>
          </w:p>
          <w:p>
            <w:pPr>
              <w:pStyle w:val="BodyTextIndent2"/>
              <w:numPr>
                <w:ilvl w:val="0"/>
                <w:numId w:val="2"/>
              </w:numPr>
              <w:tabs>
                <w:tab w:val="clear" w:pos="720"/>
                <w:tab w:val="left" w:pos="885" w:leader="none"/>
              </w:tabs>
              <w:spacing w:before="0" w:after="120"/>
              <w:ind w:hanging="284" w:start="885" w:end="0"/>
              <w:rPr/>
            </w:pPr>
            <w:r>
              <w:rPr/>
              <w:t>OLNG Downward Flexibility Cargo pursuant to SPA 5.6</w:t>
            </w:r>
          </w:p>
          <w:p>
            <w:pPr>
              <w:pStyle w:val="BodyTextIndent2"/>
              <w:numPr>
                <w:ilvl w:val="0"/>
                <w:numId w:val="2"/>
              </w:numPr>
              <w:tabs>
                <w:tab w:val="clear" w:pos="720"/>
                <w:tab w:val="left" w:pos="885" w:leader="none"/>
              </w:tabs>
              <w:spacing w:before="0" w:after="120"/>
              <w:ind w:hanging="284" w:start="885" w:end="0"/>
              <w:rPr/>
            </w:pPr>
            <w:r>
              <w:rPr/>
              <w:t>Make-Up Cargoes</w:t>
            </w:r>
          </w:p>
          <w:p>
            <w:pPr>
              <w:pStyle w:val="BodyTextIndent2"/>
              <w:numPr>
                <w:ilvl w:val="0"/>
                <w:numId w:val="2"/>
              </w:numPr>
              <w:tabs>
                <w:tab w:val="clear" w:pos="720"/>
                <w:tab w:val="left" w:pos="885" w:leader="none"/>
              </w:tabs>
              <w:spacing w:before="0" w:after="120"/>
              <w:ind w:hanging="284" w:start="885" w:end="0"/>
              <w:rPr/>
            </w:pPr>
            <w:r>
              <w:rPr/>
              <w:t>Make-Good Cargoes</w:t>
            </w:r>
          </w:p>
          <w:p>
            <w:pPr>
              <w:pStyle w:val="BodyTextIndent2"/>
              <w:numPr>
                <w:ilvl w:val="0"/>
                <w:numId w:val="2"/>
              </w:numPr>
              <w:tabs>
                <w:tab w:val="clear" w:pos="720"/>
                <w:tab w:val="left" w:pos="885" w:leader="none"/>
              </w:tabs>
              <w:spacing w:before="0" w:after="120"/>
              <w:ind w:hanging="284" w:start="885" w:end="0"/>
              <w:rPr/>
            </w:pPr>
            <w:r>
              <w:rPr/>
              <w:t>Force Majeure Restoration Cargoes</w:t>
            </w:r>
          </w:p>
          <w:p>
            <w:pPr>
              <w:pStyle w:val="BodyTextIndent2"/>
              <w:numPr>
                <w:ilvl w:val="0"/>
                <w:numId w:val="2"/>
              </w:numPr>
              <w:tabs>
                <w:tab w:val="clear" w:pos="720"/>
                <w:tab w:val="left" w:pos="885" w:leader="none"/>
              </w:tabs>
              <w:spacing w:before="0" w:after="120"/>
              <w:ind w:hanging="284" w:start="885" w:end="0"/>
              <w:rPr/>
            </w:pPr>
            <w:r>
              <w:rPr/>
              <w:t>DPC</w:t>
            </w:r>
            <w:r>
              <w:rPr/>
              <w:t xml:space="preserve"> </w:t>
            </w:r>
            <w:r>
              <w:rPr/>
              <w:t>Upward Flexibility Cargo</w:t>
            </w:r>
          </w:p>
          <w:p>
            <w:pPr>
              <w:pStyle w:val="BodyTextIndent2"/>
              <w:numPr>
                <w:ilvl w:val="0"/>
                <w:numId w:val="2"/>
              </w:numPr>
              <w:tabs>
                <w:tab w:val="clear" w:pos="720"/>
                <w:tab w:val="left" w:pos="885" w:leader="none"/>
              </w:tabs>
              <w:spacing w:before="0" w:after="120"/>
              <w:ind w:hanging="284" w:start="885" w:end="0"/>
              <w:rPr/>
            </w:pPr>
            <w:r>
              <w:rPr/>
              <w:t>DPC</w:t>
            </w:r>
            <w:r>
              <w:rPr/>
              <w:t xml:space="preserve"> Downward Flexibility Cargo</w:t>
            </w:r>
          </w:p>
          <w:p>
            <w:pPr>
              <w:pStyle w:val="BodyTextIndent2"/>
              <w:numPr>
                <w:ilvl w:val="0"/>
                <w:numId w:val="2"/>
              </w:numPr>
              <w:tabs>
                <w:tab w:val="clear" w:pos="720"/>
                <w:tab w:val="left" w:pos="885" w:leader="none"/>
              </w:tabs>
              <w:spacing w:before="0" w:after="120"/>
              <w:ind w:hanging="284" w:start="885" w:end="0"/>
              <w:rPr/>
            </w:pPr>
            <w:r>
              <w:rPr/>
              <w:t xml:space="preserve">Expectations of </w:t>
            </w:r>
            <w:r>
              <w:rPr/>
              <w:t xml:space="preserve">Carry Cargo </w:t>
            </w:r>
            <w:r>
              <w:rPr/>
              <w:t>from</w:t>
            </w:r>
            <w:r>
              <w:rPr/>
              <w:t xml:space="preserve"> the preceding Contract Year</w:t>
            </w:r>
          </w:p>
          <w:p>
            <w:pPr>
              <w:pStyle w:val="BodyTextIndent2"/>
              <w:numPr>
                <w:ilvl w:val="0"/>
                <w:numId w:val="2"/>
              </w:numPr>
              <w:tabs>
                <w:tab w:val="clear" w:pos="720"/>
                <w:tab w:val="left" w:pos="885" w:leader="none"/>
              </w:tabs>
              <w:spacing w:before="0" w:after="120"/>
              <w:ind w:hanging="284" w:start="885" w:end="0"/>
              <w:rPr/>
            </w:pPr>
            <w:r>
              <w:rPr/>
              <w:t>Estimated Attribution</w:t>
            </w:r>
          </w:p>
          <w:p>
            <w:pPr>
              <w:pStyle w:val="Normal"/>
              <w:numPr>
                <w:ilvl w:val="0"/>
                <w:numId w:val="3"/>
              </w:numPr>
              <w:tabs>
                <w:tab w:val="clear" w:pos="720"/>
                <w:tab w:val="left" w:pos="753" w:leader="none"/>
              </w:tabs>
              <w:spacing w:before="0" w:after="120"/>
              <w:rPr>
                <w:rFonts w:ascii="Arial" w:hAnsi="Arial" w:cs="Arial"/>
              </w:rPr>
            </w:pPr>
            <w:r>
              <w:rPr>
                <w:rFonts w:cs="Arial" w:ascii="Arial" w:hAnsi="Arial"/>
              </w:rPr>
              <w:t xml:space="preserve">Proposed Annual Programme </w:t>
            </w:r>
            <w:r>
              <w:rPr>
                <w:rFonts w:cs="Arial" w:ascii="Arial" w:hAnsi="Arial"/>
                <w:b/>
                <w:i/>
              </w:rPr>
              <w:t>(Attachment 7)</w:t>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pPr>
            <w:r>
              <w:rPr>
                <w:rFonts w:cs="Arial" w:ascii="Arial" w:hAnsi="Arial"/>
              </w:rPr>
              <w:t>OLNG</w:t>
            </w:r>
            <w:r>
              <w:rPr>
                <w:rFonts w:cs="Arial" w:ascii="Arial" w:hAnsi="Arial"/>
              </w:rPr>
              <w:t xml:space="preserve"> -&gt; </w:t>
            </w:r>
            <w:r>
              <w:rPr>
                <w:rFonts w:cs="Arial" w:ascii="Arial" w:hAnsi="Arial"/>
              </w:rPr>
              <w: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 less than 90 days before to the start of each Contract Year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8.1.2 and 8.2.3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ind w:hanging="317" w:start="317" w:end="0"/>
              <w:rPr>
                <w:rFonts w:ascii="Arial" w:hAnsi="Arial" w:cs="Arial"/>
              </w:rPr>
            </w:pPr>
            <w:r>
              <w:rPr>
                <w:rFonts w:cs="Arial" w:ascii="Arial" w:hAnsi="Arial"/>
              </w:rPr>
            </w:r>
          </w:p>
          <w:p>
            <w:pPr>
              <w:pStyle w:val="Normal"/>
              <w:numPr>
                <w:ilvl w:val="0"/>
                <w:numId w:val="8"/>
              </w:numPr>
              <w:tabs>
                <w:tab w:val="clear" w:pos="720"/>
                <w:tab w:val="left" w:pos="317" w:leader="none"/>
              </w:tabs>
              <w:rPr>
                <w:rFonts w:ascii="Arial" w:hAnsi="Arial" w:cs="Arial"/>
              </w:rPr>
            </w:pPr>
            <w:r>
              <w:rPr>
                <w:rFonts w:cs="Arial" w:ascii="Arial" w:hAnsi="Arial"/>
              </w:rPr>
              <w:t xml:space="preserve">During the time of </w:t>
            </w:r>
            <w:r>
              <w:rPr>
                <w:rFonts w:cs="Arial" w:ascii="Arial" w:hAnsi="Arial"/>
              </w:rPr>
              <w:t>p</w:t>
            </w:r>
            <w:r>
              <w:rPr>
                <w:rFonts w:cs="Arial" w:ascii="Arial" w:hAnsi="Arial"/>
              </w:rPr>
              <w:t xml:space="preserve">rogramming </w:t>
            </w:r>
            <w:r>
              <w:rPr>
                <w:rFonts w:cs="Arial" w:ascii="Arial" w:hAnsi="Arial"/>
              </w:rPr>
              <w:t>i</w:t>
            </w:r>
            <w:r>
              <w:rPr>
                <w:rFonts w:cs="Arial" w:ascii="Arial" w:hAnsi="Arial"/>
              </w:rPr>
              <w:t xml:space="preserve">nformation </w:t>
            </w:r>
            <w:r>
              <w:rPr>
                <w:rFonts w:cs="Arial" w:ascii="Arial" w:hAnsi="Arial"/>
              </w:rPr>
              <w:t>e</w:t>
            </w:r>
            <w:r>
              <w:rPr>
                <w:rFonts w:cs="Arial" w:ascii="Arial" w:hAnsi="Arial"/>
              </w:rPr>
              <w:t>xchange, OLNG and DPCwill communicate with each other and hold meetings if necessary.  When there are changes in the information which had already been provided, OLNG and DPC will in each case promptly provide such information.</w:t>
            </w:r>
          </w:p>
          <w:p>
            <w:pPr>
              <w:pStyle w:val="Normal"/>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pPr>
            <w:r>
              <w:rPr>
                <w:rFonts w:cs="Arial" w:ascii="Arial" w:hAnsi="Arial"/>
              </w:rPr>
              <w:t>OLNG</w:t>
            </w:r>
            <w:r>
              <w:rPr>
                <w:rFonts w:cs="Arial" w:ascii="Arial" w:hAnsi="Arial"/>
              </w:rPr>
              <w:t xml:space="preserve"> &lt;-&gt; </w:t>
            </w:r>
            <w:r>
              <w:rPr>
                <w:rFonts w:cs="Arial" w:ascii="Arial" w:hAnsi="Arial"/>
              </w:rPr>
              <w: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tc>
      </w:tr>
    </w:tbl>
    <w:p>
      <w:pPr>
        <w:pStyle w:val="Normal"/>
        <w:rPr/>
      </w:pPr>
      <w:r>
        <w:br w:type="page"/>
      </w:r>
      <w:r>
        <w:rPr/>
      </w:r>
    </w:p>
    <w:tbl>
      <w:tblPr>
        <w:tblW w:w="10348" w:type="dxa"/>
        <w:jc w:val="start"/>
        <w:tblInd w:w="-592"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b w:val="false"/>
              </w:rPr>
            </w:pPr>
            <w:r>
              <w:rPr>
                <w:b w:val="false"/>
              </w:rPr>
              <w:t>Procedures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u w:val="single"/>
              </w:rPr>
            </w:pPr>
            <w:r>
              <w:rPr>
                <w:rFonts w:cs="Arial" w:ascii="Arial" w:hAnsi="Arial"/>
                <w:b/>
                <w:u w:val="single"/>
              </w:rPr>
            </w:r>
          </w:p>
          <w:p>
            <w:pPr>
              <w:pStyle w:val="Normal"/>
              <w:tabs>
                <w:tab w:val="clear" w:pos="720"/>
                <w:tab w:val="left" w:pos="459" w:leader="none"/>
              </w:tabs>
              <w:rPr>
                <w:rFonts w:ascii="Arial" w:hAnsi="Arial" w:cs="Arial"/>
              </w:rPr>
            </w:pPr>
            <w:r>
              <w:rPr>
                <w:rFonts w:cs="Arial" w:ascii="Arial" w:hAnsi="Arial"/>
                <w:b/>
                <w:u w:val="single"/>
              </w:rPr>
              <w:t>§2</w:t>
            </w:r>
            <w:r>
              <w:rPr>
                <w:rFonts w:cs="Arial" w:ascii="Arial" w:hAnsi="Arial"/>
                <w:b/>
                <w:u w:val="single"/>
              </w:rPr>
              <w:t>.</w:t>
              <w:tab/>
            </w:r>
            <w:r>
              <w:rPr>
                <w:rFonts w:cs="Arial" w:ascii="Arial" w:hAnsi="Arial"/>
                <w:b/>
                <w:u w:val="single"/>
              </w:rPr>
              <w:t>AP Meeting and Agreement of AP</w:t>
            </w:r>
          </w:p>
          <w:p>
            <w:pPr>
              <w:pStyle w:val="Normal"/>
              <w:rPr>
                <w:rFonts w:ascii="Arial" w:hAnsi="Arial" w:cs="Arial"/>
              </w:rPr>
            </w:pPr>
            <w:r>
              <w:rPr>
                <w:rFonts w:cs="Arial" w:ascii="Arial" w:hAnsi="Arial"/>
              </w:rPr>
            </w:r>
          </w:p>
          <w:p>
            <w:pPr>
              <w:pStyle w:val="Normal"/>
              <w:numPr>
                <w:ilvl w:val="0"/>
                <w:numId w:val="5"/>
              </w:numPr>
              <w:tabs>
                <w:tab w:val="clear" w:pos="720"/>
                <w:tab w:val="left" w:pos="317" w:leader="none"/>
              </w:tabs>
              <w:rPr>
                <w:rFonts w:ascii="Arial" w:hAnsi="Arial" w:cs="Arial"/>
              </w:rPr>
            </w:pPr>
            <w:r>
              <w:rPr>
                <w:rFonts w:cs="Arial" w:ascii="Arial" w:hAnsi="Arial"/>
              </w:rPr>
              <w:t xml:space="preserve">OLNG and DPC will discuss on the AP.  The AP shall include </w:t>
            </w:r>
            <w:r>
              <w:rPr>
                <w:rFonts w:cs="Arial" w:ascii="Arial" w:hAnsi="Arial"/>
              </w:rPr>
              <w:t xml:space="preserve">the following information </w:t>
            </w:r>
            <w:r>
              <w:rPr>
                <w:rFonts w:cs="Arial" w:ascii="Arial" w:hAnsi="Arial"/>
              </w:rPr>
              <w:t>for each cargo:</w:t>
            </w:r>
          </w:p>
          <w:p>
            <w:pPr>
              <w:pStyle w:val="Normal"/>
              <w:tabs>
                <w:tab w:val="clear" w:pos="720"/>
                <w:tab w:val="left" w:pos="317" w:leader="none"/>
              </w:tabs>
              <w:ind w:hanging="317" w:start="317" w:end="0"/>
              <w:rPr>
                <w:rFonts w:ascii="Arial" w:hAnsi="Arial" w:cs="Arial"/>
              </w:rPr>
            </w:pPr>
            <w:r>
              <w:rPr>
                <w:rFonts w:cs="Arial" w:ascii="Arial" w:hAnsi="Arial"/>
              </w:rPr>
            </w:r>
          </w:p>
          <w:p>
            <w:pPr>
              <w:pStyle w:val="Normal"/>
              <w:numPr>
                <w:ilvl w:val="0"/>
                <w:numId w:val="10"/>
              </w:numPr>
              <w:tabs>
                <w:tab w:val="clear" w:pos="720"/>
                <w:tab w:val="left" w:pos="743" w:leader="none"/>
              </w:tabs>
              <w:spacing w:before="0" w:after="120"/>
              <w:rPr>
                <w:rFonts w:ascii="Arial" w:hAnsi="Arial" w:cs="Arial"/>
              </w:rPr>
            </w:pPr>
            <w:r>
              <w:rPr>
                <w:rFonts w:cs="Arial" w:ascii="Arial" w:hAnsi="Arial"/>
              </w:rPr>
              <w:t>Cargo number</w:t>
            </w:r>
          </w:p>
          <w:p>
            <w:pPr>
              <w:pStyle w:val="Normal"/>
              <w:numPr>
                <w:ilvl w:val="0"/>
                <w:numId w:val="10"/>
              </w:numPr>
              <w:tabs>
                <w:tab w:val="clear" w:pos="720"/>
                <w:tab w:val="left" w:pos="743" w:leader="none"/>
              </w:tabs>
              <w:spacing w:before="0" w:after="120"/>
              <w:rPr>
                <w:rFonts w:ascii="Arial" w:hAnsi="Arial" w:cs="Arial"/>
                <w:strike/>
              </w:rPr>
            </w:pPr>
            <w:r>
              <w:rPr>
                <w:rFonts w:cs="Arial" w:ascii="Arial" w:hAnsi="Arial"/>
              </w:rPr>
              <w:t>The name of the LNG Ship</w:t>
            </w:r>
          </w:p>
          <w:p>
            <w:pPr>
              <w:pStyle w:val="Normal"/>
              <w:numPr>
                <w:ilvl w:val="0"/>
                <w:numId w:val="10"/>
              </w:numPr>
              <w:tabs>
                <w:tab w:val="clear" w:pos="720"/>
                <w:tab w:val="left" w:pos="743" w:leader="none"/>
              </w:tabs>
              <w:spacing w:before="0" w:after="120"/>
              <w:rPr>
                <w:rFonts w:ascii="Arial" w:hAnsi="Arial" w:cs="Arial"/>
                <w:strike/>
              </w:rPr>
            </w:pPr>
            <w:r>
              <w:rPr>
                <w:rFonts w:cs="Arial" w:ascii="Arial" w:hAnsi="Arial"/>
              </w:rPr>
              <w:t xml:space="preserve">Estimated date of arrival at and departure from the Loading </w:t>
            </w:r>
            <w:r>
              <w:rPr>
                <w:rFonts w:cs="Arial" w:ascii="Arial" w:hAnsi="Arial"/>
              </w:rPr>
              <w:t>P</w:t>
            </w:r>
            <w:r>
              <w:rPr>
                <w:rFonts w:cs="Arial" w:ascii="Arial" w:hAnsi="Arial"/>
              </w:rPr>
              <w:t>ort</w:t>
            </w:r>
          </w:p>
          <w:p>
            <w:pPr>
              <w:pStyle w:val="Normal"/>
              <w:numPr>
                <w:ilvl w:val="0"/>
                <w:numId w:val="10"/>
              </w:numPr>
              <w:tabs>
                <w:tab w:val="clear" w:pos="720"/>
                <w:tab w:val="left" w:pos="743" w:leader="none"/>
              </w:tabs>
              <w:spacing w:before="0" w:after="120"/>
              <w:rPr>
                <w:rFonts w:ascii="Arial" w:hAnsi="Arial" w:cs="Arial"/>
              </w:rPr>
            </w:pPr>
            <w:r>
              <w:rPr>
                <w:rFonts w:cs="Arial" w:ascii="Arial" w:hAnsi="Arial"/>
              </w:rPr>
              <w:t>Name and estimated date of arrival at and departure from the Unloading Port</w:t>
            </w:r>
          </w:p>
          <w:p>
            <w:pPr>
              <w:pStyle w:val="Normal"/>
              <w:numPr>
                <w:ilvl w:val="0"/>
                <w:numId w:val="10"/>
              </w:numPr>
              <w:tabs>
                <w:tab w:val="clear" w:pos="720"/>
                <w:tab w:val="left" w:pos="743" w:leader="none"/>
              </w:tabs>
              <w:spacing w:before="0" w:after="120"/>
              <w:rPr>
                <w:rFonts w:ascii="Arial" w:hAnsi="Arial" w:cs="Arial"/>
              </w:rPr>
            </w:pPr>
            <w:r>
              <w:rPr>
                <w:rFonts w:cs="Arial" w:ascii="Arial" w:hAnsi="Arial"/>
              </w:rPr>
              <w:t>Round Trip</w:t>
            </w:r>
          </w:p>
          <w:p>
            <w:pPr>
              <w:pStyle w:val="Normal"/>
              <w:numPr>
                <w:ilvl w:val="0"/>
                <w:numId w:val="10"/>
              </w:numPr>
              <w:tabs>
                <w:tab w:val="clear" w:pos="720"/>
                <w:tab w:val="left" w:pos="743" w:leader="none"/>
              </w:tabs>
              <w:spacing w:before="0" w:after="120"/>
              <w:rPr>
                <w:rFonts w:ascii="Arial" w:hAnsi="Arial" w:cs="Arial"/>
              </w:rPr>
            </w:pPr>
            <w:r>
              <w:rPr>
                <w:rFonts w:cs="Arial" w:ascii="Arial" w:hAnsi="Arial"/>
              </w:rPr>
              <w:t>Cooldown requirement for the LNG Ship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AP </w:t>
            </w:r>
            <w:r>
              <w:rPr>
                <w:rFonts w:cs="Arial" w:ascii="Arial" w:hAnsi="Arial"/>
              </w:rPr>
              <w:t xml:space="preserve">shall </w:t>
            </w:r>
            <w:r>
              <w:rPr>
                <w:rFonts w:cs="Arial" w:ascii="Arial" w:hAnsi="Arial"/>
              </w:rPr>
              <w:t>also include the scheduled maintenance and/or shutdown periods for the LNG Ship, DPCs liquefied Natural Gas receiving facilities and OLNG Facilities</w:t>
            </w:r>
            <w:r>
              <w:rPr>
                <w:rFonts w:cs="Arial" w:ascii="Arial" w:hAnsi="Arial"/>
              </w:rPr>
              <w:t xml:space="preserve"> </w:t>
            </w:r>
            <w:r>
              <w:rPr>
                <w:rFonts w:cs="Arial" w:ascii="Arial" w:hAnsi="Arial"/>
              </w:rPr>
              <w:t xml:space="preserve">(SPA 8.2.4). </w:t>
            </w:r>
            <w:r>
              <w:rPr>
                <w:rFonts w:cs="Arial" w:ascii="Arial" w:hAnsi="Arial"/>
                <w:b/>
                <w:i/>
              </w:rPr>
              <w:t>(Attachment 7)</w:t>
            </w:r>
            <w:r>
              <w:rPr>
                <w:rFonts w:cs="Arial" w:ascii="Arial" w:hAnsi="Arial"/>
                <w:b/>
                <w:i/>
              </w:rPr>
              <w:br/>
            </w:r>
          </w:p>
          <w:p>
            <w:pPr>
              <w:pStyle w:val="Normal"/>
              <w:rPr>
                <w:rFonts w:ascii="Arial" w:hAnsi="Arial" w:cs="Arial"/>
              </w:rPr>
            </w:pPr>
            <w:r>
              <w:rPr>
                <w:rFonts w:cs="Arial" w:ascii="Arial" w:hAnsi="Arial"/>
              </w:rPr>
              <w:t xml:space="preserve">OLNG shall furnish DPC </w:t>
            </w:r>
            <w:r>
              <w:rPr>
                <w:rFonts w:cs="Arial" w:ascii="Arial" w:hAnsi="Arial"/>
              </w:rPr>
              <w:t xml:space="preserve">with </w:t>
            </w:r>
            <w:r>
              <w:rPr>
                <w:rFonts w:cs="Arial" w:ascii="Arial" w:hAnsi="Arial"/>
              </w:rPr>
              <w:t xml:space="preserve">a statement of the AACC. </w:t>
            </w:r>
            <w:r>
              <w:rPr>
                <w:rFonts w:cs="Arial" w:ascii="Arial" w:hAnsi="Arial"/>
                <w:b/>
                <w:i/>
              </w:rPr>
              <w:t>(Attachment 8)</w:t>
            </w:r>
          </w:p>
          <w:p>
            <w:pPr>
              <w:pStyle w:val="Normal"/>
              <w:ind w:hanging="317" w:start="317" w:end="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OLNG</w:t>
            </w:r>
            <w:r>
              <w:rPr>
                <w:rFonts w:cs="Arial" w:ascii="Arial" w:hAnsi="Arial"/>
              </w:rPr>
              <w:t xml:space="preserve"> &lt;-&gt; </w:t>
            </w:r>
            <w:r>
              <w:rPr>
                <w:rFonts w:cs="Arial" w:ascii="Arial" w:hAnsi="Arial"/>
              </w:rPr>
              <w: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w:t>
            </w:r>
            <w:r>
              <w:rPr>
                <w:rFonts w:cs="Arial" w:ascii="Arial" w:hAnsi="Arial"/>
              </w:rPr>
              <w:t xml:space="preserve"> 8.2.1, 8.2.3 and </w:t>
            </w:r>
            <w:r>
              <w:rPr>
                <w:rFonts w:cs="Arial" w:ascii="Arial" w:hAnsi="Arial"/>
              </w:rPr>
              <w:t>8.2.4</w:t>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ind w:hanging="317" w:start="317" w:end="0"/>
              <w:rPr>
                <w:rFonts w:ascii="Arial" w:hAnsi="Arial" w:cs="Arial"/>
              </w:rPr>
            </w:pPr>
            <w:r>
              <w:rPr>
                <w:rFonts w:cs="Arial" w:ascii="Arial" w:hAnsi="Arial"/>
              </w:rPr>
            </w:r>
          </w:p>
          <w:p>
            <w:pPr>
              <w:pStyle w:val="Normal"/>
              <w:numPr>
                <w:ilvl w:val="0"/>
                <w:numId w:val="5"/>
              </w:numPr>
              <w:tabs>
                <w:tab w:val="clear" w:pos="720"/>
                <w:tab w:val="left" w:pos="317" w:leader="none"/>
              </w:tabs>
              <w:rPr>
                <w:rFonts w:ascii="Arial" w:hAnsi="Arial" w:cs="Arial"/>
              </w:rPr>
            </w:pPr>
            <w:r>
              <w:rPr>
                <w:rFonts w:cs="Arial" w:ascii="Arial" w:hAnsi="Arial"/>
              </w:rPr>
              <w:t xml:space="preserve">OLNG and DPC shall consult in good faith and agree on the AP.  OLNG shall issue the AP. </w:t>
            </w:r>
            <w:r>
              <w:rPr>
                <w:rFonts w:cs="Arial" w:ascii="Arial" w:hAnsi="Arial"/>
                <w:b/>
                <w:i/>
              </w:rPr>
              <w:t>(Attachment 7)</w:t>
            </w:r>
          </w:p>
          <w:p>
            <w:pPr>
              <w:pStyle w:val="Header"/>
              <w:tabs>
                <w:tab w:val="clear" w:pos="4153"/>
                <w:tab w:val="clear" w:pos="8306"/>
              </w:tabs>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ind w:hanging="317" w:start="317" w:end="0"/>
              <w:rPr>
                <w:rFonts w:ascii="Arial" w:hAnsi="Arial" w:cs="Arial"/>
              </w:rPr>
            </w:pPr>
            <w:r>
              <w:rPr>
                <w:rFonts w:cs="Arial" w:ascii="Arial" w:hAnsi="Arial"/>
              </w:rPr>
            </w:r>
          </w:p>
          <w:p>
            <w:pPr>
              <w:pStyle w:val="Normal"/>
              <w:ind w:hanging="317" w:start="317" w:end="0"/>
              <w:rPr/>
            </w:pPr>
            <w:r>
              <w:rPr>
                <w:rFonts w:cs="Arial" w:ascii="Arial" w:hAnsi="Arial"/>
              </w:rPr>
              <w:t>OLNG</w:t>
            </w:r>
            <w:r>
              <w:rPr>
                <w:rFonts w:cs="Arial" w:ascii="Arial" w:hAnsi="Arial"/>
              </w:rPr>
              <w:t xml:space="preserve"> -&gt; </w:t>
            </w:r>
            <w:r>
              <w:rPr>
                <w:rFonts w:cs="Arial" w:ascii="Arial" w:hAnsi="Arial"/>
              </w:rPr>
              <w:t>DPC</w:t>
            </w:r>
          </w:p>
          <w:p>
            <w:pPr>
              <w:pStyle w:val="Normal"/>
              <w:ind w:hanging="317" w:start="317" w:end="0"/>
              <w:rPr>
                <w:rFonts w:ascii="Arial" w:hAnsi="Arial" w:cs="Arial"/>
              </w:rPr>
            </w:pPr>
            <w:r>
              <w:rPr>
                <w:rFonts w:cs="Arial" w:ascii="Arial" w:hAnsi="Arial"/>
              </w:rPr>
            </w:r>
          </w:p>
          <w:p>
            <w:pPr>
              <w:pStyle w:val="Normal"/>
              <w:ind w:hanging="317" w:start="317" w:end="0"/>
              <w:rPr>
                <w:rFonts w:ascii="Arial" w:hAnsi="Arial" w:cs="Arial"/>
              </w:rPr>
            </w:pPr>
            <w:r>
              <w:rPr>
                <w:rFonts w:cs="Arial" w:ascii="Arial" w:hAnsi="Arial"/>
              </w:rPr>
              <w:t>By fax and letter</w:t>
            </w:r>
          </w:p>
          <w:p>
            <w:pPr>
              <w:pStyle w:val="Normal"/>
              <w:ind w:hanging="317" w:start="317" w:end="0"/>
              <w:rPr>
                <w:rFonts w:ascii="Arial" w:hAnsi="Arial" w:cs="Arial"/>
              </w:rPr>
            </w:pPr>
            <w:r>
              <w:rPr>
                <w:rFonts w:cs="Arial" w:ascii="Arial" w:hAnsi="Arial"/>
              </w:rPr>
            </w:r>
          </w:p>
          <w:p>
            <w:pPr>
              <w:pStyle w:val="Normal"/>
              <w:rPr>
                <w:rFonts w:ascii="Arial" w:hAnsi="Arial" w:cs="Arial"/>
              </w:rPr>
            </w:pPr>
            <w:r>
              <w:rPr>
                <w:rFonts w:cs="Arial" w:ascii="Arial" w:hAnsi="Arial"/>
              </w:rPr>
              <w:t>No less than 30 days before the start of the Contract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8.2.2</w:t>
            </w:r>
          </w:p>
          <w:p>
            <w:pPr>
              <w:pStyle w:val="Normal"/>
              <w:rPr>
                <w:rFonts w:ascii="Arial" w:hAnsi="Arial" w:cs="Arial"/>
              </w:rPr>
            </w:pPr>
            <w:r>
              <w:rPr>
                <w:rFonts w:cs="Arial" w:ascii="Arial" w:hAnsi="Arial"/>
              </w:rPr>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BodyTextIndent2"/>
              <w:snapToGrid w:val="false"/>
              <w:rPr>
                <w:rFonts w:ascii="Arial" w:hAnsi="Arial" w:cs="Arial"/>
              </w:rPr>
            </w:pPr>
            <w:r>
              <w:rPr>
                <w:rFonts w:cs="Arial"/>
              </w:rPr>
            </w:r>
          </w:p>
          <w:p>
            <w:pPr>
              <w:pStyle w:val="Normal"/>
              <w:numPr>
                <w:ilvl w:val="0"/>
                <w:numId w:val="4"/>
              </w:numPr>
              <w:tabs>
                <w:tab w:val="clear" w:pos="720"/>
                <w:tab w:val="left" w:pos="317" w:leader="none"/>
              </w:tabs>
              <w:rPr>
                <w:rFonts w:ascii="Arial" w:hAnsi="Arial" w:cs="Arial"/>
              </w:rPr>
            </w:pPr>
            <w:r>
              <w:rPr>
                <w:rFonts w:cs="Arial" w:ascii="Arial" w:hAnsi="Arial"/>
              </w:rPr>
              <w:t>When there are changes in the information which had already been provided, OLNG and DPC will in each case promptly provide latest information.</w:t>
            </w:r>
          </w:p>
          <w:p>
            <w:pPr>
              <w:pStyle w:val="Normal"/>
              <w:ind w:hanging="317" w:start="317" w:end="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ind w:hanging="317" w:start="317" w:end="0"/>
              <w:rPr>
                <w:rFonts w:ascii="Arial" w:hAnsi="Arial" w:cs="Arial"/>
              </w:rPr>
            </w:pPr>
            <w:r>
              <w:rPr>
                <w:rFonts w:cs="Arial" w:ascii="Arial" w:hAnsi="Arial"/>
              </w:rPr>
            </w:r>
          </w:p>
          <w:p>
            <w:pPr>
              <w:pStyle w:val="Normal"/>
              <w:ind w:hanging="317" w:start="317" w:end="0"/>
              <w:rPr/>
            </w:pPr>
            <w:r>
              <w:rPr>
                <w:rFonts w:cs="Arial" w:ascii="Arial" w:hAnsi="Arial"/>
              </w:rPr>
              <w:t>OLNG</w:t>
            </w:r>
            <w:r>
              <w:rPr>
                <w:rFonts w:cs="Arial" w:ascii="Arial" w:hAnsi="Arial"/>
              </w:rPr>
              <w:t xml:space="preserve"> &lt;-&gt; </w:t>
            </w:r>
            <w:r>
              <w:rPr>
                <w:rFonts w:cs="Arial" w:ascii="Arial" w:hAnsi="Arial"/>
              </w:rPr>
              <w: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8.3</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tbl>
      <w:tblPr>
        <w:tblW w:w="10348" w:type="dxa"/>
        <w:jc w:val="start"/>
        <w:tblInd w:w="-592" w:type="dxa"/>
        <w:tblLayout w:type="fixed"/>
        <w:tblCellMar>
          <w:top w:w="0" w:type="dxa"/>
          <w:start w:w="108" w:type="dxa"/>
          <w:bottom w:w="0" w:type="dxa"/>
          <w:end w:w="108" w:type="dxa"/>
        </w:tblCellMar>
      </w:tblPr>
      <w:tblGrid>
        <w:gridCol w:w="7513"/>
        <w:gridCol w:w="2835"/>
      </w:tblGrid>
      <w:tr>
        <w:trPr>
          <w:trHeight w:val="454"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b w:val="false"/>
              </w:rPr>
            </w:pPr>
            <w:r>
              <w:rPr>
                <w:b w:val="false"/>
              </w:rPr>
              <w:t>Procedures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ind w:hanging="317" w:start="317" w:end="0"/>
              <w:rPr>
                <w:rFonts w:ascii="Arial" w:hAnsi="Arial" w:cs="Arial"/>
                <w:b/>
                <w:u w:val="single"/>
              </w:rPr>
            </w:pPr>
            <w:r>
              <w:rPr>
                <w:rFonts w:cs="Arial" w:ascii="Arial" w:hAnsi="Arial"/>
                <w:b/>
                <w:u w:val="single"/>
              </w:rPr>
            </w:r>
          </w:p>
          <w:p>
            <w:pPr>
              <w:pStyle w:val="Normal"/>
              <w:tabs>
                <w:tab w:val="clear" w:pos="720"/>
                <w:tab w:val="left" w:pos="459" w:leader="none"/>
              </w:tabs>
              <w:ind w:hanging="459" w:start="459" w:end="0"/>
              <w:rPr/>
            </w:pPr>
            <w:r>
              <w:rPr>
                <w:rFonts w:cs="Arial" w:ascii="Arial" w:hAnsi="Arial"/>
                <w:b/>
                <w:u w:val="single"/>
              </w:rPr>
              <w:t>§3</w:t>
            </w:r>
            <w:r>
              <w:rPr>
                <w:rFonts w:cs="Arial" w:ascii="Arial" w:hAnsi="Arial"/>
                <w:b/>
                <w:u w:val="single"/>
              </w:rPr>
              <w:t>.</w:t>
              <w:tab/>
            </w:r>
            <w:r>
              <w:rPr>
                <w:rFonts w:cs="Arial" w:ascii="Arial" w:hAnsi="Arial"/>
                <w:b/>
                <w:u w:val="single"/>
              </w:rPr>
              <w:t>Changes to Annual Programme/Specific Lifting Schedule</w:t>
            </w:r>
          </w:p>
          <w:p>
            <w:pPr>
              <w:pStyle w:val="Normal"/>
              <w:ind w:hanging="317" w:start="317" w:end="0"/>
              <w:rPr>
                <w:rFonts w:ascii="Arial" w:hAnsi="Arial" w:cs="Arial"/>
                <w:b/>
                <w:u w:val="single"/>
              </w:rPr>
            </w:pPr>
            <w:r>
              <w:rPr>
                <w:rFonts w:cs="Arial" w:ascii="Arial" w:hAnsi="Arial"/>
                <w:b/>
                <w:u w:val="single"/>
              </w:rPr>
            </w:r>
          </w:p>
          <w:p>
            <w:pPr>
              <w:pStyle w:val="Normal"/>
              <w:numPr>
                <w:ilvl w:val="0"/>
                <w:numId w:val="7"/>
              </w:numPr>
              <w:tabs>
                <w:tab w:val="clear" w:pos="720"/>
                <w:tab w:val="left" w:pos="317" w:leader="none"/>
              </w:tabs>
              <w:rPr>
                <w:rFonts w:ascii="Arial" w:hAnsi="Arial" w:cs="Arial"/>
              </w:rPr>
            </w:pPr>
            <w:r>
              <w:rPr>
                <w:rFonts w:cs="Arial" w:ascii="Arial" w:hAnsi="Arial"/>
              </w:rPr>
              <w:t xml:space="preserve">OLNG and DPC will provide each other </w:t>
            </w:r>
            <w:r>
              <w:rPr>
                <w:rFonts w:cs="Arial" w:ascii="Arial" w:hAnsi="Arial"/>
              </w:rPr>
              <w:t xml:space="preserve">with the </w:t>
            </w:r>
            <w:r>
              <w:rPr>
                <w:rFonts w:cs="Arial" w:ascii="Arial" w:hAnsi="Arial"/>
              </w:rPr>
              <w:t xml:space="preserve">latest information relating to </w:t>
            </w:r>
            <w:r>
              <w:rPr>
                <w:rFonts w:cs="Arial" w:ascii="Arial" w:hAnsi="Arial"/>
              </w:rPr>
              <w:t xml:space="preserve">the </w:t>
            </w:r>
            <w:r>
              <w:rPr>
                <w:rFonts w:cs="Arial" w:ascii="Arial" w:hAnsi="Arial"/>
              </w:rPr>
              <w:t xml:space="preserve">AP.  When there </w:t>
            </w:r>
            <w:r>
              <w:rPr>
                <w:rFonts w:cs="Arial" w:ascii="Arial" w:hAnsi="Arial"/>
              </w:rPr>
              <w:t>needs to be</w:t>
            </w:r>
            <w:r>
              <w:rPr>
                <w:rFonts w:cs="Arial" w:ascii="Arial" w:hAnsi="Arial"/>
              </w:rPr>
              <w:t xml:space="preserve"> changes in the information which had already been provided</w:t>
            </w:r>
            <w:r>
              <w:rPr>
                <w:rFonts w:cs="Arial" w:ascii="Arial" w:hAnsi="Arial"/>
              </w:rPr>
              <w:t xml:space="preserve"> under </w:t>
            </w:r>
            <w:r>
              <w:rPr>
                <w:rFonts w:cs="Arial" w:ascii="Arial" w:hAnsi="Arial"/>
              </w:rPr>
              <w:t>§</w:t>
            </w:r>
            <w:r>
              <w:rPr>
                <w:rFonts w:cs="Arial" w:ascii="Arial" w:hAnsi="Arial"/>
              </w:rPr>
              <w:t xml:space="preserve">1 and </w:t>
            </w:r>
            <w:r>
              <w:rPr>
                <w:rFonts w:cs="Arial" w:ascii="Arial" w:hAnsi="Arial"/>
              </w:rPr>
              <w:t>§</w:t>
            </w:r>
            <w:r>
              <w:rPr>
                <w:rFonts w:cs="Arial" w:ascii="Arial" w:hAnsi="Arial"/>
              </w:rPr>
              <w:t>2</w:t>
            </w:r>
            <w:r>
              <w:rPr>
                <w:rFonts w:cs="Arial" w:ascii="Arial" w:hAnsi="Arial"/>
              </w:rPr>
              <w:t>, OLNG and DPC will in each case promptly provide latest information.</w:t>
            </w:r>
          </w:p>
          <w:p>
            <w:pPr>
              <w:pStyle w:val="Normal"/>
              <w:ind w:hanging="317" w:start="317" w:end="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OLNG</w:t>
            </w:r>
            <w:r>
              <w:rPr>
                <w:rFonts w:cs="Arial" w:ascii="Arial" w:hAnsi="Arial"/>
              </w:rPr>
              <w:t xml:space="preserve"> &lt;-&gt; </w:t>
            </w:r>
            <w:r>
              <w:rPr>
                <w:rFonts w:cs="Arial" w:ascii="Arial" w:hAnsi="Arial"/>
              </w:rPr>
              <w: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8.3</w:t>
            </w:r>
          </w:p>
          <w:p>
            <w:pPr>
              <w:pStyle w:val="Normal"/>
              <w:rPr>
                <w:rFonts w:ascii="Arial" w:hAnsi="Arial" w:cs="Arial"/>
              </w:rPr>
            </w:pPr>
            <w:r>
              <w:rPr>
                <w:rFonts w:cs="Arial" w:ascii="Arial" w:hAnsi="Arial"/>
              </w:rPr>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BodyTextIndent2"/>
              <w:snapToGrid w:val="false"/>
              <w:rPr>
                <w:rFonts w:ascii="Arial" w:hAnsi="Arial" w:cs="Arial"/>
              </w:rPr>
            </w:pPr>
            <w:r>
              <w:rPr>
                <w:rFonts w:cs="Arial"/>
              </w:rPr>
            </w:r>
          </w:p>
          <w:p>
            <w:pPr>
              <w:pStyle w:val="Normal"/>
              <w:numPr>
                <w:ilvl w:val="0"/>
                <w:numId w:val="7"/>
              </w:numPr>
              <w:tabs>
                <w:tab w:val="clear" w:pos="720"/>
                <w:tab w:val="left" w:pos="317" w:leader="none"/>
              </w:tabs>
              <w:rPr>
                <w:rFonts w:ascii="Arial" w:hAnsi="Arial" w:cs="Arial"/>
              </w:rPr>
            </w:pPr>
            <w:r>
              <w:rPr>
                <w:rFonts w:cs="Arial" w:ascii="Arial" w:hAnsi="Arial"/>
              </w:rPr>
              <w:t xml:space="preserve">OLNG </w:t>
            </w:r>
            <w:r>
              <w:rPr>
                <w:rFonts w:cs="Arial" w:ascii="Arial" w:hAnsi="Arial"/>
              </w:rPr>
              <w:t>and</w:t>
            </w:r>
            <w:r>
              <w:rPr>
                <w:rFonts w:cs="Arial" w:ascii="Arial" w:hAnsi="Arial"/>
              </w:rPr>
              <w:t xml:space="preserve"> DPC shall discuss to examine whether </w:t>
            </w:r>
            <w:r>
              <w:rPr>
                <w:rFonts w:cs="Arial" w:ascii="Arial" w:hAnsi="Arial"/>
              </w:rPr>
              <w:t xml:space="preserve">the </w:t>
            </w:r>
            <w:r>
              <w:rPr>
                <w:rFonts w:cs="Arial" w:ascii="Arial" w:hAnsi="Arial"/>
              </w:rPr>
              <w:t>AP can be revised as soon as possible after notice have been received.</w:t>
            </w:r>
          </w:p>
          <w:p>
            <w:pPr>
              <w:pStyle w:val="Header"/>
              <w:tabs>
                <w:tab w:val="clear" w:pos="4153"/>
                <w:tab w:val="clear" w:pos="8306"/>
              </w:tabs>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pPr>
            <w:r>
              <w:rPr>
                <w:rFonts w:cs="Arial" w:ascii="Arial" w:hAnsi="Arial"/>
              </w:rPr>
              <w:t>OLNG</w:t>
            </w:r>
            <w:r>
              <w:rPr>
                <w:rFonts w:cs="Arial" w:ascii="Arial" w:hAnsi="Arial"/>
              </w:rPr>
              <w:t xml:space="preserve"> &lt;-&gt; </w:t>
            </w:r>
            <w:r>
              <w:rPr>
                <w:rFonts w:cs="Arial" w:ascii="Arial" w:hAnsi="Arial"/>
              </w:rPr>
              <w: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8.3</w:t>
            </w:r>
          </w:p>
          <w:p>
            <w:pPr>
              <w:pStyle w:val="Normal"/>
              <w:rPr>
                <w:rFonts w:ascii="Arial" w:hAnsi="Arial" w:cs="Arial"/>
              </w:rPr>
            </w:pPr>
            <w:r>
              <w:rPr>
                <w:rFonts w:cs="Arial" w:ascii="Arial" w:hAnsi="Arial"/>
              </w:rPr>
            </w:r>
          </w:p>
        </w:tc>
      </w:tr>
      <w:tr>
        <w:trPr>
          <w:trHeight w:val="500" w:hRule="atLeast"/>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ind w:hanging="317" w:start="317" w:end="0"/>
              <w:rPr>
                <w:rFonts w:ascii="Arial" w:hAnsi="Arial" w:cs="Arial"/>
              </w:rPr>
            </w:pPr>
            <w:r>
              <w:rPr>
                <w:rFonts w:cs="Arial" w:ascii="Arial" w:hAnsi="Arial"/>
              </w:rPr>
            </w:r>
          </w:p>
          <w:p>
            <w:pPr>
              <w:pStyle w:val="Normal"/>
              <w:numPr>
                <w:ilvl w:val="0"/>
                <w:numId w:val="7"/>
              </w:numPr>
              <w:tabs>
                <w:tab w:val="clear" w:pos="720"/>
                <w:tab w:val="left" w:pos="317" w:leader="none"/>
              </w:tabs>
              <w:rPr>
                <w:rFonts w:ascii="Arial" w:hAnsi="Arial" w:cs="Arial"/>
              </w:rPr>
            </w:pPr>
            <w:r>
              <w:rPr>
                <w:rFonts w:cs="Arial" w:ascii="Arial" w:hAnsi="Arial"/>
              </w:rPr>
              <w:t xml:space="preserve">OLNG shall provide DPC with a Specific Lifting Schedule (SLS) showing three Month forward plan of lifting based on the current AP.  If any change to the AP is agreed pursuant to SPA 8.3, OLNG shall as soon as practicable provide DPC with an update of the current SLS based on the current AP. </w:t>
            </w:r>
            <w:r>
              <w:rPr>
                <w:rFonts w:cs="Arial" w:ascii="Arial" w:hAnsi="Arial"/>
                <w:b/>
                <w:i/>
              </w:rPr>
              <w:t>(Attachment 9)</w:t>
            </w:r>
          </w:p>
        </w:tc>
        <w:tc>
          <w:tcPr>
            <w:tcW w:w="2835"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snapToGrid w:val="false"/>
              <w:rPr>
                <w:rFonts w:ascii="Arial" w:hAnsi="Arial" w:cs="Arial"/>
              </w:rPr>
            </w:pPr>
            <w:r>
              <w:rPr>
                <w:rFonts w:cs="Arial" w:ascii="Arial" w:hAnsi="Arial"/>
              </w:rPr>
            </w:r>
          </w:p>
          <w:p>
            <w:pPr>
              <w:pStyle w:val="Normal"/>
              <w:rPr>
                <w:rFonts w:ascii="Arial" w:hAnsi="Arial" w:cs="Arial"/>
              </w:rPr>
            </w:pPr>
            <w:r>
              <w:rPr>
                <w:rFonts w:cs="Arial" w:ascii="Arial" w:hAnsi="Arial"/>
              </w:rPr>
              <w:t>OLNG</w:t>
            </w:r>
            <w:r>
              <w:rPr>
                <w:rFonts w:cs="Arial" w:ascii="Arial" w:hAnsi="Arial"/>
              </w:rPr>
              <w:t xml:space="preserve"> -</w:t>
            </w:r>
            <w:r>
              <w:rPr>
                <w:rFonts w:cs="Arial" w:ascii="Arial" w:hAnsi="Arial"/>
              </w:rPr>
              <w:t>&gt;DPC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fax and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Not later than the 15 Day of each month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8.5</w:t>
            </w:r>
          </w:p>
          <w:p>
            <w:pPr>
              <w:pStyle w:val="Normal"/>
              <w:rPr>
                <w:rFonts w:ascii="Arial" w:hAnsi="Arial" w:cs="Arial"/>
              </w:rPr>
            </w:pPr>
            <w:r>
              <w:rPr>
                <w:rFonts w:cs="Arial" w:ascii="Arial" w:hAnsi="Arial"/>
              </w:rPr>
            </w:r>
          </w:p>
        </w:tc>
      </w:tr>
    </w:tbl>
    <w:p>
      <w:pPr>
        <w:pStyle w:val="Normal"/>
        <w:jc w:val="end"/>
        <w:rPr>
          <w:rFonts w:ascii="Arial" w:hAnsi="Arial" w:cs="Arial"/>
          <w:b/>
          <w:i/>
          <w:i/>
        </w:rPr>
      </w:pPr>
      <w:r>
        <w:br w:type="page"/>
      </w:r>
      <w:r>
        <w:rPr>
          <w:rFonts w:cs="Arial" w:ascii="Arial" w:hAnsi="Arial"/>
          <w:b/>
          <w:i/>
        </w:rPr>
        <w:t>Attachment 1</w:t>
      </w:r>
    </w:p>
    <w:p>
      <w:pPr>
        <w:pStyle w:val="Heading6"/>
        <w:tabs>
          <w:tab w:val="clear" w:pos="720"/>
          <w:tab w:val="left" w:pos="1843" w:leader="none"/>
        </w:tabs>
        <w:spacing w:before="0" w:after="120"/>
        <w:ind w:hanging="0" w:start="0"/>
        <w:rPr>
          <w:rFonts w:ascii="Arial" w:hAnsi="Arial" w:cs="Arial"/>
          <w:b w:val="false"/>
          <w:i/>
          <w:i/>
          <w:sz w:val="20"/>
        </w:rPr>
      </w:pPr>
      <w:r>
        <w:rPr>
          <w:rFonts w:cs="Arial" w:ascii="Arial" w:hAnsi="Arial"/>
          <w:b w:val="false"/>
          <w:i/>
          <w:sz w:val="20"/>
        </w:rPr>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ind w:hanging="0" w:start="0"/>
        <w:rPr/>
      </w:pPr>
      <w:r>
        <w:rPr>
          <w:rFonts w:cs="Arial" w:ascii="Arial" w:hAnsi="Arial"/>
          <w:sz w:val="20"/>
        </w:rPr>
        <w:t>To:</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Heading6"/>
        <w:tabs>
          <w:tab w:val="clear" w:pos="720"/>
          <w:tab w:val="left" w:pos="1843" w:leader="none"/>
        </w:tabs>
        <w:spacing w:before="0" w:after="120"/>
        <w:ind w:hanging="0" w:start="1843" w:end="0"/>
        <w:rPr>
          <w:rFonts w:ascii="Arial" w:hAnsi="Arial" w:cs="Arial"/>
          <w:b w:val="false"/>
          <w:sz w:val="20"/>
        </w:rPr>
      </w:pPr>
      <w:r>
        <w:rPr>
          <w:rFonts w:cs="Arial" w:ascii="Arial" w:hAnsi="Arial"/>
          <w:b w:val="false"/>
          <w:sz w:val="20"/>
        </w:rPr>
        <w:t xml:space="preserve">Sultanate of Oman </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XXXXXX</w:t>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spacing w:before="0" w:after="120"/>
        <w:ind w:hanging="0" w:start="1843" w:end="0"/>
        <w:rPr/>
      </w:pPr>
      <w:r>
        <w:rPr>
          <w:rFonts w:cs="Arial" w:ascii="Arial" w:hAnsi="Arial"/>
          <w:sz w:val="20"/>
        </w:rPr>
        <w:t>From:</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Normal"/>
        <w:tabs>
          <w:tab w:val="clear" w:pos="720"/>
          <w:tab w:val="left" w:pos="1843" w:leader="none"/>
        </w:tabs>
        <w:ind w:start="1843" w:end="0"/>
        <w:rPr>
          <w:rFonts w:ascii="Arial" w:hAnsi="Arial" w:cs="Arial"/>
        </w:rPr>
      </w:pPr>
      <w:r>
        <w:rPr>
          <w:rFonts w:cs="Arial" w:ascii="Arial" w:hAnsi="Arial"/>
        </w:rPr>
        <w:tab/>
        <w:tab/>
        <w:tab/>
        <w:tab/>
        <w:t>Andheri ( East), Mumbai 400-090, India</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Reference Number:</w:t>
      </w:r>
      <w:r>
        <w:rPr>
          <w:rFonts w:cs="Arial" w:ascii="Arial" w:hAnsi="Arial"/>
          <w:sz w:val="20"/>
        </w:rPr>
        <w:tab/>
      </w:r>
    </w:p>
    <w:p>
      <w:pPr>
        <w:pStyle w:val="Normal"/>
        <w:rPr>
          <w:rFonts w:ascii="Arial" w:hAnsi="Arial" w:cs="Arial"/>
          <w:sz w:val="20"/>
        </w:rPr>
      </w:pPr>
      <w:r>
        <w:rPr>
          <w:rFonts w:cs="Arial" w:ascii="Arial" w:hAnsi="Arial"/>
          <w:sz w:val="20"/>
        </w:rPr>
      </w:r>
    </w:p>
    <w:p>
      <w:pPr>
        <w:pStyle w:val="Normal"/>
        <w:jc w:val="end"/>
        <w:rPr>
          <w:rFonts w:ascii="Arial" w:hAnsi="Arial" w:cs="Arial"/>
        </w:rPr>
      </w:pPr>
      <w:r>
        <w:rPr>
          <w:rFonts w:cs="Arial" w:ascii="Arial" w:hAnsi="Arial"/>
        </w:rPr>
      </w:r>
    </w:p>
    <w:p>
      <w:pPr>
        <w:pStyle w:val="Heading3"/>
        <w:ind w:hanging="0" w:start="0"/>
        <w:rPr/>
      </w:pPr>
      <w:r>
        <w:rPr>
          <w:rFonts w:cs="Arial" w:ascii="Arial" w:hAnsi="Arial"/>
          <w:sz w:val="20"/>
        </w:rPr>
        <w:t xml:space="preserve">Re: </w:t>
      </w:r>
      <w:r>
        <w:rPr>
          <w:rFonts w:cs="Arial" w:ascii="Arial" w:hAnsi="Arial"/>
          <w:sz w:val="20"/>
        </w:rPr>
        <w:t>DPC’s Information</w:t>
      </w:r>
    </w:p>
    <w:p>
      <w:pPr>
        <w:pStyle w:val="Normal"/>
        <w:jc w:val="center"/>
        <w:rPr>
          <w:rFonts w:ascii="Arial" w:hAnsi="Arial" w:cs="Arial"/>
          <w:sz w:val="20"/>
        </w:rPr>
      </w:pPr>
      <w:r>
        <w:rPr>
          <w:rFonts w:cs="Arial" w:ascii="Arial" w:hAnsi="Arial"/>
          <w:sz w:val="20"/>
        </w:rPr>
      </w:r>
    </w:p>
    <w:p>
      <w:pPr>
        <w:pStyle w:val="Heading4"/>
        <w:ind w:hanging="0" w:start="0"/>
        <w:jc w:val="both"/>
        <w:rPr/>
      </w:pPr>
      <w:r>
        <w:rPr>
          <w:rFonts w:cs="Arial" w:ascii="Arial" w:hAnsi="Arial"/>
          <w:sz w:val="20"/>
        </w:rPr>
        <w:t>Maintenance / Inspection / Refurbishment Schedule of the LNG Ship</w:t>
      </w:r>
      <w:r>
        <w:rPr/>
        <w:t>:</w:t>
      </w:r>
    </w:p>
    <w:tbl>
      <w:tblPr>
        <w:tblW w:w="9668" w:type="dxa"/>
        <w:jc w:val="start"/>
        <w:tblInd w:w="0" w:type="dxa"/>
        <w:tblLayout w:type="fixed"/>
        <w:tblCellMar>
          <w:top w:w="0" w:type="dxa"/>
          <w:start w:w="108" w:type="dxa"/>
          <w:bottom w:w="0" w:type="dxa"/>
          <w:end w:w="108" w:type="dxa"/>
        </w:tblCellMar>
      </w:tblPr>
      <w:tblGrid>
        <w:gridCol w:w="2417"/>
        <w:gridCol w:w="2417"/>
        <w:gridCol w:w="2417"/>
        <w:gridCol w:w="2417"/>
      </w:tblGrid>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LNG Ship Name</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Item*</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Schedule</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Remarks</w:t>
            </w:r>
          </w:p>
        </w:tc>
      </w:tr>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b/>
              </w:rPr>
            </w:pPr>
            <w:r>
              <w:rPr>
                <w:rFonts w:cs="Arial" w:ascii="Arial" w:hAnsi="Arial"/>
                <w:b/>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t>*: E.g. Dry-dock, Annual Survey, Delivery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4"/>
        <w:ind w:hanging="0" w:start="0"/>
        <w:jc w:val="both"/>
        <w:rPr/>
      </w:pPr>
      <w:r>
        <w:rPr>
          <w:rFonts w:cs="Arial" w:ascii="Arial" w:hAnsi="Arial"/>
          <w:sz w:val="20"/>
        </w:rPr>
        <w:t>Maintenance / Inspection / Refurbishment Schedule of DPCReceiving Facilities</w:t>
      </w:r>
      <w:r>
        <w:rPr/>
        <w:t>:</w:t>
      </w:r>
    </w:p>
    <w:tbl>
      <w:tblPr>
        <w:tblW w:w="9668" w:type="dxa"/>
        <w:jc w:val="start"/>
        <w:tblInd w:w="0" w:type="dxa"/>
        <w:tblLayout w:type="fixed"/>
        <w:tblCellMar>
          <w:top w:w="0" w:type="dxa"/>
          <w:start w:w="108" w:type="dxa"/>
          <w:bottom w:w="0" w:type="dxa"/>
          <w:end w:w="108" w:type="dxa"/>
        </w:tblCellMar>
      </w:tblPr>
      <w:tblGrid>
        <w:gridCol w:w="2417"/>
        <w:gridCol w:w="2417"/>
        <w:gridCol w:w="2417"/>
        <w:gridCol w:w="2417"/>
      </w:tblGrid>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Terminal Name</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Facility Name</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Schedule</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Remarks</w:t>
            </w:r>
          </w:p>
        </w:tc>
      </w:tr>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b/>
                <w:sz w:val="20"/>
              </w:rPr>
            </w:pPr>
            <w:r>
              <w:rPr>
                <w:rFonts w:cs="Arial" w:ascii="Arial" w:hAnsi="Arial"/>
                <w:b/>
                <w:sz w:val="20"/>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2</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ind w:hanging="0" w:start="0"/>
        <w:rPr/>
      </w:pPr>
      <w:r>
        <w:rPr>
          <w:rFonts w:cs="Arial" w:ascii="Arial" w:hAnsi="Arial"/>
          <w:sz w:val="20"/>
        </w:rPr>
        <w:t>To:</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Heading6"/>
        <w:tabs>
          <w:tab w:val="clear" w:pos="720"/>
          <w:tab w:val="left" w:pos="1843" w:leader="none"/>
        </w:tabs>
        <w:spacing w:before="0" w:after="120"/>
        <w:ind w:hanging="0" w:start="1843" w:end="0"/>
        <w:rPr>
          <w:rFonts w:ascii="Arial" w:hAnsi="Arial" w:cs="Arial"/>
          <w:b w:val="false"/>
          <w:sz w:val="20"/>
        </w:rPr>
      </w:pPr>
      <w:r>
        <w:rPr>
          <w:rFonts w:cs="Arial" w:ascii="Arial" w:hAnsi="Arial"/>
          <w:b w:val="false"/>
          <w:sz w:val="20"/>
        </w:rPr>
        <w:t xml:space="preserve">Sultanate of Oman </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XXXXXX</w:t>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spacing w:before="0" w:after="120"/>
        <w:ind w:hanging="0" w:start="1843" w:end="0"/>
        <w:rPr/>
      </w:pPr>
      <w:r>
        <w:rPr>
          <w:rFonts w:cs="Arial" w:ascii="Arial" w:hAnsi="Arial"/>
          <w:sz w:val="20"/>
        </w:rPr>
        <w:t>From:</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Normal"/>
        <w:tabs>
          <w:tab w:val="clear" w:pos="720"/>
          <w:tab w:val="left" w:pos="1843" w:leader="none"/>
        </w:tabs>
        <w:ind w:start="1843" w:end="0"/>
        <w:rPr>
          <w:rFonts w:ascii="Arial" w:hAnsi="Arial" w:cs="Arial"/>
        </w:rPr>
      </w:pPr>
      <w:r>
        <w:rPr>
          <w:rFonts w:cs="Arial" w:ascii="Arial" w:hAnsi="Arial"/>
        </w:rPr>
        <w:tab/>
        <w:tab/>
        <w:tab/>
        <w:tab/>
        <w:t>Andheri ( East), Mumbai 400-090, India</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Normal"/>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DPC’s Information</w:t>
      </w:r>
    </w:p>
    <w:p>
      <w:pPr>
        <w:pStyle w:val="Normal"/>
        <w:rPr>
          <w:rFonts w:ascii="Arial" w:hAnsi="Arial" w:cs="Arial"/>
          <w:sz w:val="20"/>
        </w:rPr>
      </w:pPr>
      <w:r>
        <w:rPr>
          <w:rFonts w:cs="Arial" w:ascii="Arial" w:hAnsi="Arial"/>
          <w:sz w:val="20"/>
        </w:rPr>
      </w:r>
    </w:p>
    <w:p>
      <w:pPr>
        <w:pStyle w:val="Heading3"/>
        <w:ind w:hanging="0" w:start="0"/>
        <w:jc w:val="both"/>
        <w:rPr/>
      </w:pPr>
      <w:r>
        <w:rPr>
          <w:rFonts w:cs="Arial" w:ascii="Arial" w:hAnsi="Arial"/>
          <w:b w:val="false"/>
          <w:sz w:val="20"/>
          <w:u w:val="none"/>
        </w:rPr>
        <w:t>DPC’s Intention to Exercise Its Rights</w:t>
      </w:r>
      <w:r>
        <w:rPr/>
        <w:t>:</w:t>
      </w:r>
    </w:p>
    <w:tbl>
      <w:tblPr>
        <w:tblW w:w="9606" w:type="dxa"/>
        <w:jc w:val="start"/>
        <w:tblInd w:w="0" w:type="dxa"/>
        <w:tblLayout w:type="fixed"/>
        <w:tblCellMar>
          <w:top w:w="0" w:type="dxa"/>
          <w:start w:w="108" w:type="dxa"/>
          <w:bottom w:w="0" w:type="dxa"/>
          <w:end w:w="108" w:type="dxa"/>
        </w:tblCellMar>
      </w:tblPr>
      <w:tblGrid>
        <w:gridCol w:w="5211"/>
        <w:gridCol w:w="1560"/>
        <w:gridCol w:w="2835"/>
      </w:tblGrid>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DPC’s Rights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
              </w:rPr>
            </w:pPr>
            <w:r>
              <w:rPr>
                <w:rFonts w:cs="Arial" w:ascii="Arial" w:hAnsi="Arial"/>
                <w:b/>
              </w:rPr>
              <w:t>Number of Cargoes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Remarks</w:t>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Make-Up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DPC Upward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Make-Good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Force Majeure Restoration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Arial" w:ascii="Arial" w:hAnsi="Arial"/>
              </w:rPr>
              <w:t xml:space="preserve">Carry Cargo </w:t>
            </w:r>
            <w:r>
              <w:rPr>
                <w:rFonts w:cs="Arial" w:ascii="Arial" w:hAnsi="Arial"/>
              </w:rPr>
              <w:t>from</w:t>
            </w:r>
            <w:r>
              <w:rPr>
                <w:rFonts w:cs="Arial" w:ascii="Arial" w:hAnsi="Arial"/>
              </w:rPr>
              <w:t xml:space="preserve"> the preceding Contract Year</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DPC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pPr>
      <w:r>
        <w:rPr>
          <w:rFonts w:cs="Arial" w:ascii="Arial" w:hAnsi="Arial"/>
        </w:rPr>
        <w:t>Estimated Attribution</w:t>
      </w:r>
      <w:r>
        <w:rPr/>
        <w:t>:</w:t>
      </w:r>
    </w:p>
    <w:tbl>
      <w:tblPr>
        <w:tblW w:w="9666" w:type="dxa"/>
        <w:jc w:val="start"/>
        <w:tblInd w:w="0" w:type="dxa"/>
        <w:tblLayout w:type="fixed"/>
        <w:tblCellMar>
          <w:top w:w="0" w:type="dxa"/>
          <w:start w:w="108" w:type="dxa"/>
          <w:bottom w:w="0" w:type="dxa"/>
          <w:end w:w="108" w:type="dxa"/>
        </w:tblCellMar>
      </w:tblPr>
      <w:tblGrid>
        <w:gridCol w:w="5211"/>
        <w:gridCol w:w="1560"/>
        <w:gridCol w:w="2895"/>
      </w:tblGrid>
      <w:tr>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Quantities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
              </w:rPr>
            </w:pPr>
            <w:r>
              <w:rPr>
                <w:rFonts w:cs="Arial" w:ascii="Arial" w:hAnsi="Arial"/>
                <w:b/>
              </w:rPr>
              <w:t>Number of Cargoes</w:t>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Remarks</w:t>
            </w:r>
          </w:p>
        </w:tc>
      </w:tr>
      <w:tr>
        <w:trPr>
          <w:trHeight w:val="340" w:hRule="atLeast"/>
        </w:trPr>
        <w:tc>
          <w:tcPr>
            <w:tcW w:w="5211" w:type="dxa"/>
            <w:tcBorders>
              <w:top w:val="single" w:sz="4" w:space="0" w:color="000000"/>
              <w:start w:val="single" w:sz="4" w:space="0" w:color="000000"/>
              <w:end w:val="single" w:sz="4" w:space="0" w:color="000000"/>
            </w:tcBorders>
          </w:tcPr>
          <w:p>
            <w:pPr>
              <w:pStyle w:val="Normal"/>
              <w:rPr>
                <w:rFonts w:ascii="Arial" w:hAnsi="Arial" w:cs="Arial"/>
              </w:rPr>
            </w:pPr>
            <w:r>
              <w:rPr>
                <w:rFonts w:cs="Arial" w:ascii="Arial" w:hAnsi="Arial"/>
              </w:rPr>
              <w:t>(a) Annual Contract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5211" w:type="dxa"/>
            <w:tcBorders>
              <w:start w:val="single" w:sz="4" w:space="0" w:color="000000"/>
              <w:end w:val="single" w:sz="4" w:space="0" w:color="000000"/>
            </w:tcBorders>
          </w:tcPr>
          <w:p>
            <w:pPr>
              <w:pStyle w:val="Normal"/>
              <w:ind w:hanging="425" w:start="709" w:end="0"/>
              <w:rPr/>
            </w:pPr>
            <w:r>
              <w:rPr>
                <w:rFonts w:cs="Arial" w:ascii="Arial" w:hAnsi="Arial"/>
              </w:rPr>
              <w:t>+</w:t>
            </w:r>
            <w:r>
              <w:rPr>
                <w:rFonts w:cs="Arial" w:ascii="Arial" w:hAnsi="Arial"/>
              </w:rPr>
              <w:tab/>
            </w:r>
            <w:r>
              <w:rPr>
                <w:rFonts w:cs="Arial" w:ascii="Arial" w:hAnsi="Arial"/>
              </w:rPr>
              <w:t xml:space="preserve">Carry Cargo </w:t>
            </w:r>
            <w:r>
              <w:rPr>
                <w:rFonts w:cs="Arial" w:ascii="Arial" w:hAnsi="Arial"/>
              </w:rPr>
              <w:t>from</w:t>
            </w:r>
            <w:r>
              <w:rPr>
                <w:rFonts w:cs="Arial" w:ascii="Arial" w:hAnsi="Arial"/>
              </w:rPr>
              <w:t xml:space="preserve"> the preceding Contract Year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5211" w:type="dxa"/>
            <w:tcBorders>
              <w:start w:val="single" w:sz="4" w:space="0" w:color="000000"/>
              <w:end w:val="single" w:sz="4" w:space="0" w:color="000000"/>
            </w:tcBorders>
          </w:tcPr>
          <w:p>
            <w:pPr>
              <w:pStyle w:val="Normal"/>
              <w:ind w:hanging="425" w:start="709" w:end="0"/>
              <w:rPr/>
            </w:pPr>
            <w:r>
              <w:rPr>
                <w:rFonts w:cs="Arial" w:ascii="Arial" w:hAnsi="Arial"/>
              </w:rPr>
              <w:t>+</w:t>
            </w:r>
            <w:r>
              <w:rPr>
                <w:rFonts w:cs="Arial" w:ascii="Arial" w:hAnsi="Arial"/>
              </w:rPr>
              <w:tab/>
            </w:r>
            <w:r>
              <w:rPr>
                <w:rFonts w:cs="Arial" w:ascii="Arial" w:hAnsi="Arial"/>
              </w:rPr>
              <w:t>DPC Upward Flexibility Cargo</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5211" w:type="dxa"/>
            <w:tcBorders>
              <w:start w:val="single" w:sz="4" w:space="0" w:color="000000"/>
              <w:end w:val="single" w:sz="4" w:space="0" w:color="000000"/>
            </w:tcBorders>
          </w:tcPr>
          <w:p>
            <w:pPr>
              <w:pStyle w:val="Normal"/>
              <w:ind w:hanging="425" w:start="709" w:end="0"/>
              <w:rPr/>
            </w:pPr>
            <w:r>
              <w:rPr>
                <w:rFonts w:cs="Arial" w:ascii="Arial" w:hAnsi="Arial"/>
              </w:rPr>
              <w:t>-</w:t>
            </w:r>
            <w:r>
              <w:rPr>
                <w:rFonts w:cs="Arial" w:ascii="Arial" w:hAnsi="Arial"/>
              </w:rPr>
              <w:tab/>
            </w:r>
            <w:r>
              <w:rPr>
                <w:rFonts w:cs="Arial" w:ascii="Arial" w:hAnsi="Arial"/>
              </w:rPr>
              <w:t>DPC Downward Flexibility Cargo</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end w:val="single" w:sz="4" w:space="0" w:color="000000"/>
            </w:tcBorders>
            <w:vAlign w:val="center"/>
          </w:tcPr>
          <w:p>
            <w:pPr>
              <w:pStyle w:val="Normal"/>
              <w:rPr>
                <w:rFonts w:ascii="Arial" w:hAnsi="Arial" w:cs="Arial"/>
              </w:rPr>
            </w:pPr>
            <w:r>
              <w:rPr>
                <w:rFonts w:cs="Arial" w:ascii="Arial" w:hAnsi="Arial"/>
              </w:rPr>
              <w:t>(b) Make-Up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(c) Make-Good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5211" w:type="dxa"/>
            <w:tcBorders>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(d) Force Majeure Restoration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4"/>
        <w:ind w:hanging="0" w:start="0"/>
        <w:jc w:val="both"/>
        <w:rPr/>
      </w:pPr>
      <w:r>
        <w:rPr>
          <w:rFonts w:cs="Arial" w:ascii="Arial" w:hAnsi="Arial"/>
          <w:sz w:val="20"/>
        </w:rPr>
        <w:t>Any Quantities of LNG under SPA 8.1.1 (e)</w:t>
      </w:r>
      <w:r>
        <w:rPr/>
        <w:t>:</w:t>
      </w:r>
    </w:p>
    <w:tbl>
      <w:tblPr>
        <w:tblW w:w="9668" w:type="dxa"/>
        <w:jc w:val="start"/>
        <w:tblInd w:w="0" w:type="dxa"/>
        <w:tblLayout w:type="fixed"/>
        <w:tblCellMar>
          <w:top w:w="0" w:type="dxa"/>
          <w:start w:w="108" w:type="dxa"/>
          <w:bottom w:w="0" w:type="dxa"/>
          <w:end w:w="108" w:type="dxa"/>
        </w:tblCellMar>
      </w:tblPr>
      <w:tblGrid>
        <w:gridCol w:w="4834"/>
        <w:gridCol w:w="4834"/>
      </w:tblGrid>
      <w:tr>
        <w:trPr/>
        <w:tc>
          <w:tcPr>
            <w:tcW w:w="4834"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pPr>
            <w:r>
              <w:rPr/>
              <w:t>Quantities</w:t>
            </w:r>
          </w:p>
        </w:tc>
        <w:tc>
          <w:tcPr>
            <w:tcW w:w="48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Reasons</w:t>
            </w:r>
          </w:p>
        </w:tc>
      </w:tr>
      <w:tr>
        <w:trPr/>
        <w:tc>
          <w:tcPr>
            <w:tcW w:w="4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4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4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4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4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4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3</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ind w:hanging="0" w:start="0"/>
        <w:rPr/>
      </w:pPr>
      <w:r>
        <w:rPr>
          <w:rFonts w:cs="Arial" w:ascii="Arial" w:hAnsi="Arial"/>
          <w:sz w:val="20"/>
        </w:rPr>
        <w:t>To:</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Heading6"/>
        <w:tabs>
          <w:tab w:val="clear" w:pos="720"/>
          <w:tab w:val="left" w:pos="1843" w:leader="none"/>
        </w:tabs>
        <w:spacing w:before="0" w:after="120"/>
        <w:ind w:hanging="0" w:start="1843" w:end="0"/>
        <w:rPr>
          <w:rFonts w:ascii="Arial" w:hAnsi="Arial" w:cs="Arial"/>
          <w:b w:val="false"/>
          <w:sz w:val="20"/>
        </w:rPr>
      </w:pPr>
      <w:r>
        <w:rPr>
          <w:rFonts w:cs="Arial" w:ascii="Arial" w:hAnsi="Arial"/>
          <w:b w:val="false"/>
          <w:sz w:val="20"/>
        </w:rPr>
        <w:t xml:space="preserve">Sultanate of Oman </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XXXXXX</w:t>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spacing w:before="0" w:after="120"/>
        <w:ind w:hanging="0" w:start="1843" w:end="0"/>
        <w:rPr/>
      </w:pPr>
      <w:r>
        <w:rPr>
          <w:rFonts w:cs="Arial" w:ascii="Arial" w:hAnsi="Arial"/>
          <w:sz w:val="20"/>
        </w:rPr>
        <w:t>From:</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Normal"/>
        <w:tabs>
          <w:tab w:val="clear" w:pos="720"/>
          <w:tab w:val="left" w:pos="1843" w:leader="none"/>
        </w:tabs>
        <w:ind w:start="1843" w:end="0"/>
        <w:rPr>
          <w:rFonts w:ascii="Arial" w:hAnsi="Arial" w:cs="Arial"/>
        </w:rPr>
      </w:pPr>
      <w:r>
        <w:rPr>
          <w:rFonts w:cs="Arial" w:ascii="Arial" w:hAnsi="Arial"/>
        </w:rPr>
        <w:tab/>
        <w:tab/>
        <w:tab/>
        <w:tab/>
        <w:t>Andheri ( East), Mumbai 400-090, India</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Normal"/>
        <w:jc w:val="end"/>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DPC’s Information</w:t>
      </w:r>
    </w:p>
    <w:p>
      <w:pPr>
        <w:pStyle w:val="Normal"/>
        <w:rPr>
          <w:rFonts w:ascii="Arial" w:hAnsi="Arial" w:cs="Arial"/>
          <w:sz w:val="20"/>
        </w:rPr>
      </w:pPr>
      <w:r>
        <w:rPr>
          <w:rFonts w:cs="Arial" w:ascii="Arial" w:hAnsi="Arial"/>
          <w:sz w:val="20"/>
        </w:rPr>
      </w:r>
    </w:p>
    <w:p>
      <w:pPr>
        <w:pStyle w:val="Heading4"/>
        <w:ind w:hanging="0" w:start="0"/>
        <w:jc w:val="both"/>
        <w:rPr/>
      </w:pPr>
      <w:r>
        <w:rPr>
          <w:rFonts w:cs="Arial" w:ascii="Arial" w:hAnsi="Arial"/>
          <w:sz w:val="20"/>
        </w:rPr>
        <w:t>DPC’s Proposed Loading Pattern</w:t>
      </w:r>
      <w:r>
        <w:rPr/>
        <w:t>:</w:t>
      </w:r>
    </w:p>
    <w:tbl>
      <w:tblPr>
        <w:tblW w:w="9747" w:type="dxa"/>
        <w:jc w:val="start"/>
        <w:tblInd w:w="0" w:type="dxa"/>
        <w:tblLayout w:type="fixed"/>
        <w:tblCellMar>
          <w:top w:w="0" w:type="dxa"/>
          <w:start w:w="108" w:type="dxa"/>
          <w:bottom w:w="0" w:type="dxa"/>
          <w:end w:w="108" w:type="dxa"/>
        </w:tblCellMar>
      </w:tblPr>
      <w:tblGrid>
        <w:gridCol w:w="3249"/>
        <w:gridCol w:w="3249"/>
        <w:gridCol w:w="3249"/>
      </w:tblGrid>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 xml:space="preserve">Month </w:t>
            </w:r>
            <w:r>
              <w:rPr>
                <w:rFonts w:cs="Arial" w:ascii="Arial" w:hAnsi="Arial"/>
                <w:b/>
              </w:rPr>
              <w:t xml:space="preserve">/ </w:t>
            </w:r>
            <w:r>
              <w:rPr>
                <w:rFonts w:cs="Arial" w:ascii="Arial" w:hAnsi="Arial"/>
                <w:b/>
              </w:rPr>
              <w:t>Quarter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Number of Cargoes</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Remarks</w:t>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January</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February</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March</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Fonts w:cs="Arial" w:ascii="Arial" w:hAnsi="Arial"/>
              </w:rPr>
              <w:t>1</w:t>
            </w:r>
            <w:r>
              <w:rPr>
                <w:rFonts w:cs="Arial" w:ascii="Arial" w:hAnsi="Arial"/>
                <w:vertAlign w:val="superscript"/>
              </w:rPr>
              <w:t>st</w:t>
            </w:r>
            <w:r>
              <w:rPr>
                <w:rFonts w:cs="Arial" w:ascii="Arial" w:hAnsi="Arial"/>
              </w:rPr>
              <w:t xml:space="preserve"> Quarter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April</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May</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June</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Fonts w:cs="Arial" w:ascii="Arial" w:hAnsi="Arial"/>
              </w:rPr>
              <w:t>2</w:t>
            </w:r>
            <w:r>
              <w:rPr>
                <w:rFonts w:cs="Arial" w:ascii="Arial" w:hAnsi="Arial"/>
                <w:vertAlign w:val="superscript"/>
              </w:rPr>
              <w:t>nd</w:t>
            </w:r>
            <w:r>
              <w:rPr>
                <w:rFonts w:cs="Arial" w:ascii="Arial" w:hAnsi="Arial"/>
              </w:rPr>
              <w:t xml:space="preserve"> Quarter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July</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August</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September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Fonts w:cs="Arial" w:ascii="Arial" w:hAnsi="Arial"/>
              </w:rPr>
              <w:t>3</w:t>
            </w:r>
            <w:r>
              <w:rPr>
                <w:rFonts w:cs="Arial" w:ascii="Arial" w:hAnsi="Arial"/>
                <w:vertAlign w:val="superscript"/>
              </w:rPr>
              <w:t>rd</w:t>
            </w:r>
            <w:r>
              <w:rPr>
                <w:rFonts w:cs="Arial" w:ascii="Arial" w:hAnsi="Arial"/>
              </w:rPr>
              <w:t xml:space="preserve"> Quarter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October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November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December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Fonts w:cs="Arial" w:ascii="Arial" w:hAnsi="Arial"/>
              </w:rPr>
              <w:t>4</w:t>
            </w:r>
            <w:r>
              <w:rPr>
                <w:rFonts w:cs="Arial" w:ascii="Arial" w:hAnsi="Arial"/>
                <w:vertAlign w:val="superscript"/>
              </w:rPr>
              <w:t>th</w:t>
            </w:r>
            <w:r>
              <w:rPr>
                <w:rFonts w:cs="Arial" w:ascii="Arial" w:hAnsi="Arial"/>
              </w:rPr>
              <w:t xml:space="preserve"> Quarter</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Total</w:t>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32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3969" w:leader="none"/>
        </w:tabs>
        <w:rPr>
          <w:rFonts w:ascii="Arial" w:hAnsi="Arial" w:cs="Arial"/>
        </w:rPr>
      </w:pPr>
      <w:r>
        <w:rPr>
          <w:rFonts w:cs="Arial" w:ascii="Arial" w:hAnsi="Arial"/>
        </w:rPr>
        <w:t>Estimated Average Filling Ratio:</w:t>
      </w:r>
      <w:r>
        <w:rPr>
          <w:rFonts w:cs="Arial" w:ascii="Arial" w:hAnsi="Arial"/>
        </w:rPr>
        <w:t xml:space="preserve"> [XX.X] </w:t>
      </w:r>
      <w:r>
        <w:rPr>
          <w:rFonts w:cs="Arial" w:ascii="Arial" w:hAnsi="Arial"/>
        </w:rPr>
        <w:t xml:space="preserve">% </w:t>
      </w:r>
    </w:p>
    <w:p>
      <w:pPr>
        <w:pStyle w:val="Normal"/>
        <w:tabs>
          <w:tab w:val="clear" w:pos="720"/>
          <w:tab w:val="left" w:pos="3969" w:leader="none"/>
        </w:tabs>
        <w:rPr>
          <w:rFonts w:ascii="Arial" w:hAnsi="Arial" w:cs="Arial"/>
        </w:rPr>
      </w:pPr>
      <w:r>
        <w:rPr>
          <w:rFonts w:cs="Arial" w:ascii="Arial" w:hAnsi="Arial"/>
        </w:rPr>
        <w:t>Estimated Volume Per Cargo: [XXXXX] m3/cargo</w:t>
      </w:r>
    </w:p>
    <w:p>
      <w:pPr>
        <w:pStyle w:val="Normal"/>
        <w:tabs>
          <w:tab w:val="clear" w:pos="720"/>
          <w:tab w:val="left" w:pos="3969" w:leader="none"/>
        </w:tabs>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tabs>
          <w:tab w:val="clear" w:pos="720"/>
          <w:tab w:val="left" w:pos="3969" w:leader="none"/>
        </w:tabs>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4</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ind w:hanging="0" w:start="0"/>
        <w:rPr/>
      </w:pPr>
      <w:r>
        <w:rPr>
          <w:rFonts w:cs="Arial" w:ascii="Arial" w:hAnsi="Arial"/>
          <w:sz w:val="20"/>
        </w:rPr>
        <w:t>To:</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Heading6"/>
        <w:tabs>
          <w:tab w:val="clear" w:pos="720"/>
          <w:tab w:val="left" w:pos="1843" w:leader="none"/>
        </w:tabs>
        <w:spacing w:before="0" w:after="120"/>
        <w:ind w:hanging="0" w:start="1843" w:end="0"/>
        <w:rPr>
          <w:rFonts w:ascii="Arial" w:hAnsi="Arial" w:cs="Arial"/>
          <w:b w:val="false"/>
          <w:sz w:val="20"/>
        </w:rPr>
      </w:pPr>
      <w:r>
        <w:rPr>
          <w:rFonts w:cs="Arial" w:ascii="Arial" w:hAnsi="Arial"/>
          <w:b w:val="false"/>
          <w:sz w:val="20"/>
        </w:rPr>
        <w:t xml:space="preserve">Sultanate of Oman </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XXXXXX</w:t>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spacing w:before="0" w:after="120"/>
        <w:ind w:hanging="0" w:start="1843" w:end="0"/>
        <w:rPr/>
      </w:pPr>
      <w:r>
        <w:rPr>
          <w:rFonts w:cs="Arial" w:ascii="Arial" w:hAnsi="Arial"/>
          <w:sz w:val="20"/>
        </w:rPr>
        <w:t>From:</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Normal"/>
        <w:tabs>
          <w:tab w:val="clear" w:pos="720"/>
          <w:tab w:val="left" w:pos="1843" w:leader="none"/>
        </w:tabs>
        <w:ind w:firstLine="403" w:start="1440" w:end="0"/>
        <w:rPr>
          <w:rFonts w:ascii="Arial" w:hAnsi="Arial" w:cs="Arial"/>
        </w:rPr>
      </w:pPr>
      <w:r>
        <w:rPr>
          <w:rFonts w:cs="Arial" w:ascii="Arial" w:hAnsi="Arial"/>
        </w:rPr>
        <w:tab/>
        <w:tab/>
        <w:tab/>
        <w:tab/>
        <w:t>Andheri ( East), Mumbai 400-090, India</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Normal"/>
        <w:jc w:val="end"/>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DPC’s Information</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Heading4"/>
        <w:ind w:hanging="0" w:start="0"/>
        <w:jc w:val="both"/>
        <w:rPr/>
      </w:pPr>
      <w:r>
        <w:rPr>
          <w:rFonts w:cs="Arial" w:ascii="Arial" w:hAnsi="Arial"/>
          <w:sz w:val="20"/>
        </w:rPr>
        <w:t>Use of the LNG Ship other than for the SPA</w:t>
      </w:r>
      <w:r>
        <w:rPr/>
        <w:t>:</w:t>
      </w:r>
    </w:p>
    <w:tbl>
      <w:tblPr>
        <w:tblW w:w="9668" w:type="dxa"/>
        <w:jc w:val="start"/>
        <w:tblInd w:w="0" w:type="dxa"/>
        <w:tblLayout w:type="fixed"/>
        <w:tblCellMar>
          <w:top w:w="0" w:type="dxa"/>
          <w:start w:w="108" w:type="dxa"/>
          <w:bottom w:w="0" w:type="dxa"/>
          <w:end w:w="108" w:type="dxa"/>
        </w:tblCellMar>
      </w:tblPr>
      <w:tblGrid>
        <w:gridCol w:w="2235"/>
        <w:gridCol w:w="7433"/>
      </w:tblGrid>
      <w:tr>
        <w:trPr>
          <w:trHeight w:val="400" w:hRule="atLeast"/>
        </w:trPr>
        <w:tc>
          <w:tcPr>
            <w:tcW w:w="2235"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Period</w:t>
            </w:r>
          </w:p>
        </w:tc>
        <w:tc>
          <w:tcPr>
            <w:tcW w:w="7433"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 xml:space="preserve">Proposal / Notes </w:t>
            </w:r>
          </w:p>
        </w:tc>
      </w:tr>
      <w:tr>
        <w:trPr>
          <w:trHeight w:val="400" w:hRule="atLeast"/>
        </w:trPr>
        <w:tc>
          <w:tcPr>
            <w:tcW w:w="22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74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22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4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22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4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jc w:val="both"/>
        <w:rPr>
          <w:rFonts w:ascii="Arial" w:hAnsi="Arial" w:cs="Ari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5</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spacing w:before="0" w:after="120"/>
        <w:ind w:hanging="0" w:start="1843" w:end="0"/>
        <w:rPr/>
      </w:pPr>
      <w:r>
        <w:rPr>
          <w:rFonts w:cs="Arial" w:ascii="Arial" w:hAnsi="Arial"/>
          <w:sz w:val="20"/>
        </w:rPr>
        <w:t>To:</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Heading6"/>
        <w:tabs>
          <w:tab w:val="clear" w:pos="720"/>
          <w:tab w:val="left" w:pos="1843" w:leader="none"/>
        </w:tabs>
        <w:spacing w:before="0" w:after="120"/>
        <w:ind w:hanging="0" w:start="1843" w:end="0"/>
        <w:rPr>
          <w:rFonts w:ascii="Arial" w:hAnsi="Arial" w:cs="Arial"/>
          <w:sz w:val="20"/>
        </w:rPr>
      </w:pPr>
      <w:r>
        <w:rPr>
          <w:rFonts w:cs="Arial" w:ascii="Arial" w:hAnsi="Arial"/>
        </w:rPr>
        <w:tab/>
        <w:tab/>
        <w:tab/>
        <w:tab/>
        <w:t>Andheri ( East), Mumbai 400-090, India</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r>
        <w:rPr>
          <w:rFonts w:cs="Arial" w:ascii="Arial" w:hAnsi="Arial"/>
        </w:rPr>
        <w:t>+91 22288 1793/4</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 xml:space="preserve"> president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ind w:hanging="0" w:start="0"/>
        <w:rPr/>
      </w:pPr>
      <w:r>
        <w:rPr>
          <w:rFonts w:cs="Arial" w:ascii="Arial" w:hAnsi="Arial"/>
          <w:sz w:val="20"/>
        </w:rPr>
        <w:t>From:</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Normal"/>
        <w:tabs>
          <w:tab w:val="clear" w:pos="720"/>
          <w:tab w:val="left" w:pos="1843" w:leader="none"/>
        </w:tabs>
        <w:ind w:firstLine="403" w:start="1440" w:end="0"/>
        <w:rPr>
          <w:rFonts w:ascii="Arial" w:hAnsi="Arial" w:cs="Arial"/>
        </w:rPr>
      </w:pPr>
      <w:r>
        <w:rPr>
          <w:rFonts w:cs="Arial" w:ascii="Arial" w:hAnsi="Arial"/>
        </w:rPr>
        <w:t>Sultanate of Oman</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Heading3"/>
        <w:ind w:hanging="0" w:start="0"/>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OLNG’s Information</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Heading4"/>
        <w:ind w:hanging="0" w:start="0"/>
        <w:jc w:val="both"/>
        <w:rPr/>
      </w:pPr>
      <w:r>
        <w:rPr>
          <w:rFonts w:cs="Arial" w:ascii="Arial" w:hAnsi="Arial"/>
          <w:sz w:val="20"/>
        </w:rPr>
        <w:t>Maintenance / Inspection / Refurbishment Schedule of OLNG Facilities, Upstream Facilities</w:t>
      </w:r>
      <w:r>
        <w:rPr/>
        <w:t xml:space="preserve"> and tug boats:</w:t>
      </w:r>
    </w:p>
    <w:tbl>
      <w:tblPr>
        <w:tblW w:w="9668" w:type="dxa"/>
        <w:jc w:val="start"/>
        <w:tblInd w:w="0" w:type="dxa"/>
        <w:tblLayout w:type="fixed"/>
        <w:tblCellMar>
          <w:top w:w="0" w:type="dxa"/>
          <w:start w:w="108" w:type="dxa"/>
          <w:bottom w:w="0" w:type="dxa"/>
          <w:end w:w="108" w:type="dxa"/>
        </w:tblCellMar>
      </w:tblPr>
      <w:tblGrid>
        <w:gridCol w:w="2417"/>
        <w:gridCol w:w="2417"/>
        <w:gridCol w:w="2417"/>
        <w:gridCol w:w="2417"/>
      </w:tblGrid>
      <w:tr>
        <w:trPr>
          <w:trHeight w:val="400" w:hRule="atLeast"/>
        </w:trPr>
        <w:tc>
          <w:tcPr>
            <w:tcW w:w="2417"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rFonts w:ascii="Arial" w:hAnsi="Arial" w:cs="Arial"/>
                <w:sz w:val="20"/>
              </w:rPr>
            </w:pPr>
            <w:r>
              <w:rPr>
                <w:rFonts w:cs="Arial" w:ascii="Arial" w:hAnsi="Arial"/>
                <w:sz w:val="20"/>
              </w:rPr>
              <w:t>Facility Name</w:t>
            </w:r>
          </w:p>
          <w:p>
            <w:pPr>
              <w:pStyle w:val="Heading1"/>
              <w:ind w:hanging="0" w:start="0"/>
              <w:rPr/>
            </w:pPr>
            <w:r>
              <w:rPr/>
              <w:t>Tug boats</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Item*</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Schedule</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Remarks</w:t>
            </w:r>
          </w:p>
        </w:tc>
      </w:tr>
      <w:tr>
        <w:trPr>
          <w:trHeight w:val="400" w:hRule="atLeast"/>
        </w:trPr>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rPr>
            </w:pPr>
            <w:r>
              <w:rPr>
                <w:rFonts w:cs="Arial" w:ascii="Arial" w:hAnsi="Arial"/>
                <w:b/>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400" w:hRule="atLeast"/>
        </w:trPr>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pPr>
      <w:r>
        <w:rPr>
          <w:rFonts w:cs="Arial" w:ascii="Arial" w:hAnsi="Arial"/>
        </w:rPr>
        <w:t xml:space="preserve">*: </w:t>
      </w:r>
      <w:r>
        <w:rPr>
          <w:rFonts w:cs="Arial" w:ascii="Arial" w:hAnsi="Arial"/>
        </w:rPr>
        <w:t>e</w:t>
      </w:r>
      <w:r>
        <w:rPr>
          <w:rFonts w:cs="Arial" w:ascii="Arial" w:hAnsi="Arial"/>
        </w:rPr>
        <w:t>.g. Gas Field, Pipeline, Production Train, Berth, Port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4"/>
        <w:ind w:hanging="0" w:start="0"/>
        <w:jc w:val="start"/>
        <w:rPr/>
      </w:pPr>
      <w:r>
        <w:rPr/>
        <w:t>Estimated Density / GHV / C.C.F. of the Cargoes</w:t>
      </w:r>
    </w:p>
    <w:tbl>
      <w:tblPr>
        <w:tblW w:w="9084" w:type="dxa"/>
        <w:jc w:val="start"/>
        <w:tblInd w:w="0" w:type="dxa"/>
        <w:tblLayout w:type="fixed"/>
        <w:tblCellMar>
          <w:top w:w="0" w:type="dxa"/>
          <w:start w:w="99" w:type="dxa"/>
          <w:bottom w:w="0" w:type="dxa"/>
          <w:end w:w="99" w:type="dxa"/>
        </w:tblCellMar>
      </w:tblPr>
      <w:tblGrid>
        <w:gridCol w:w="4542"/>
        <w:gridCol w:w="4542"/>
      </w:tblGrid>
      <w:tr>
        <w:trPr>
          <w:trHeight w:val="497" w:hRule="atLeast"/>
        </w:trPr>
        <w:tc>
          <w:tcPr>
            <w:tcW w:w="4542"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b/>
              </w:rPr>
            </w:pPr>
            <w:r>
              <w:rPr>
                <w:rFonts w:cs="Arial" w:ascii="Arial" w:hAnsi="Arial"/>
                <w:b/>
              </w:rPr>
              <w:t>Estimated Density</w:t>
            </w:r>
          </w:p>
        </w:tc>
        <w:tc>
          <w:tcPr>
            <w:tcW w:w="4542"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          ] kg/m3</w:t>
            </w:r>
          </w:p>
        </w:tc>
      </w:tr>
      <w:tr>
        <w:trPr>
          <w:trHeight w:val="497" w:hRule="atLeast"/>
        </w:trPr>
        <w:tc>
          <w:tcPr>
            <w:tcW w:w="4542"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b/>
              </w:rPr>
            </w:pPr>
            <w:r>
              <w:rPr>
                <w:rFonts w:cs="Arial" w:ascii="Arial" w:hAnsi="Arial"/>
                <w:b/>
              </w:rPr>
              <w:t>Estimated GHV</w:t>
            </w:r>
          </w:p>
        </w:tc>
        <w:tc>
          <w:tcPr>
            <w:tcW w:w="4542"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rPr>
            </w:pPr>
            <w:r>
              <w:rPr>
                <w:rFonts w:cs="Arial" w:ascii="Arial" w:hAnsi="Arial"/>
              </w:rPr>
              <w:t>[          ] btu/scf</w:t>
            </w:r>
          </w:p>
        </w:tc>
      </w:tr>
      <w:tr>
        <w:trPr>
          <w:trHeight w:val="497" w:hRule="atLeast"/>
        </w:trPr>
        <w:tc>
          <w:tcPr>
            <w:tcW w:w="4542"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 w:hAnsi="Arial" w:cs="Arial"/>
                <w:b/>
              </w:rPr>
            </w:pPr>
            <w:r>
              <w:rPr>
                <w:rFonts w:cs="Arial" w:ascii="Arial" w:hAnsi="Arial"/>
                <w:b/>
              </w:rPr>
              <w:t>Estimated C.C.F.</w:t>
            </w:r>
          </w:p>
        </w:tc>
        <w:tc>
          <w:tcPr>
            <w:tcW w:w="4542"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rFonts w:cs="Arial" w:ascii="Arial" w:hAnsi="Arial"/>
              </w:rPr>
              <w:t>[          ]</w:t>
            </w:r>
            <w:r>
              <w:rPr>
                <w:rFonts w:cs="Arial" w:ascii="Arial" w:hAnsi="Arial"/>
              </w:rPr>
              <w:t xml:space="preserve"> Mt</w:t>
            </w:r>
            <w:r>
              <w:rPr>
                <w:rFonts w:cs="Arial" w:ascii="Arial" w:hAnsi="Arial"/>
              </w:rPr>
              <w:t>/cargo</w:t>
            </w:r>
          </w:p>
        </w:tc>
      </w:tr>
    </w:tbl>
    <w:p>
      <w:pPr>
        <w:pStyle w:val="Normal"/>
        <w:jc w:val="end"/>
        <w:rPr>
          <w:rFonts w:ascii="Arial" w:hAnsi="Arial" w:cs="Arial"/>
        </w:rPr>
      </w:pPr>
      <w:r>
        <w:rPr>
          <w:rFonts w:cs="Arial" w:ascii="Arial" w:hAnsi="Arial"/>
        </w:rPr>
        <w:t>[           ] m3/cargo</w:t>
      </w:r>
    </w:p>
    <w:p>
      <w:pPr>
        <w:pStyle w:val="Heading7"/>
        <w:tabs>
          <w:tab w:val="clear" w:pos="720"/>
          <w:tab w:val="left" w:pos="2977" w:leader="none"/>
        </w:tabs>
        <w:ind w:firstLine="709" w:start="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6</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spacing w:before="0" w:after="120"/>
        <w:ind w:hanging="0" w:start="1843" w:end="0"/>
        <w:rPr/>
      </w:pPr>
      <w:r>
        <w:rPr>
          <w:rFonts w:cs="Arial" w:ascii="Arial" w:hAnsi="Arial"/>
          <w:sz w:val="20"/>
        </w:rPr>
        <w:t>To:</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Heading6"/>
        <w:tabs>
          <w:tab w:val="clear" w:pos="720"/>
          <w:tab w:val="left" w:pos="1843" w:leader="none"/>
        </w:tabs>
        <w:spacing w:before="0" w:after="120"/>
        <w:ind w:hanging="0" w:start="1843" w:end="0"/>
        <w:rPr>
          <w:rFonts w:ascii="Arial" w:hAnsi="Arial" w:cs="Arial"/>
          <w:sz w:val="20"/>
        </w:rPr>
      </w:pPr>
      <w:r>
        <w:rPr>
          <w:rFonts w:cs="Arial" w:ascii="Arial" w:hAnsi="Arial"/>
        </w:rPr>
        <w:tab/>
        <w:tab/>
        <w:tab/>
        <w:tab/>
        <w:t>Andheri ( East), Mumbai 400-090, India</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ind w:hanging="0" w:start="0"/>
        <w:rPr/>
      </w:pPr>
      <w:r>
        <w:rPr>
          <w:rFonts w:cs="Arial" w:ascii="Arial" w:hAnsi="Arial"/>
          <w:sz w:val="20"/>
        </w:rPr>
        <w:t>From:</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Normal"/>
        <w:tabs>
          <w:tab w:val="clear" w:pos="720"/>
          <w:tab w:val="left" w:pos="1843" w:leader="none"/>
        </w:tabs>
        <w:ind w:firstLine="403" w:start="1440" w:end="0"/>
        <w:rPr>
          <w:rFonts w:ascii="Arial" w:hAnsi="Arial" w:cs="Arial"/>
        </w:rPr>
      </w:pPr>
      <w:r>
        <w:rPr>
          <w:rFonts w:cs="Arial" w:ascii="Arial" w:hAnsi="Arial"/>
        </w:rPr>
        <w:t>Sultanate of Oman</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Normal"/>
        <w:jc w:val="end"/>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OLNG’s Information</w:t>
      </w:r>
    </w:p>
    <w:p>
      <w:pPr>
        <w:pStyle w:val="Normal"/>
        <w:rPr>
          <w:rFonts w:ascii="Arial" w:hAnsi="Arial" w:cs="Arial"/>
          <w:sz w:val="20"/>
        </w:rPr>
      </w:pPr>
      <w:r>
        <w:rPr>
          <w:rFonts w:cs="Arial" w:ascii="Arial" w:hAnsi="Arial"/>
          <w:sz w:val="20"/>
        </w:rPr>
      </w:r>
    </w:p>
    <w:p>
      <w:pPr>
        <w:pStyle w:val="Heading4"/>
        <w:ind w:hanging="0" w:start="0"/>
        <w:jc w:val="both"/>
        <w:rPr/>
      </w:pPr>
      <w:r>
        <w:rPr>
          <w:rFonts w:cs="Arial" w:ascii="Arial" w:hAnsi="Arial"/>
          <w:sz w:val="20"/>
        </w:rPr>
        <w:t>OLNG’s Intention and Confirmation to Supply LNG toDPC</w:t>
      </w:r>
      <w:r>
        <w:rPr/>
        <w:t>:</w:t>
      </w:r>
    </w:p>
    <w:tbl>
      <w:tblPr>
        <w:tblW w:w="9606" w:type="dxa"/>
        <w:jc w:val="start"/>
        <w:tblInd w:w="0" w:type="dxa"/>
        <w:tblLayout w:type="fixed"/>
        <w:tblCellMar>
          <w:top w:w="0" w:type="dxa"/>
          <w:start w:w="108" w:type="dxa"/>
          <w:bottom w:w="0" w:type="dxa"/>
          <w:end w:w="108" w:type="dxa"/>
        </w:tblCellMar>
      </w:tblPr>
      <w:tblGrid>
        <w:gridCol w:w="5211"/>
        <w:gridCol w:w="1560"/>
        <w:gridCol w:w="2835"/>
      </w:tblGrid>
      <w:tr>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Quantities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
              </w:rPr>
            </w:pPr>
            <w:r>
              <w:rPr>
                <w:rFonts w:cs="Arial" w:ascii="Arial" w:hAnsi="Arial"/>
                <w:b/>
              </w:rPr>
              <w:t>Number of Cargoes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Remarks</w:t>
            </w:r>
          </w:p>
        </w:tc>
      </w:tr>
      <w:tr>
        <w:trPr>
          <w:trHeight w:val="451"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Make-Up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16"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DPCUpward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8"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Make-Good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99"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Force Majeure Restoration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33"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cs="Arial" w:ascii="Arial" w:hAnsi="Arial"/>
              </w:rPr>
              <w:t xml:space="preserve">Carry Cargo </w:t>
            </w:r>
            <w:r>
              <w:rPr>
                <w:rFonts w:cs="Arial" w:ascii="Arial" w:hAnsi="Arial"/>
              </w:rPr>
              <w:t>from</w:t>
            </w:r>
            <w:r>
              <w:rPr>
                <w:rFonts w:cs="Arial" w:ascii="Arial" w:hAnsi="Arial"/>
              </w:rPr>
              <w:t xml:space="preserve"> the preceding Contract Year</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12"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DPC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18"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OLNG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pPr>
      <w:r>
        <w:rPr>
          <w:rFonts w:cs="Arial" w:ascii="Arial" w:hAnsi="Arial"/>
        </w:rPr>
        <w:t>Estimated Attribution</w:t>
      </w:r>
      <w:r>
        <w:rPr/>
        <w:t>:</w:t>
      </w:r>
    </w:p>
    <w:tbl>
      <w:tblPr>
        <w:tblW w:w="9666" w:type="dxa"/>
        <w:jc w:val="start"/>
        <w:tblInd w:w="0" w:type="dxa"/>
        <w:tblLayout w:type="fixed"/>
        <w:tblCellMar>
          <w:top w:w="0" w:type="dxa"/>
          <w:start w:w="108" w:type="dxa"/>
          <w:bottom w:w="0" w:type="dxa"/>
          <w:end w:w="108" w:type="dxa"/>
        </w:tblCellMar>
      </w:tblPr>
      <w:tblGrid>
        <w:gridCol w:w="5211"/>
        <w:gridCol w:w="1560"/>
        <w:gridCol w:w="2895"/>
      </w:tblGrid>
      <w:tr>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Quantities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
              </w:rPr>
            </w:pPr>
            <w:r>
              <w:rPr>
                <w:rFonts w:cs="Arial" w:ascii="Arial" w:hAnsi="Arial"/>
                <w:b/>
              </w:rPr>
              <w:t>Number of Cargoes</w:t>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Remarks</w:t>
            </w:r>
          </w:p>
        </w:tc>
      </w:tr>
      <w:tr>
        <w:trPr>
          <w:trHeight w:val="394" w:hRule="atLeast"/>
        </w:trPr>
        <w:tc>
          <w:tcPr>
            <w:tcW w:w="5211" w:type="dxa"/>
            <w:tcBorders>
              <w:top w:val="single" w:sz="4" w:space="0" w:color="000000"/>
              <w:start w:val="single" w:sz="4" w:space="0" w:color="000000"/>
              <w:end w:val="single" w:sz="4" w:space="0" w:color="000000"/>
            </w:tcBorders>
            <w:vAlign w:val="center"/>
          </w:tcPr>
          <w:p>
            <w:pPr>
              <w:pStyle w:val="Normal"/>
              <w:tabs>
                <w:tab w:val="clear" w:pos="720"/>
                <w:tab w:val="left" w:pos="426" w:leader="none"/>
              </w:tabs>
              <w:rPr/>
            </w:pPr>
            <w:r>
              <w:rPr>
                <w:rFonts w:cs="Arial" w:ascii="Arial" w:hAnsi="Arial"/>
              </w:rPr>
              <w:t>(a)</w:t>
            </w:r>
            <w:r>
              <w:rPr>
                <w:rFonts w:cs="Arial" w:ascii="Arial" w:hAnsi="Arial"/>
              </w:rPr>
              <w:tab/>
            </w:r>
            <w:r>
              <w:rPr>
                <w:rFonts w:cs="Arial" w:ascii="Arial" w:hAnsi="Arial"/>
              </w:rPr>
              <w:t>Annual Contract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94" w:hRule="atLeast"/>
        </w:trPr>
        <w:tc>
          <w:tcPr>
            <w:tcW w:w="5211" w:type="dxa"/>
            <w:tcBorders>
              <w:start w:val="single" w:sz="4" w:space="0" w:color="000000"/>
              <w:end w:val="single" w:sz="4" w:space="0" w:color="000000"/>
            </w:tcBorders>
            <w:vAlign w:val="center"/>
          </w:tcPr>
          <w:p>
            <w:pPr>
              <w:pStyle w:val="Normal"/>
              <w:tabs>
                <w:tab w:val="clear" w:pos="720"/>
                <w:tab w:val="left" w:pos="567" w:leader="none"/>
              </w:tabs>
              <w:ind w:start="284" w:end="0"/>
              <w:rPr/>
            </w:pPr>
            <w:r>
              <w:rPr>
                <w:rFonts w:cs="Arial" w:ascii="Arial" w:hAnsi="Arial"/>
              </w:rPr>
              <w:t>+</w:t>
            </w:r>
            <w:r>
              <w:rPr>
                <w:rFonts w:cs="Arial" w:ascii="Arial" w:hAnsi="Arial"/>
              </w:rPr>
              <w:tab/>
            </w:r>
            <w:r>
              <w:rPr>
                <w:rFonts w:cs="Arial" w:ascii="Arial" w:hAnsi="Arial"/>
              </w:rPr>
              <w:t xml:space="preserve">Carry Cargo </w:t>
            </w:r>
            <w:r>
              <w:rPr>
                <w:rFonts w:cs="Arial" w:ascii="Arial" w:hAnsi="Arial"/>
              </w:rPr>
              <w:t>from</w:t>
            </w:r>
            <w:r>
              <w:rPr>
                <w:rFonts w:cs="Arial" w:ascii="Arial" w:hAnsi="Arial"/>
              </w:rPr>
              <w:t xml:space="preserve"> the preceding Contract Year</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94" w:hRule="atLeast"/>
        </w:trPr>
        <w:tc>
          <w:tcPr>
            <w:tcW w:w="5211" w:type="dxa"/>
            <w:tcBorders>
              <w:start w:val="single" w:sz="4" w:space="0" w:color="000000"/>
              <w:end w:val="single" w:sz="4" w:space="0" w:color="000000"/>
            </w:tcBorders>
            <w:vAlign w:val="center"/>
          </w:tcPr>
          <w:p>
            <w:pPr>
              <w:pStyle w:val="Normal"/>
              <w:tabs>
                <w:tab w:val="clear" w:pos="720"/>
                <w:tab w:val="left" w:pos="567" w:leader="none"/>
              </w:tabs>
              <w:ind w:start="284" w:end="0"/>
              <w:rPr/>
            </w:pPr>
            <w:r>
              <w:rPr>
                <w:rFonts w:cs="Arial" w:ascii="Arial" w:hAnsi="Arial"/>
              </w:rPr>
              <w:t>+</w:t>
            </w:r>
            <w:r>
              <w:rPr>
                <w:rFonts w:cs="Arial" w:ascii="Arial" w:hAnsi="Arial"/>
              </w:rPr>
              <w:tab/>
            </w:r>
            <w:r>
              <w:rPr>
                <w:rFonts w:cs="Arial" w:ascii="Arial" w:hAnsi="Arial"/>
              </w:rPr>
              <w:t>DPC Upward Flexibility</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95" w:hRule="atLeast"/>
        </w:trPr>
        <w:tc>
          <w:tcPr>
            <w:tcW w:w="5211" w:type="dxa"/>
            <w:tcBorders>
              <w:start w:val="single" w:sz="4" w:space="0" w:color="000000"/>
              <w:end w:val="single" w:sz="4" w:space="0" w:color="000000"/>
            </w:tcBorders>
            <w:vAlign w:val="center"/>
          </w:tcPr>
          <w:p>
            <w:pPr>
              <w:pStyle w:val="Normal"/>
              <w:tabs>
                <w:tab w:val="clear" w:pos="720"/>
                <w:tab w:val="left" w:pos="567" w:leader="none"/>
              </w:tabs>
              <w:ind w:start="284" w:end="0"/>
              <w:rPr/>
            </w:pPr>
            <w:r>
              <w:rPr>
                <w:rFonts w:cs="Arial" w:ascii="Arial" w:hAnsi="Arial"/>
              </w:rPr>
              <w:t>-</w:t>
            </w:r>
            <w:r>
              <w:rPr>
                <w:rFonts w:cs="Arial" w:ascii="Arial" w:hAnsi="Arial"/>
              </w:rPr>
              <w:tab/>
            </w:r>
            <w:r>
              <w:rPr>
                <w:rFonts w:cs="Arial" w:ascii="Arial" w:hAnsi="Arial"/>
              </w:rPr>
              <w:t>DPC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94" w:hRule="atLeast"/>
        </w:trPr>
        <w:tc>
          <w:tcPr>
            <w:tcW w:w="5211" w:type="dxa"/>
            <w:tcBorders>
              <w:start w:val="single" w:sz="4" w:space="0" w:color="000000"/>
              <w:bottom w:val="single" w:sz="4" w:space="0" w:color="000000"/>
              <w:end w:val="single" w:sz="4" w:space="0" w:color="000000"/>
            </w:tcBorders>
            <w:vAlign w:val="center"/>
          </w:tcPr>
          <w:p>
            <w:pPr>
              <w:pStyle w:val="Normal"/>
              <w:tabs>
                <w:tab w:val="clear" w:pos="720"/>
                <w:tab w:val="left" w:pos="567" w:leader="none"/>
              </w:tabs>
              <w:ind w:start="284" w:end="0"/>
              <w:rPr/>
            </w:pPr>
            <w:r>
              <w:rPr>
                <w:rFonts w:cs="Arial" w:ascii="Arial" w:hAnsi="Arial"/>
              </w:rPr>
              <w:t>-</w:t>
            </w:r>
            <w:r>
              <w:rPr>
                <w:rFonts w:cs="Arial" w:ascii="Arial" w:hAnsi="Arial"/>
              </w:rPr>
              <w:tab/>
            </w:r>
            <w:r>
              <w:rPr>
                <w:rFonts w:cs="Arial" w:ascii="Arial" w:hAnsi="Arial"/>
              </w:rPr>
              <w:t>OLNG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94" w:hRule="atLeast"/>
        </w:trPr>
        <w:tc>
          <w:tcPr>
            <w:tcW w:w="5211" w:type="dxa"/>
            <w:tcBorders>
              <w:start w:val="single" w:sz="4" w:space="0" w:color="000000"/>
              <w:end w:val="single" w:sz="4" w:space="0" w:color="000000"/>
            </w:tcBorders>
            <w:vAlign w:val="center"/>
          </w:tcPr>
          <w:p>
            <w:pPr>
              <w:pStyle w:val="Normal"/>
              <w:tabs>
                <w:tab w:val="clear" w:pos="720"/>
                <w:tab w:val="left" w:pos="426" w:leader="none"/>
              </w:tabs>
              <w:rPr/>
            </w:pPr>
            <w:r>
              <w:rPr>
                <w:rFonts w:cs="Arial" w:ascii="Arial" w:hAnsi="Arial"/>
              </w:rPr>
              <w:t>(b)</w:t>
            </w:r>
            <w:r>
              <w:rPr>
                <w:rFonts w:cs="Arial" w:ascii="Arial" w:hAnsi="Arial"/>
              </w:rPr>
              <w:tab/>
            </w:r>
            <w:r>
              <w:rPr>
                <w:rFonts w:cs="Arial" w:ascii="Arial" w:hAnsi="Arial"/>
              </w:rPr>
              <w:t>Make-Up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94"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(c)</w:t>
            </w:r>
            <w:r>
              <w:rPr>
                <w:rFonts w:cs="Arial" w:ascii="Arial" w:hAnsi="Arial"/>
              </w:rPr>
              <w:tab/>
            </w:r>
            <w:r>
              <w:rPr>
                <w:rFonts w:cs="Arial" w:ascii="Arial" w:hAnsi="Arial"/>
              </w:rPr>
              <w:t>Make-Good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95" w:hRule="atLeast"/>
        </w:trPr>
        <w:tc>
          <w:tcPr>
            <w:tcW w:w="5211" w:type="dxa"/>
            <w:tcBorders>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(d)</w:t>
            </w:r>
            <w:r>
              <w:rPr>
                <w:rFonts w:cs="Arial" w:ascii="Arial" w:hAnsi="Arial"/>
              </w:rPr>
              <w:tab/>
            </w:r>
            <w:r>
              <w:rPr>
                <w:rFonts w:cs="Arial" w:ascii="Arial" w:hAnsi="Arial"/>
              </w:rPr>
              <w:t>Force Majeure Restoration Cargoes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7</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spacing w:before="0" w:after="120"/>
        <w:ind w:hanging="0" w:start="1843" w:end="0"/>
        <w:rPr/>
      </w:pPr>
      <w:r>
        <w:rPr>
          <w:rFonts w:cs="Arial" w:ascii="Arial" w:hAnsi="Arial"/>
          <w:sz w:val="20"/>
        </w:rPr>
        <w:t>To:</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Heading6"/>
        <w:tabs>
          <w:tab w:val="clear" w:pos="720"/>
          <w:tab w:val="left" w:pos="1843" w:leader="none"/>
        </w:tabs>
        <w:spacing w:before="0" w:after="120"/>
        <w:ind w:hanging="0" w:start="1843" w:end="0"/>
        <w:rPr>
          <w:rFonts w:ascii="Arial" w:hAnsi="Arial" w:cs="Arial"/>
          <w:sz w:val="20"/>
        </w:rPr>
      </w:pPr>
      <w:r>
        <w:rPr>
          <w:rFonts w:cs="Arial" w:ascii="Arial" w:hAnsi="Arial"/>
        </w:rPr>
        <w:tab/>
        <w:tab/>
        <w:tab/>
        <w:tab/>
        <w:t>Andheri ( East), Mumbai 400-090, India</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ind w:hanging="0" w:start="0"/>
        <w:rPr/>
      </w:pPr>
      <w:r>
        <w:rPr>
          <w:rFonts w:cs="Arial" w:ascii="Arial" w:hAnsi="Arial"/>
          <w:sz w:val="20"/>
        </w:rPr>
        <w:t>From:</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Normal"/>
        <w:tabs>
          <w:tab w:val="clear" w:pos="720"/>
          <w:tab w:val="left" w:pos="1843" w:leader="none"/>
        </w:tabs>
        <w:ind w:firstLine="403" w:start="1440" w:end="0"/>
        <w:rPr>
          <w:rFonts w:ascii="Arial" w:hAnsi="Arial" w:cs="Arial"/>
        </w:rPr>
      </w:pPr>
      <w:r>
        <w:rPr>
          <w:rFonts w:cs="Arial" w:ascii="Arial" w:hAnsi="Arial"/>
        </w:rPr>
        <w:t>Sultanate of Oman</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Normal"/>
        <w:jc w:val="end"/>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 xml:space="preserve">Proposed Annual Programme for </w:t>
      </w:r>
      <w:r>
        <w:rPr>
          <w:rFonts w:cs="Arial" w:ascii="Arial" w:hAnsi="Arial"/>
          <w:sz w:val="20"/>
        </w:rPr>
        <w:t>Contract Year 20</w:t>
      </w:r>
      <w:r>
        <w:rPr>
          <w:rFonts w:cs="Arial" w:ascii="Arial" w:hAnsi="Arial"/>
          <w:sz w:val="20"/>
        </w:rPr>
        <w:t>XX</w:t>
      </w:r>
    </w:p>
    <w:p>
      <w:pPr>
        <w:pStyle w:val="Normal"/>
        <w:rPr>
          <w:rFonts w:ascii="Arial" w:hAnsi="Arial" w:cs="Arial"/>
          <w:sz w:val="20"/>
        </w:rPr>
      </w:pPr>
      <w:r>
        <w:rPr>
          <w:rFonts w:cs="Arial" w:ascii="Arial" w:hAnsi="Arial"/>
          <w:sz w:val="20"/>
        </w:rPr>
      </w:r>
    </w:p>
    <w:tbl>
      <w:tblPr>
        <w:tblW w:w="9989" w:type="dxa"/>
        <w:jc w:val="start"/>
        <w:tblInd w:w="-601" w:type="dxa"/>
        <w:tblLayout w:type="fixed"/>
        <w:tblCellMar>
          <w:top w:w="0" w:type="dxa"/>
          <w:start w:w="108" w:type="dxa"/>
          <w:bottom w:w="0" w:type="dxa"/>
          <w:end w:w="108" w:type="dxa"/>
        </w:tblCellMar>
      </w:tblPr>
      <w:tblGrid>
        <w:gridCol w:w="1135"/>
        <w:gridCol w:w="633"/>
        <w:gridCol w:w="708"/>
        <w:gridCol w:w="709"/>
        <w:gridCol w:w="1134"/>
        <w:gridCol w:w="709"/>
        <w:gridCol w:w="709"/>
        <w:gridCol w:w="1559"/>
        <w:gridCol w:w="1276"/>
        <w:gridCol w:w="1417"/>
      </w:tblGrid>
      <w:tr>
        <w:trPr>
          <w:trHeight w:val="306" w:hRule="atLeast"/>
        </w:trPr>
        <w:tc>
          <w:tcPr>
            <w:tcW w:w="11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Cargo</w:t>
            </w:r>
            <w:r>
              <w:rPr>
                <w:rFonts w:cs="Arial" w:ascii="Arial" w:hAnsi="Arial"/>
              </w:rPr>
              <w:t xml:space="preserve"> </w:t>
            </w:r>
            <w:r>
              <w:rPr>
                <w:rFonts w:cs="Arial" w:ascii="Arial" w:hAnsi="Arial"/>
              </w:rPr>
              <w:t>No.</w:t>
            </w:r>
          </w:p>
        </w:tc>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4"/>
              </w:rPr>
            </w:pPr>
            <w:r>
              <w:rPr>
                <w:rFonts w:cs="Arial" w:ascii="Arial" w:hAnsi="Arial"/>
                <w:sz w:val="14"/>
              </w:rPr>
              <w:t>Ship Name</w:t>
            </w:r>
          </w:p>
        </w:tc>
        <w:tc>
          <w:tcPr>
            <w:tcW w:w="141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Mina Qalhat</w:t>
            </w:r>
          </w:p>
        </w:tc>
        <w:tc>
          <w:tcPr>
            <w:tcW w:w="255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Unload</w:t>
            </w:r>
            <w:r>
              <w:rPr>
                <w:rFonts w:cs="Arial" w:ascii="Arial" w:hAnsi="Arial"/>
              </w:rPr>
              <w:t>ing Port</w:t>
            </w:r>
          </w:p>
        </w:tc>
        <w:tc>
          <w:tcPr>
            <w:tcW w:w="15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Round Trip</w:t>
            </w:r>
          </w:p>
          <w:p>
            <w:pPr>
              <w:pStyle w:val="Normal"/>
              <w:jc w:val="center"/>
              <w:rPr>
                <w:rFonts w:ascii="Arial" w:hAnsi="Arial" w:cs="Arial"/>
              </w:rPr>
            </w:pPr>
            <w:r>
              <w:rPr>
                <w:rFonts w:cs="Arial" w:ascii="Arial" w:hAnsi="Arial"/>
              </w:rPr>
              <w:t>(days)</w:t>
            </w:r>
          </w:p>
        </w:tc>
        <w:tc>
          <w:tcPr>
            <w:tcW w:w="12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Cooldown</w:t>
            </w:r>
            <w:r>
              <w:rPr>
                <w:rFonts w:cs="Arial" w:ascii="Arial" w:hAnsi="Arial"/>
                <w:vertAlign w:val="superscript"/>
              </w:rPr>
              <w:t>1)</w:t>
            </w:r>
          </w:p>
        </w:tc>
        <w:tc>
          <w:tcPr>
            <w:tcW w:w="14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r>
              <w:rPr>
                <w:rFonts w:cs="Arial" w:ascii="Arial" w:hAnsi="Arial"/>
                <w:vertAlign w:val="superscript"/>
              </w:rPr>
              <w:t>2)</w:t>
            </w:r>
          </w:p>
        </w:tc>
      </w:tr>
      <w:tr>
        <w:trPr>
          <w:trHeight w:val="2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ETA</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ETD</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Terminal</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ETA</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ETD</w:t>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2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4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4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numPr>
          <w:ilvl w:val="0"/>
          <w:numId w:val="9"/>
        </w:numPr>
        <w:rPr>
          <w:rFonts w:ascii="Arial" w:hAnsi="Arial" w:cs="Arial"/>
        </w:rPr>
      </w:pPr>
      <w:r>
        <w:rPr>
          <w:rFonts w:cs="Arial" w:ascii="Arial" w:hAnsi="Arial"/>
        </w:rPr>
        <w:t xml:space="preserve">The estimated quantity of LNG required for cooling will be noticed immediately after the LNG Ship’s departure from the drydocking/repair port en route to the Loading Port </w:t>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t>Remarks e.g.</w:t>
      </w:r>
      <w:r>
        <w:rPr>
          <w:rFonts w:cs="Arial" w:ascii="Arial" w:hAnsi="Arial"/>
        </w:rPr>
        <w:t>:</w:t>
      </w:r>
      <w:r>
        <w:rPr>
          <w:rFonts w:cs="Arial" w:ascii="Arial" w:hAnsi="Arial"/>
        </w:rPr>
        <w:t xml:space="preserve"> a. Information on drydocking      b. Maintenance schedule of related facilities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jc w:val="center"/>
        <w:rPr/>
      </w:pPr>
      <w:r>
        <w:rPr>
          <w:rFonts w:cs="Arial" w:ascii="Arial" w:hAnsi="Arial"/>
          <w:b/>
          <w:sz w:val="20"/>
          <w:u w:val="single"/>
        </w:rPr>
        <w:t xml:space="preserve">Notice of Maintenance and/ or Shutdown </w:t>
      </w:r>
      <w:r>
        <w:rPr>
          <w:rFonts w:cs="Arial" w:ascii="Arial" w:hAnsi="Arial"/>
          <w:b/>
          <w:sz w:val="20"/>
          <w:u w:val="single"/>
        </w:rPr>
        <w:t>P</w:t>
      </w:r>
      <w:r>
        <w:rPr>
          <w:rFonts w:cs="Arial" w:ascii="Arial" w:hAnsi="Arial"/>
          <w:b/>
          <w:sz w:val="20"/>
          <w:u w:val="single"/>
        </w:rPr>
        <w:t>eriods</w:t>
      </w:r>
    </w:p>
    <w:p>
      <w:pPr>
        <w:pStyle w:val="Normal"/>
        <w:rPr>
          <w:rFonts w:ascii="Arial" w:hAnsi="Arial" w:cs="Arial"/>
          <w:b/>
          <w:sz w:val="20"/>
          <w:u w:val="single"/>
        </w:rPr>
      </w:pPr>
      <w:r>
        <w:rPr>
          <w:rFonts w:cs="Arial" w:ascii="Arial" w:hAnsi="Arial"/>
          <w:b/>
          <w:sz w:val="20"/>
          <w:u w:val="single"/>
        </w:rPr>
      </w:r>
    </w:p>
    <w:tbl>
      <w:tblPr>
        <w:tblW w:w="10207" w:type="dxa"/>
        <w:jc w:val="start"/>
        <w:tblInd w:w="-601" w:type="dxa"/>
        <w:tblLayout w:type="fixed"/>
        <w:tblCellMar>
          <w:top w:w="0" w:type="dxa"/>
          <w:start w:w="108" w:type="dxa"/>
          <w:bottom w:w="0" w:type="dxa"/>
          <w:end w:w="108" w:type="dxa"/>
        </w:tblCellMar>
      </w:tblPr>
      <w:tblGrid>
        <w:gridCol w:w="3441"/>
        <w:gridCol w:w="2840"/>
        <w:gridCol w:w="3926"/>
      </w:tblGrid>
      <w:tr>
        <w:trPr>
          <w:trHeight w:val="360" w:hRule="atLeast"/>
        </w:trPr>
        <w:tc>
          <w:tcPr>
            <w:tcW w:w="34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Periods</w:t>
            </w:r>
          </w:p>
        </w:tc>
        <w:tc>
          <w:tcPr>
            <w:tcW w:w="39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Remarks</w:t>
            </w:r>
          </w:p>
        </w:tc>
      </w:tr>
      <w:tr>
        <w:trPr>
          <w:trHeight w:val="360" w:hRule="atLeast"/>
        </w:trPr>
        <w:tc>
          <w:tcPr>
            <w:tcW w:w="344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LNG Ship</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92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60" w:hRule="atLeast"/>
        </w:trPr>
        <w:tc>
          <w:tcPr>
            <w:tcW w:w="344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Buyers LNG Receiving Facilities</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92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60" w:hRule="atLeast"/>
        </w:trPr>
        <w:tc>
          <w:tcPr>
            <w:tcW w:w="344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OLNG’s Facilities</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92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rFonts w:ascii="Arial" w:hAnsi="Arial" w:cs="Ari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8</w:t>
      </w:r>
    </w:p>
    <w:p>
      <w:pPr>
        <w:pStyle w:val="Heading6"/>
        <w:tabs>
          <w:tab w:val="clear" w:pos="720"/>
          <w:tab w:val="left" w:pos="1843" w:leader="none"/>
        </w:tabs>
        <w:spacing w:before="0" w:after="120"/>
        <w:ind w:hanging="0" w:start="0"/>
        <w:rPr>
          <w:rFonts w:ascii="Arial" w:hAnsi="Arial" w:cs="Arial"/>
          <w:b w:val="false"/>
          <w:i/>
          <w:i/>
          <w:sz w:val="20"/>
        </w:rPr>
      </w:pPr>
      <w:r>
        <w:rPr>
          <w:rFonts w:cs="Arial" w:ascii="Arial" w:hAnsi="Arial"/>
          <w:b w:val="false"/>
          <w:i/>
          <w:sz w:val="20"/>
        </w:rPr>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spacing w:before="0" w:after="120"/>
        <w:ind w:hanging="0" w:start="1843" w:end="0"/>
        <w:rPr/>
      </w:pPr>
      <w:r>
        <w:rPr>
          <w:rFonts w:cs="Arial" w:ascii="Arial" w:hAnsi="Arial"/>
          <w:sz w:val="20"/>
        </w:rPr>
        <w:t>To:</w:t>
      </w:r>
      <w:r>
        <w:rPr>
          <w:rFonts w:cs="Arial" w:ascii="Arial" w:hAnsi="Arial"/>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Heading6"/>
        <w:tabs>
          <w:tab w:val="clear" w:pos="720"/>
          <w:tab w:val="left" w:pos="1843" w:leader="none"/>
        </w:tabs>
        <w:spacing w:before="0" w:after="120"/>
        <w:ind w:hanging="0" w:start="1843" w:end="0"/>
        <w:rPr>
          <w:rFonts w:ascii="Arial" w:hAnsi="Arial" w:cs="Arial"/>
          <w:sz w:val="20"/>
        </w:rPr>
      </w:pPr>
      <w:r>
        <w:rPr>
          <w:rFonts w:cs="Arial" w:ascii="Arial" w:hAnsi="Arial"/>
        </w:rPr>
        <w:tab/>
        <w:tab/>
        <w:tab/>
        <w:tab/>
        <w:t>Andheri ( East), Mumbai 400-090, India</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ind w:hanging="0" w:start="0"/>
        <w:rPr/>
      </w:pPr>
      <w:r>
        <w:rPr>
          <w:rFonts w:cs="Arial" w:ascii="Arial" w:hAnsi="Arial"/>
          <w:sz w:val="20"/>
        </w:rPr>
        <w:t>From:</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Normal"/>
        <w:tabs>
          <w:tab w:val="clear" w:pos="720"/>
          <w:tab w:val="left" w:pos="1843" w:leader="none"/>
        </w:tabs>
        <w:ind w:firstLine="403" w:start="1440" w:end="0"/>
        <w:rPr>
          <w:rFonts w:ascii="Arial" w:hAnsi="Arial" w:cs="Arial"/>
          <w:b/>
        </w:rPr>
      </w:pPr>
      <w:r>
        <w:rPr>
          <w:rFonts w:cs="Arial" w:ascii="Arial" w:hAnsi="Arial"/>
        </w:rPr>
        <w:t>Sultanate of Oman</w:t>
      </w:r>
    </w:p>
    <w:p>
      <w:pPr>
        <w:pStyle w:val="Header"/>
        <w:tabs>
          <w:tab w:val="clear" w:pos="4153"/>
          <w:tab w:val="clear" w:pos="8306"/>
        </w:tabs>
        <w:ind w:firstLine="403" w:end="0"/>
        <w:rPr>
          <w:rFonts w:ascii="Arial" w:hAnsi="Arial" w:cs="Arial"/>
          <w:b/>
        </w:rPr>
      </w:pPr>
      <w:r>
        <w:rPr>
          <w:rFonts w:cs="Arial" w:ascii="Arial" w:hAnsi="Arial"/>
          <w:b/>
        </w:rPr>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Normal"/>
        <w:jc w:val="end"/>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 xml:space="preserve">Statement of AACC for </w:t>
      </w:r>
      <w:r>
        <w:rPr>
          <w:rFonts w:cs="Arial" w:ascii="Arial" w:hAnsi="Arial"/>
          <w:sz w:val="20"/>
        </w:rPr>
        <w:t>Contract Year 20</w:t>
      </w:r>
      <w:r>
        <w:rPr>
          <w:rFonts w:cs="Arial" w:ascii="Arial" w:hAnsi="Arial"/>
          <w:sz w:val="20"/>
        </w:rPr>
        <w:t>XX</w:t>
      </w:r>
    </w:p>
    <w:p>
      <w:pPr>
        <w:pStyle w:val="Normal"/>
        <w:rPr>
          <w:rFonts w:ascii="Arial" w:hAnsi="Arial" w:cs="Arial"/>
          <w:sz w:val="20"/>
        </w:rPr>
      </w:pPr>
      <w:r>
        <w:rPr>
          <w:rFonts w:cs="Arial" w:ascii="Arial" w:hAnsi="Arial"/>
          <w:sz w:val="20"/>
        </w:rPr>
      </w:r>
    </w:p>
    <w:tbl>
      <w:tblPr>
        <w:tblW w:w="9666" w:type="dxa"/>
        <w:jc w:val="start"/>
        <w:tblInd w:w="0" w:type="dxa"/>
        <w:tblLayout w:type="fixed"/>
        <w:tblCellMar>
          <w:top w:w="0" w:type="dxa"/>
          <w:start w:w="108" w:type="dxa"/>
          <w:bottom w:w="0" w:type="dxa"/>
          <w:end w:w="108" w:type="dxa"/>
        </w:tblCellMar>
      </w:tblPr>
      <w:tblGrid>
        <w:gridCol w:w="5211"/>
        <w:gridCol w:w="1560"/>
        <w:gridCol w:w="2895"/>
      </w:tblGrid>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Quantities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
              </w:rPr>
            </w:pPr>
            <w:r>
              <w:rPr>
                <w:rFonts w:cs="Arial" w:ascii="Arial" w:hAnsi="Arial"/>
                <w:b/>
              </w:rPr>
              <w:t>Number of Cargoes</w:t>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rFonts w:ascii="Arial" w:hAnsi="Arial" w:cs="Arial"/>
                <w:b/>
                <w:sz w:val="20"/>
              </w:rPr>
            </w:pPr>
            <w:r>
              <w:rPr>
                <w:rFonts w:cs="Arial" w:ascii="Arial" w:hAnsi="Arial"/>
                <w:b/>
                <w:sz w:val="20"/>
              </w:rPr>
              <w:t>Remarks</w:t>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(a)</w:t>
            </w:r>
            <w:r>
              <w:rPr>
                <w:rFonts w:cs="Arial" w:ascii="Arial" w:hAnsi="Arial"/>
              </w:rPr>
              <w:tab/>
            </w:r>
            <w:r>
              <w:rPr>
                <w:rFonts w:cs="Arial" w:ascii="Arial" w:hAnsi="Arial"/>
              </w:rPr>
              <w:t>Annual Contract Cargoes</w:t>
            </w:r>
            <w:r>
              <w:rPr>
                <w:rFonts w:cs="Arial" w:ascii="Arial" w:hAnsi="Arial"/>
              </w:rPr>
              <w:t xml:space="preserve"> (ACC)</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(b)</w:t>
            </w:r>
            <w:r>
              <w:rPr>
                <w:rFonts w:cs="Arial" w:ascii="Arial" w:hAnsi="Arial"/>
              </w:rPr>
              <w:tab/>
            </w:r>
            <w:r>
              <w:rPr>
                <w:rFonts w:cs="Arial" w:ascii="Arial" w:hAnsi="Arial"/>
              </w:rPr>
              <w:t>DPC Upward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(c)</w:t>
            </w:r>
            <w:r>
              <w:rPr>
                <w:rFonts w:cs="Arial" w:ascii="Arial" w:hAnsi="Arial"/>
              </w:rPr>
              <w:tab/>
            </w:r>
            <w:r>
              <w:rPr>
                <w:rFonts w:cs="Arial" w:ascii="Arial" w:hAnsi="Arial"/>
              </w:rPr>
              <w:t>Make-Good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(d)</w:t>
            </w:r>
            <w:r>
              <w:rPr>
                <w:rFonts w:cs="Arial" w:ascii="Arial" w:hAnsi="Arial"/>
              </w:rPr>
              <w:tab/>
            </w:r>
            <w:r>
              <w:rPr>
                <w:rFonts w:cs="Arial" w:ascii="Arial" w:hAnsi="Arial"/>
              </w:rPr>
              <w:t xml:space="preserve">Force Majeure Restoration Cargoes </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(e)</w:t>
            </w:r>
            <w:r>
              <w:rPr>
                <w:rFonts w:cs="Arial" w:ascii="Arial" w:hAnsi="Arial"/>
              </w:rPr>
              <w:tab/>
            </w:r>
            <w:r>
              <w:rPr>
                <w:rFonts w:cs="Arial" w:ascii="Arial" w:hAnsi="Arial"/>
              </w:rPr>
              <w:t xml:space="preserve">Carry Cargo </w:t>
            </w:r>
            <w:r>
              <w:rPr>
                <w:rFonts w:cs="Arial" w:ascii="Arial" w:hAnsi="Arial"/>
              </w:rPr>
              <w:t>from</w:t>
            </w:r>
            <w:r>
              <w:rPr>
                <w:rFonts w:cs="Arial" w:ascii="Arial" w:hAnsi="Arial"/>
              </w:rPr>
              <w:t xml:space="preserve"> the preceding Contract Year</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(f)</w:t>
            </w:r>
            <w:r>
              <w:rPr>
                <w:rFonts w:cs="Arial" w:ascii="Arial" w:hAnsi="Arial"/>
              </w:rPr>
              <w:tab/>
            </w:r>
            <w:r>
              <w:rPr>
                <w:rFonts w:cs="Arial" w:ascii="Arial" w:hAnsi="Arial"/>
              </w:rPr>
              <w:t>DPC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426" w:leader="none"/>
              </w:tabs>
              <w:rPr/>
            </w:pPr>
            <w:r>
              <w:rPr>
                <w:rFonts w:cs="Arial" w:ascii="Arial" w:hAnsi="Arial"/>
              </w:rPr>
              <w:t>(g)</w:t>
            </w:r>
            <w:r>
              <w:rPr>
                <w:rFonts w:cs="Arial" w:ascii="Arial" w:hAnsi="Arial"/>
              </w:rPr>
              <w:tab/>
            </w:r>
            <w:r>
              <w:rPr>
                <w:rFonts w:cs="Arial" w:ascii="Arial" w:hAnsi="Arial"/>
              </w:rPr>
              <w:t>OLNG Downward Flexibility Cargo</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pPr>
            <w:r>
              <w:rPr>
                <w:rFonts w:cs="Arial" w:ascii="Arial" w:hAnsi="Arial"/>
                <w:sz w:val="20"/>
              </w:rPr>
              <w:t>Adjusted Annual Contract Cargoes</w:t>
            </w:r>
            <w:r>
              <w:rPr>
                <w:rFonts w:cs="Arial" w:ascii="Arial" w:hAnsi="Arial"/>
                <w:sz w:val="20"/>
              </w:rPr>
              <w:t xml:space="preserve"> (AACC)</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sz w:val="20"/>
              </w:rPr>
            </w:pPr>
            <w:r>
              <w:rPr>
                <w:rFonts w:cs="Arial" w:ascii="Arial" w:hAnsi="Arial"/>
                <w:sz w:val="20"/>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400" w:hRule="atLeast"/>
        </w:trPr>
        <w:tc>
          <w:tcPr>
            <w:tcW w:w="5211"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rFonts w:ascii="Arial" w:hAnsi="Arial" w:cs="Arial"/>
                <w:b w:val="false"/>
                <w:sz w:val="20"/>
              </w:rPr>
            </w:pPr>
            <w:r>
              <w:rPr>
                <w:rFonts w:cs="Arial" w:ascii="Arial" w:hAnsi="Arial"/>
                <w:b w:val="false"/>
                <w:sz w:val="20"/>
              </w:rPr>
              <w:t>Make-Up Cargoes</w:t>
            </w:r>
          </w:p>
        </w:tc>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b w:val="false"/>
                <w:sz w:val="20"/>
              </w:rPr>
            </w:pPr>
            <w:r>
              <w:rPr>
                <w:rFonts w:cs="Arial" w:ascii="Arial" w:hAnsi="Arial"/>
                <w:b w:val="false"/>
                <w:sz w:val="20"/>
              </w:rPr>
            </w:r>
          </w:p>
        </w:tc>
        <w:tc>
          <w:tcPr>
            <w:tcW w:w="2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r>
        <w:br w:type="page"/>
      </w:r>
    </w:p>
    <w:p>
      <w:pPr>
        <w:pStyle w:val="Normal"/>
        <w:jc w:val="end"/>
        <w:rPr>
          <w:rFonts w:ascii="Arial" w:hAnsi="Arial" w:cs="Arial"/>
          <w:b/>
          <w:i/>
          <w:i/>
        </w:rPr>
      </w:pPr>
      <w:r>
        <w:rPr>
          <w:rFonts w:cs="Arial" w:ascii="Arial" w:hAnsi="Arial"/>
          <w:b/>
          <w:i/>
        </w:rPr>
        <w:t>Attachment 9</w:t>
      </w:r>
    </w:p>
    <w:p>
      <w:pPr>
        <w:pStyle w:val="Heading2"/>
        <w:ind w:hanging="0" w:start="0"/>
        <w:rPr>
          <w:rFonts w:ascii="Arial" w:hAnsi="Arial" w:cs="Arial"/>
          <w:b/>
          <w:i/>
          <w:i/>
          <w:sz w:val="20"/>
        </w:rPr>
      </w:pPr>
      <w:r>
        <w:rPr>
          <w:rFonts w:cs="Arial" w:ascii="Arial" w:hAnsi="Arial"/>
          <w:b/>
          <w:i/>
          <w:sz w:val="20"/>
        </w:rPr>
      </w:r>
    </w:p>
    <w:p>
      <w:pPr>
        <w:pStyle w:val="Normal"/>
        <w:jc w:val="end"/>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Heading6"/>
        <w:tabs>
          <w:tab w:val="clear" w:pos="720"/>
          <w:tab w:val="left" w:pos="1843" w:leader="none"/>
        </w:tabs>
        <w:spacing w:before="0" w:after="120"/>
        <w:ind w:hanging="1843" w:start="1843" w:end="0"/>
        <w:rPr/>
      </w:pPr>
      <w:r>
        <w:rPr>
          <w:rFonts w:cs="Arial" w:ascii="Arial" w:hAnsi="Arial"/>
          <w:sz w:val="20"/>
        </w:rPr>
        <w:t>Date:</w:t>
      </w:r>
      <w:r>
        <w:rPr>
          <w:rFonts w:cs="Arial" w:ascii="Arial" w:hAnsi="Arial"/>
          <w:b w:val="false"/>
          <w:sz w:val="20"/>
        </w:rPr>
        <w:tab/>
      </w:r>
      <w:r>
        <w:rPr>
          <w:rFonts w:cs="Arial" w:ascii="Arial" w:hAnsi="Arial"/>
          <w:b w:val="false"/>
          <w:sz w:val="20"/>
        </w:rPr>
        <w:t>DD/MM/YYYY</w:t>
      </w:r>
    </w:p>
    <w:p>
      <w:pPr>
        <w:pStyle w:val="Heading6"/>
        <w:tabs>
          <w:tab w:val="clear" w:pos="720"/>
          <w:tab w:val="left" w:pos="1843" w:leader="none"/>
        </w:tabs>
        <w:spacing w:before="0" w:after="120"/>
        <w:ind w:hanging="0" w:start="1843" w:end="0"/>
        <w:rPr/>
      </w:pPr>
      <w:r>
        <w:rPr>
          <w:rFonts w:cs="Arial" w:ascii="Arial" w:hAnsi="Arial"/>
          <w:sz w:val="20"/>
        </w:rPr>
        <w:t>To:</w:t>
      </w:r>
      <w:r>
        <w:rPr>
          <w:rFonts w:cs="Arial" w:ascii="Arial" w:hAnsi="Arial"/>
          <w:b w:val="false"/>
          <w:sz w:val="20"/>
        </w:rPr>
        <w:tab/>
      </w:r>
      <w:r>
        <w:rPr>
          <w:rFonts w:cs="Arial" w:ascii="Arial" w:hAnsi="Arial"/>
          <w:b w:val="false"/>
          <w:sz w:val="20"/>
        </w:rPr>
        <w:t xml:space="preserve"> 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Heading6"/>
        <w:tabs>
          <w:tab w:val="clear" w:pos="720"/>
          <w:tab w:val="left" w:pos="1843" w:leader="none"/>
        </w:tabs>
        <w:spacing w:before="0" w:after="120"/>
        <w:ind w:hanging="0" w:start="1843" w:end="0"/>
        <w:rPr>
          <w:rFonts w:ascii="Arial" w:hAnsi="Arial" w:cs="Arial"/>
          <w:b w:val="false"/>
          <w:sz w:val="20"/>
        </w:rPr>
      </w:pPr>
      <w:r>
        <w:rPr>
          <w:rFonts w:cs="Arial" w:ascii="Arial" w:hAnsi="Arial"/>
        </w:rPr>
        <w:tab/>
        <w:tab/>
        <w:tab/>
        <w:tab/>
        <w:t>Andheri ( East), Mumbai 400-090, India</w:t>
      </w:r>
    </w:p>
    <w:p>
      <w:pPr>
        <w:pStyle w:val="Normal"/>
        <w:tabs>
          <w:tab w:val="clear" w:pos="720"/>
          <w:tab w:val="left" w:pos="1843" w:leader="none"/>
        </w:tabs>
        <w:spacing w:before="0" w:after="120"/>
        <w:ind w:hanging="1843" w:start="1843" w:end="0"/>
        <w:rPr>
          <w:rFonts w:ascii="Arial" w:hAnsi="Arial" w:cs="Arial"/>
        </w:rPr>
      </w:pPr>
      <w:r>
        <w:rPr>
          <w:rFonts w:cs="Arial" w:ascii="Arial" w:hAnsi="Arial"/>
          <w:b/>
        </w:rPr>
        <w:t>Facsimile Number:</w:t>
      </w:r>
      <w:r>
        <w:rPr>
          <w:rFonts w:cs="Arial" w:ascii="Arial" w:hAnsi="Arial"/>
        </w:rPr>
        <w:tab/>
      </w:r>
    </w:p>
    <w:p>
      <w:pPr>
        <w:pStyle w:val="Heading6"/>
        <w:tabs>
          <w:tab w:val="clear" w:pos="720"/>
          <w:tab w:val="left" w:pos="1843" w:leader="none"/>
        </w:tabs>
        <w:spacing w:before="0" w:after="120"/>
        <w:ind w:hanging="1843" w:start="1843" w:end="0"/>
        <w:rPr/>
      </w:pPr>
      <w:r>
        <w:rPr>
          <w:rFonts w:cs="Arial" w:ascii="Arial" w:hAnsi="Arial"/>
          <w:sz w:val="20"/>
        </w:rPr>
        <w:t>Attention:</w:t>
      </w:r>
      <w:r>
        <w:rPr>
          <w:rFonts w:cs="Arial" w:ascii="Arial" w:hAnsi="Arial"/>
          <w:b w:val="false"/>
          <w:sz w:val="20"/>
        </w:rPr>
        <w:tab/>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ind w:hanging="1843" w:start="1843" w:end="0"/>
        <w:rPr/>
      </w:pPr>
      <w:r>
        <w:rPr>
          <w:rFonts w:cs="Arial" w:ascii="Arial" w:hAnsi="Arial"/>
          <w:sz w:val="20"/>
        </w:rPr>
        <w:t>From:</w:t>
      </w:r>
      <w:r>
        <w:rPr>
          <w:rFonts w:cs="Arial" w:ascii="Arial" w:hAnsi="Arial"/>
          <w:b w:val="false"/>
          <w:sz w:val="20"/>
        </w:rPr>
        <w:tab/>
      </w:r>
      <w:r>
        <w:rPr>
          <w:rFonts w:cs="Arial" w:ascii="Arial" w:hAnsi="Arial"/>
          <w:b w:val="false"/>
          <w:sz w:val="20"/>
        </w:rPr>
        <w:t>Oman LNG L.L.C.</w:t>
      </w:r>
    </w:p>
    <w:p>
      <w:pPr>
        <w:pStyle w:val="Normal"/>
        <w:tabs>
          <w:tab w:val="clear" w:pos="720"/>
          <w:tab w:val="left" w:pos="1843" w:leader="none"/>
        </w:tabs>
        <w:ind w:start="1843" w:end="0"/>
        <w:rPr>
          <w:rFonts w:ascii="Arial" w:hAnsi="Arial" w:cs="Arial"/>
        </w:rPr>
      </w:pPr>
      <w:r>
        <w:rPr>
          <w:rFonts w:cs="Arial" w:ascii="Arial" w:hAnsi="Arial"/>
        </w:rPr>
        <w:t>First Floor,</w:t>
      </w:r>
    </w:p>
    <w:p>
      <w:pPr>
        <w:pStyle w:val="Normal"/>
        <w:tabs>
          <w:tab w:val="clear" w:pos="720"/>
          <w:tab w:val="left" w:pos="1843" w:leader="none"/>
        </w:tabs>
        <w:ind w:start="1843" w:end="0"/>
        <w:rPr>
          <w:rFonts w:ascii="Arial" w:hAnsi="Arial" w:cs="Arial"/>
        </w:rPr>
      </w:pPr>
      <w:r>
        <w:rPr>
          <w:rFonts w:cs="Arial" w:ascii="Arial" w:hAnsi="Arial"/>
        </w:rPr>
        <w:t>Ominvest Building,</w:t>
      </w:r>
    </w:p>
    <w:p>
      <w:pPr>
        <w:pStyle w:val="Normal"/>
        <w:tabs>
          <w:tab w:val="clear" w:pos="720"/>
          <w:tab w:val="left" w:pos="1843" w:leader="none"/>
        </w:tabs>
        <w:ind w:start="1843" w:end="0"/>
        <w:rPr>
          <w:rFonts w:ascii="Arial" w:hAnsi="Arial" w:cs="Arial"/>
        </w:rPr>
      </w:pPr>
      <w:r>
        <w:rPr>
          <w:rFonts w:cs="Arial" w:ascii="Arial" w:hAnsi="Arial"/>
        </w:rPr>
        <w:t>CBD Area, Ruwi,</w:t>
      </w:r>
    </w:p>
    <w:p>
      <w:pPr>
        <w:pStyle w:val="Normal"/>
        <w:tabs>
          <w:tab w:val="clear" w:pos="720"/>
          <w:tab w:val="left" w:pos="1843" w:leader="none"/>
        </w:tabs>
        <w:ind w:start="1843" w:end="0"/>
        <w:rPr>
          <w:rFonts w:ascii="Arial" w:hAnsi="Arial" w:cs="Arial"/>
        </w:rPr>
      </w:pPr>
      <w:r>
        <w:rPr>
          <w:rFonts w:cs="Arial" w:ascii="Arial" w:hAnsi="Arial"/>
        </w:rPr>
        <w:t>Sultanate of Oman</w:t>
      </w:r>
    </w:p>
    <w:p>
      <w:pPr>
        <w:pStyle w:val="Heading6"/>
        <w:tabs>
          <w:tab w:val="clear" w:pos="720"/>
          <w:tab w:val="left" w:pos="1843" w:leader="none"/>
        </w:tabs>
        <w:spacing w:before="0" w:after="120"/>
        <w:ind w:hanging="0" w:start="0"/>
        <w:rPr/>
      </w:pPr>
      <w:r>
        <w:rPr>
          <w:rFonts w:cs="Arial" w:ascii="Arial" w:hAnsi="Arial"/>
          <w:sz w:val="20"/>
        </w:rPr>
        <w:t>Reference Number:</w:t>
      </w:r>
      <w:r>
        <w:rPr>
          <w:rFonts w:cs="Arial" w:ascii="Arial" w:hAnsi="Arial"/>
          <w:sz w:val="20"/>
        </w:rPr>
        <w:tab/>
      </w:r>
    </w:p>
    <w:p>
      <w:pPr>
        <w:pStyle w:val="Heading3"/>
        <w:ind w:hanging="0" w:start="0"/>
        <w:rPr>
          <w:rFonts w:ascii="Arial" w:hAnsi="Arial" w:cs="Arial"/>
          <w:sz w:val="20"/>
        </w:rPr>
      </w:pPr>
      <w:r>
        <w:rPr>
          <w:rFonts w:cs="Arial" w:ascii="Arial" w:hAnsi="Arial"/>
          <w:sz w:val="20"/>
        </w:rPr>
      </w:r>
    </w:p>
    <w:p>
      <w:pPr>
        <w:pStyle w:val="Heading3"/>
        <w:ind w:hanging="0" w:start="0"/>
        <w:rPr/>
      </w:pPr>
      <w:r>
        <w:rPr>
          <w:rFonts w:cs="Arial" w:ascii="Arial" w:hAnsi="Arial"/>
          <w:sz w:val="20"/>
        </w:rPr>
        <w:t xml:space="preserve">Re: </w:t>
      </w:r>
      <w:r>
        <w:rPr>
          <w:rFonts w:cs="Arial" w:ascii="Arial" w:hAnsi="Arial"/>
          <w:sz w:val="20"/>
        </w:rPr>
        <w:t xml:space="preserve">Specific Lifting Schedule for MM, </w:t>
      </w:r>
      <w:r>
        <w:rPr>
          <w:rFonts w:cs="Arial" w:ascii="Arial" w:hAnsi="Arial"/>
          <w:sz w:val="20"/>
        </w:rPr>
        <w:t>20</w:t>
      </w:r>
      <w:r>
        <w:rPr>
          <w:rFonts w:cs="Arial" w:ascii="Arial" w:hAnsi="Arial"/>
          <w:sz w:val="20"/>
        </w:rPr>
        <w:t>XX</w:t>
      </w:r>
    </w:p>
    <w:p>
      <w:pPr>
        <w:pStyle w:val="Normal"/>
        <w:rPr>
          <w:rFonts w:ascii="Arial" w:hAnsi="Arial" w:cs="Arial"/>
          <w:sz w:val="20"/>
        </w:rPr>
      </w:pPr>
      <w:r>
        <w:rPr>
          <w:rFonts w:cs="Arial" w:ascii="Arial" w:hAnsi="Arial"/>
          <w:sz w:val="20"/>
        </w:rPr>
      </w:r>
    </w:p>
    <w:tbl>
      <w:tblPr>
        <w:tblW w:w="9989" w:type="dxa"/>
        <w:jc w:val="start"/>
        <w:tblInd w:w="-601" w:type="dxa"/>
        <w:tblLayout w:type="fixed"/>
        <w:tblCellMar>
          <w:top w:w="0" w:type="dxa"/>
          <w:start w:w="108" w:type="dxa"/>
          <w:bottom w:w="0" w:type="dxa"/>
          <w:end w:w="108" w:type="dxa"/>
        </w:tblCellMar>
      </w:tblPr>
      <w:tblGrid>
        <w:gridCol w:w="1135"/>
        <w:gridCol w:w="633"/>
        <w:gridCol w:w="708"/>
        <w:gridCol w:w="709"/>
        <w:gridCol w:w="1134"/>
        <w:gridCol w:w="709"/>
        <w:gridCol w:w="709"/>
        <w:gridCol w:w="1559"/>
        <w:gridCol w:w="1276"/>
        <w:gridCol w:w="1417"/>
      </w:tblGrid>
      <w:tr>
        <w:trPr>
          <w:trHeight w:val="306" w:hRule="atLeast"/>
        </w:trPr>
        <w:tc>
          <w:tcPr>
            <w:tcW w:w="11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Cargo</w:t>
            </w:r>
            <w:r>
              <w:rPr>
                <w:rFonts w:cs="Arial" w:ascii="Arial" w:hAnsi="Arial"/>
              </w:rPr>
              <w:t xml:space="preserve"> </w:t>
            </w:r>
            <w:r>
              <w:rPr>
                <w:rFonts w:cs="Arial" w:ascii="Arial" w:hAnsi="Arial"/>
              </w:rPr>
              <w:t>No.</w:t>
            </w:r>
          </w:p>
        </w:tc>
        <w:tc>
          <w:tcPr>
            <w:tcW w:w="6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4"/>
              </w:rPr>
            </w:pPr>
            <w:r>
              <w:rPr>
                <w:rFonts w:cs="Arial" w:ascii="Arial" w:hAnsi="Arial"/>
                <w:sz w:val="14"/>
              </w:rPr>
              <w:t>Ship Name</w:t>
            </w:r>
          </w:p>
        </w:tc>
        <w:tc>
          <w:tcPr>
            <w:tcW w:w="141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Mina Qalhat</w:t>
            </w:r>
          </w:p>
        </w:tc>
        <w:tc>
          <w:tcPr>
            <w:tcW w:w="255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Arial" w:ascii="Arial" w:hAnsi="Arial"/>
              </w:rPr>
              <w:t>Unloading</w:t>
            </w:r>
            <w:r>
              <w:rPr>
                <w:rFonts w:cs="Arial" w:ascii="Arial" w:hAnsi="Arial"/>
              </w:rPr>
              <w:t xml:space="preserve"> Port</w:t>
            </w:r>
          </w:p>
        </w:tc>
        <w:tc>
          <w:tcPr>
            <w:tcW w:w="15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Round Trip</w:t>
            </w:r>
          </w:p>
          <w:p>
            <w:pPr>
              <w:pStyle w:val="Normal"/>
              <w:jc w:val="center"/>
              <w:rPr>
                <w:rFonts w:ascii="Arial" w:hAnsi="Arial" w:cs="Arial"/>
              </w:rPr>
            </w:pPr>
            <w:r>
              <w:rPr>
                <w:rFonts w:cs="Arial" w:ascii="Arial" w:hAnsi="Arial"/>
              </w:rPr>
              <w:t>(days)</w:t>
            </w:r>
          </w:p>
        </w:tc>
        <w:tc>
          <w:tcPr>
            <w:tcW w:w="12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Cooldown</w:t>
            </w:r>
          </w:p>
        </w:tc>
        <w:tc>
          <w:tcPr>
            <w:tcW w:w="14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rHeight w:val="210" w:hRule="atLeast"/>
        </w:trPr>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6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ETA</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ETD</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Terminal</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ETA</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ETD</w:t>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2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4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rHeight w:val="380" w:hRule="atLeast"/>
        </w:trPr>
        <w:tc>
          <w:tcPr>
            <w:tcW w:w="11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63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27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Remarks will be made for change to the original AP schedule as shown on each issue of the Specific Lifting Schedule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Remarks sign for DPC’s request: (+)</w:t>
      </w:r>
    </w:p>
    <w:p>
      <w:pPr>
        <w:pStyle w:val="Normal"/>
        <w:rPr>
          <w:rFonts w:ascii="Arial" w:hAnsi="Arial" w:cs="Arial"/>
        </w:rPr>
      </w:pPr>
      <w:r>
        <w:rPr>
          <w:rFonts w:cs="Arial" w:ascii="Arial" w:hAnsi="Arial"/>
        </w:rPr>
        <w:t>Remarks sign for OLNG’s request: (++)</w:t>
      </w:r>
    </w:p>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r>
    </w:p>
    <w:p>
      <w:pPr>
        <w:pStyle w:val="Header"/>
        <w:tabs>
          <w:tab w:val="clear" w:pos="4153"/>
          <w:tab w:val="clear" w:pos="8306"/>
        </w:tabs>
        <w:rPr>
          <w:rFonts w:ascii="Arial" w:hAnsi="Arial" w:cs="Arial"/>
        </w:rPr>
      </w:pPr>
      <w:r>
        <w:rPr>
          <w:rFonts w:cs="Arial" w:ascii="Arial" w:hAnsi="Arial"/>
        </w:rPr>
      </w:r>
    </w:p>
    <w:sectPr>
      <w:headerReference w:type="default" r:id="rId7"/>
      <w:headerReference w:type="first" r:id="rId8"/>
      <w:footerReference w:type="default" r:id="rId9"/>
      <w:footerReference w:type="first" r:id="rId10"/>
      <w:type w:val="nextPage"/>
      <w:pgSz w:w="12240" w:h="15840"/>
      <w:pgMar w:left="1559" w:right="1797" w:gutter="0" w:header="289" w:top="567" w:footer="289" w:bottom="345"/>
      <w:pgNumType w:fmt="decimal"/>
      <w:formProt w:val="false"/>
      <w:textDirection w:val="lrTb"/>
      <w:docGrid w:type="default" w:linePitch="27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mericana BT">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pBdr>
        <w:top w:val="single" w:sz="4" w:space="1" w:color="000000"/>
      </w:pBdr>
      <w:rPr/>
    </w:pPr>
    <w:r>
      <w:rPr>
        <w:rStyle w:val="PageNumber"/>
        <w:rFonts w:cs="Arial" w:ascii="Arial" w:hAnsi="Arial"/>
      </w:rPr>
      <w:tab/>
    </w:r>
    <w:r>
      <w:rPr>
        <w:rFonts w:cs="Arial" w:ascii="Arial" w:hAnsi="Arial"/>
      </w:rPr>
      <w:t xml:space="preserve">Page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0</w:t>
    </w:r>
    <w:r>
      <w:rPr>
        <w:rFonts w:cs="Arial" w:ascii="Arial" w:hAnsi="Arial"/>
      </w:rPr>
      <w:fldChar w:fldCharType="end"/>
    </w:r>
    <w:r>
      <w:rPr>
        <w:rFonts w:cs="Arial" w:ascii="Arial" w:hAnsi="Arial"/>
      </w:rPr>
      <w:t xml:space="preserve"> of </w:t>
    </w:r>
    <w:r>
      <w:rPr>
        <w:rFonts w:cs="Arial" w:ascii="Arial" w:hAnsi="Arial"/>
      </w:rPr>
      <w:fldChar w:fldCharType="begin"/>
    </w:r>
    <w:r>
      <w:rPr>
        <w:rFonts w:cs="Arial" w:ascii="Arial" w:hAnsi="Arial"/>
      </w:rPr>
      <w:instrText xml:space="preserve"> NUMPAGES \* ARABIC </w:instrText>
    </w:r>
    <w:r>
      <w:rPr>
        <w:rFonts w:cs="Arial" w:ascii="Arial" w:hAnsi="Arial"/>
      </w:rPr>
      <w:fldChar w:fldCharType="separate"/>
    </w:r>
    <w:r>
      <w:rPr>
        <w:rFonts w:cs="Arial" w:ascii="Arial" w:hAnsi="Arial"/>
      </w:rPr>
      <w:t>14</w:t>
    </w:r>
    <w:r>
      <w:rPr>
        <w:rFonts w:cs="Arial" w:ascii="Arial" w:hAnsi="Arial"/>
      </w:rPr>
      <w:fldChar w:fldCharType="end"/>
    </w:r>
    <w:r>
      <w:rPr>
        <w:rStyle w:val="PageNumber"/>
        <w:rFonts w:cs="Arial" w:ascii="Arial" w:hAnsi="Arial"/>
      </w:rPr>
      <w:tab/>
    </w:r>
    <w:r>
      <w:rPr>
        <w:rStyle w:val="PageNumber"/>
        <w:rFonts w:cs="Arial" w:ascii="Arial" w:hAnsi="Arial"/>
      </w:rPr>
      <w:fldChar w:fldCharType="begin"/>
    </w:r>
    <w:r>
      <w:rPr>
        <w:rStyle w:val="PageNumber"/>
        <w:rFonts w:cs="Arial" w:ascii="Arial" w:hAnsi="Arial"/>
      </w:rPr>
      <w:instrText xml:space="preserve"> DATE \@"dd\/MM\/yy" </w:instrText>
    </w:r>
    <w:r>
      <w:rPr>
        <w:rStyle w:val="PageNumber"/>
        <w:rFonts w:cs="Arial" w:ascii="Arial" w:hAnsi="Arial"/>
      </w:rPr>
      <w:fldChar w:fldCharType="separate"/>
    </w:r>
    <w:r>
      <w:rPr>
        <w:rStyle w:val="PageNumber"/>
        <w:rFonts w:cs="Arial" w:ascii="Arial" w:hAnsi="Arial"/>
      </w:rPr>
      <w:t>28/09/25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306"/>
        <w:tab w:val="center" w:pos="4153" w:leader="none"/>
        <w:tab w:val="right" w:pos="9300" w:leader="none"/>
      </w:tabs>
      <w:ind w:start="-600" w:end="-900"/>
      <w:rPr/>
    </w:pPr>
    <w:r>
      <w:rPr>
        <w:rStyle w:val="PageNumber"/>
        <w:rFonts w:cs="Arial" w:ascii="Arial" w:hAnsi="Arial"/>
        <w:sz w:val="18"/>
      </w:rPr>
      <w:tab/>
      <w:t xml:space="preserv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14</w:t>
    </w:r>
    <w:r>
      <w:rPr>
        <w:rStyle w:val="PageNumber"/>
        <w:sz w:val="18"/>
        <w:rFonts w:cs="Arial" w:ascii="Arial" w:hAnsi="Arial"/>
      </w:rPr>
      <w:fldChar w:fldCharType="end"/>
    </w:r>
    <w:r>
      <w:rPr>
        <w:rStyle w:val="PageNumber"/>
        <w:rFonts w:cs="Arial" w:ascii="Arial" w:hAnsi="Arial"/>
        <w:sz w:val="18"/>
      </w:rPr>
      <w:t xml:space="preserve"> -</w:t>
    </w:r>
    <w:r>
      <w:rPr>
        <w:rStyle w:val="PageNumber"/>
        <w:rFonts w:cs="Arial" w:ascii="Arial" w:hAnsi="Arial"/>
        <w:sz w:val="18"/>
      </w:rPr>
      <w:tab/>
    </w:r>
    <w:r>
      <w:rPr>
        <w:rStyle w:val="PageNumber"/>
        <w:rFonts w:cs="Arial" w:ascii="Arial" w:hAnsi="Arial"/>
        <w:sz w:val="18"/>
      </w:rPr>
      <w:t>04/07/00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s>
      <w:ind w:start="-600" w:end="-900"/>
      <w:rPr>
        <w:rFonts w:ascii="Arial" w:hAnsi="Arial" w:cs="Arial"/>
        <w:smallCaps/>
        <w:sz w:val="18"/>
      </w:rPr>
    </w:pPr>
    <w:r>
      <w:rPr>
        <w:rFonts w:cs="Arial" w:ascii="Arial" w:hAnsi="Arial"/>
        <w:smallCaps/>
        <w:sz w:val="18"/>
      </w:rPr>
      <w:tab/>
      <w:t>CHAPTER 3  ANNUAL PRDPCRAMME / SPECIFIC LIFTING SCHEDULE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s>
      <w:ind w:start="-600" w:end="-900"/>
      <w:rPr>
        <w:rFonts w:ascii="Arial" w:hAnsi="Arial" w:cs="Arial"/>
        <w:smallCaps/>
        <w:sz w:val="18"/>
      </w:rPr>
    </w:pPr>
    <w:r>
      <w:rPr>
        <w:rFonts w:cs="Arial" w:ascii="Arial" w:hAnsi="Arial"/>
        <w:smallCaps/>
        <w:sz w:val="18"/>
      </w:rPr>
      <w:tab/>
      <w:t>CHAPTER 3  ANNUAL PRDPCRAMME / SPECIFIC LIFTING SCHEDULE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Roman"/>
      <w:lvlText w:val="(%1)"/>
      <w:lvlJc w:val="start"/>
      <w:pPr>
        <w:tabs>
          <w:tab w:val="num" w:pos="1038"/>
        </w:tabs>
        <w:ind w:start="753" w:hanging="435"/>
      </w:pPr>
      <w:rPr>
        <w:smallCaps w:val="false"/>
        <w:caps w:val="false"/>
        <w:outline w:val="false"/>
        <w:dstrike w:val="false"/>
        <w:strike w:val="false"/>
        <w:vertAlign w:val="baseline"/>
        <w:position w:val="0"/>
        <w:sz w:val="20"/>
        <w:sz w:val="20"/>
        <w:i w:val="false"/>
        <w:shadow w:val="false"/>
        <w:b w:val="false"/>
        <w:vanish w:val="false"/>
        <w:rFonts w:ascii="Arial" w:hAnsi="Arial" w:cs="Arial"/>
        <w:color w:val="auto"/>
      </w:rPr>
    </w:lvl>
  </w:abstractNum>
  <w:abstractNum w:abstractNumId="4">
    <w:lvl w:ilvl="0">
      <w:start w:val="3"/>
      <w:numFmt w:val="lowerLetter"/>
      <w:lvlText w:val="(%1)"/>
      <w:lvlJc w:val="start"/>
      <w:pPr>
        <w:tabs>
          <w:tab w:val="num" w:pos="360"/>
        </w:tabs>
        <w:ind w:start="315" w:hanging="315"/>
      </w:pPr>
      <w:rPr>
        <w:sz w:val="20"/>
        <w:i w:val="false"/>
        <w:b w:val="false"/>
        <w:rFonts w:ascii="Arial" w:hAnsi="Arial" w:cs="Arial"/>
      </w:rPr>
    </w:lvl>
  </w:abstractNum>
  <w:abstractNum w:abstractNumId="5">
    <w:lvl w:ilvl="0">
      <w:start w:val="1"/>
      <w:numFmt w:val="lowerLetter"/>
      <w:lvlText w:val="(%1)"/>
      <w:lvlJc w:val="start"/>
      <w:pPr>
        <w:tabs>
          <w:tab w:val="num" w:pos="360"/>
        </w:tabs>
        <w:ind w:start="315" w:hanging="315"/>
      </w:pPr>
      <w:rPr>
        <w:sz w:val="20"/>
        <w:i w:val="false"/>
        <w:b w:val="false"/>
        <w:rFonts w:ascii="Arial" w:hAnsi="Arial" w:cs="Arial"/>
      </w:rPr>
    </w:lvl>
  </w:abstractNum>
  <w:abstractNum w:abstractNumId="6">
    <w:lvl w:ilvl="0">
      <w:start w:val="1"/>
      <w:numFmt w:val="lowerRoman"/>
      <w:lvlText w:val="(%1)"/>
      <w:lvlJc w:val="start"/>
      <w:pPr>
        <w:tabs>
          <w:tab w:val="num" w:pos="1038"/>
        </w:tabs>
        <w:ind w:start="753" w:hanging="435"/>
      </w:pPr>
      <w:rPr>
        <w:sz w:val="20"/>
        <w:i w:val="false"/>
        <w:b w:val="false"/>
        <w:rFonts w:ascii="Arial" w:hAnsi="Arial" w:cs="Arial"/>
      </w:rPr>
    </w:lvl>
  </w:abstractNum>
  <w:abstractNum w:abstractNumId="7">
    <w:lvl w:ilvl="0">
      <w:start w:val="1"/>
      <w:numFmt w:val="lowerLetter"/>
      <w:lvlText w:val="(%1)"/>
      <w:lvlJc w:val="start"/>
      <w:pPr>
        <w:tabs>
          <w:tab w:val="num" w:pos="360"/>
        </w:tabs>
        <w:ind w:start="315" w:hanging="315"/>
      </w:pPr>
      <w:rPr>
        <w:sz w:val="20"/>
        <w:i w:val="false"/>
        <w:b w:val="false"/>
        <w:rFonts w:ascii="Arial" w:hAnsi="Arial" w:cs="Arial"/>
      </w:rPr>
    </w:lvl>
  </w:abstractNum>
  <w:abstractNum w:abstractNumId="8">
    <w:lvl w:ilvl="0">
      <w:start w:val="1"/>
      <w:numFmt w:val="lowerLetter"/>
      <w:lvlText w:val="(%1)"/>
      <w:lvlJc w:val="start"/>
      <w:pPr>
        <w:tabs>
          <w:tab w:val="num" w:pos="360"/>
        </w:tabs>
        <w:ind w:start="315" w:hanging="315"/>
      </w:pPr>
      <w:rPr>
        <w:sz w:val="20"/>
        <w:i w:val="false"/>
        <w:b w:val="false"/>
        <w:rFonts w:ascii="Arial" w:hAnsi="Arial" w:cs="Arial"/>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lowerRoman"/>
      <w:lvlText w:val="(%1)"/>
      <w:lvlJc w:val="start"/>
      <w:pPr>
        <w:tabs>
          <w:tab w:val="num" w:pos="1038"/>
        </w:tabs>
        <w:ind w:start="753" w:hanging="435"/>
      </w:pPr>
      <w:rPr>
        <w:smallCaps w:val="false"/>
        <w:caps w:val="false"/>
        <w:outline w:val="false"/>
        <w:dstrike w:val="false"/>
        <w:strike w:val="false"/>
        <w:vertAlign w:val="baseline"/>
        <w:position w:val="0"/>
        <w:sz w:val="20"/>
        <w:sz w:val="20"/>
        <w:i w:val="false"/>
        <w:shadow w:val="false"/>
        <w:b w:val="false"/>
        <w:vanish w:val="false"/>
        <w:rFonts w:ascii="Arial" w:hAnsi="Arial" w:cs="Arial"/>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8"/>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GB" w:eastAsia="ja-JP" w:bidi="ar-SA"/>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jc w:val="center"/>
      <w:outlineLvl w:val="2"/>
    </w:pPr>
    <w:rPr>
      <w:b/>
      <w:sz w:val="28"/>
      <w:u w:val="single"/>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4"/>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ind w:hanging="0" w:start="2268" w:end="0"/>
      <w:outlineLvl w:val="6"/>
    </w:pPr>
    <w:rPr>
      <w:sz w:val="24"/>
    </w:rPr>
  </w:style>
  <w:style w:type="paragraph" w:styleId="Heading8">
    <w:name w:val="heading 8"/>
    <w:basedOn w:val="Normal"/>
    <w:next w:val="Normal"/>
    <w:qFormat/>
    <w:pPr>
      <w:keepNext w:val="true"/>
      <w:numPr>
        <w:ilvl w:val="7"/>
        <w:numId w:val="1"/>
      </w:numPr>
      <w:spacing w:lineRule="auto" w:line="360"/>
      <w:jc w:val="center"/>
      <w:outlineLvl w:val="7"/>
    </w:pPr>
    <w:rPr>
      <w:b/>
      <w:sz w:val="40"/>
    </w:rPr>
  </w:style>
  <w:style w:type="paragraph" w:styleId="Heading9">
    <w:name w:val="heading 9"/>
    <w:basedOn w:val="Normal"/>
    <w:next w:val="NormalIndent"/>
    <w:qFormat/>
    <w:pPr>
      <w:keepNext w:val="true"/>
      <w:numPr>
        <w:ilvl w:val="8"/>
        <w:numId w:val="1"/>
      </w:numPr>
      <w:spacing w:lineRule="auto" w:line="360"/>
      <w:jc w:val="center"/>
      <w:outlineLvl w:val="8"/>
    </w:pPr>
    <w:rPr>
      <w:rFonts w:ascii="Americana BT;Bookman Old Style" w:hAnsi="Americana BT;Bookman Old Style" w:cs="Americana BT;Bookman Old Style"/>
      <w:sz w:val="28"/>
    </w:rPr>
  </w:style>
  <w:style w:type="character" w:styleId="WW8Num1z0">
    <w:name w:val="WW8Num1z0"/>
    <w:qFormat/>
    <w:rPr>
      <w:rFonts w:ascii="Symbol" w:hAnsi="Symbol" w:cs="Symbol"/>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sz w:val="20"/>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rFonts w:ascii="Arial" w:hAnsi="Arial" w:cs="Arial"/>
      <w:b w:val="false"/>
      <w:i w:val="false"/>
      <w:sz w:val="20"/>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Arial" w:hAnsi="Arial" w:cs="Arial"/>
      <w:b w:val="false"/>
      <w:i w:val="false"/>
      <w:sz w:val="20"/>
    </w:rPr>
  </w:style>
  <w:style w:type="character" w:styleId="WW8Num13z0">
    <w:name w:val="WW8Num13z0"/>
    <w:qFormat/>
    <w:rPr>
      <w:rFonts w:ascii="Arial" w:hAnsi="Arial" w:cs="Arial"/>
      <w:b w:val="false"/>
      <w:i w:val="false"/>
      <w:sz w:val="20"/>
    </w:rPr>
  </w:style>
  <w:style w:type="character" w:styleId="WW8Num14z0">
    <w:name w:val="WW8Num14z0"/>
    <w:qFormat/>
    <w:rPr>
      <w:rFonts w:ascii="Arial" w:hAnsi="Arial" w:cs="Arial"/>
      <w:b w:val="false"/>
      <w:i w:val="false"/>
      <w:sz w:val="20"/>
    </w:rPr>
  </w:style>
  <w:style w:type="character" w:styleId="WW8Num15z0">
    <w:name w:val="WW8Num15z0"/>
    <w:qFormat/>
    <w:rPr>
      <w:rFonts w:ascii="Arial" w:hAnsi="Arial" w:cs="Arial"/>
      <w:b w:val="false"/>
      <w:i w:val="false"/>
      <w:sz w:val="20"/>
    </w:rPr>
  </w:style>
  <w:style w:type="character" w:styleId="WW8Num16z0">
    <w:name w:val="WW8Num16z0"/>
    <w:qFormat/>
    <w:rPr>
      <w:rFonts w:ascii="Arial" w:hAnsi="Arial" w:cs="Arial"/>
      <w:b w:val="false"/>
      <w:i w:val="false"/>
      <w:sz w:val="20"/>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851" w:end="0"/>
    </w:pPr>
    <w:rPr/>
  </w:style>
  <w:style w:type="paragraph" w:styleId="BodyTextIndent">
    <w:name w:val="Body Text Indent"/>
    <w:basedOn w:val="Normal"/>
    <w:pPr>
      <w:ind w:hanging="284" w:start="317" w:end="0"/>
    </w:pPr>
    <w:rPr>
      <w:rFonts w:ascii="Arial" w:hAnsi="Arial" w:cs="Arial"/>
    </w:rPr>
  </w:style>
  <w:style w:type="paragraph" w:styleId="BodyTextIndent2">
    <w:name w:val="Body Text Indent 2"/>
    <w:basedOn w:val="Normal"/>
    <w:qFormat/>
    <w:pPr>
      <w:ind w:hanging="317" w:start="317"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ommentText">
    <w:name w:val="Comment Text"/>
    <w:basedOn w:val="Normal"/>
    <w:qFormat/>
    <w:pPr/>
    <w:rPr>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2000-12-31T16:32:00Z</dcterms:created>
  <dc:creator>SCIS</dc:creator>
  <dc:description/>
  <dc:language>en-CA</dc:language>
  <cp:lastModifiedBy>Yaqoob Al-Zadjali</cp:lastModifiedBy>
  <cp:lastPrinted>2001-04-01T21:05:00Z</cp:lastPrinted>
  <dcterms:modified xsi:type="dcterms:W3CDTF">2001-04-01T17:38:00Z</dcterms:modified>
  <cp:revision>4</cp:revision>
  <dc:subject/>
  <dc:title>OLNG / OG</dc:title>
</cp:coreProperties>
</file>