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90" w:leader="none"/>
        </w:tabs>
        <w:jc w:val="end"/>
        <w:rPr>
          <w:rFonts w:ascii="Times New Roman" w:hAnsi="Times New Roman" w:cs="Times New Roman"/>
          <w:sz w:val="28"/>
          <w:u w:val="double"/>
        </w:rPr>
      </w:pPr>
      <w:r>
        <w:rPr>
          <w:rFonts w:cs="Times New Roman" w:ascii="Times New Roman" w:hAnsi="Times New Roman"/>
          <w:sz w:val="28"/>
          <w:u w:val="double"/>
        </w:rPr>
        <w:t>ELECTROBOLT PROJECT EPC</w:t>
      </w:r>
    </w:p>
    <w:p>
      <w:pPr>
        <w:pStyle w:val="Heading"/>
        <w:tabs>
          <w:tab w:val="clear" w:pos="720"/>
          <w:tab w:val="left" w:pos="990" w:leader="none"/>
        </w:tabs>
        <w:jc w:val="end"/>
        <w:rPr>
          <w:rFonts w:ascii="Times New Roman" w:hAnsi="Times New Roman" w:cs="Times New Roman"/>
          <w:sz w:val="28"/>
          <w:u w:val="double"/>
        </w:rPr>
      </w:pPr>
      <w:r>
        <w:rPr>
          <w:rFonts w:cs="Times New Roman" w:ascii="Times New Roman" w:hAnsi="Times New Roman"/>
          <w:sz w:val="28"/>
          <w:u w:val="double"/>
        </w:rPr>
        <w:t>Rev 2, DRAFT 11/28/00</w:t>
      </w:r>
    </w:p>
    <w:p>
      <w:pPr>
        <w:pStyle w:val="Heading"/>
        <w:tabs>
          <w:tab w:val="clear" w:pos="720"/>
          <w:tab w:val="left" w:pos="990" w:leader="none"/>
        </w:tabs>
        <w:rPr>
          <w:rFonts w:ascii="Times New Roman" w:hAnsi="Times New Roman" w:cs="Times New Roman"/>
          <w:sz w:val="28"/>
          <w:u w:val="double"/>
        </w:rPr>
      </w:pPr>
      <w:r>
        <w:rPr>
          <w:rFonts w:cs="Times New Roman" w:ascii="Times New Roman" w:hAnsi="Times New Roman"/>
          <w:sz w:val="28"/>
          <w:u w:val="double"/>
        </w:rPr>
      </w:r>
    </w:p>
    <w:p>
      <w:pPr>
        <w:pStyle w:val="Heading"/>
        <w:tabs>
          <w:tab w:val="clear" w:pos="720"/>
          <w:tab w:val="left" w:pos="990" w:leader="none"/>
        </w:tabs>
        <w:rPr>
          <w:rFonts w:ascii="Times New Roman" w:hAnsi="Times New Roman" w:cs="Times New Roman"/>
        </w:rPr>
      </w:pPr>
      <w:r>
        <w:rPr>
          <w:rFonts w:cs="Times New Roman" w:ascii="Times New Roman" w:hAnsi="Times New Roman"/>
        </w:rPr>
      </w:r>
    </w:p>
    <w:p>
      <w:pPr>
        <w:pStyle w:val="Heading"/>
        <w:tabs>
          <w:tab w:val="clear" w:pos="720"/>
          <w:tab w:val="left" w:pos="990" w:leader="none"/>
        </w:tabs>
        <w:rPr>
          <w:rFonts w:ascii="Times New Roman" w:hAnsi="Times New Roman" w:cs="Times New Roman"/>
          <w:sz w:val="24"/>
        </w:rPr>
      </w:pPr>
      <w:r>
        <w:rPr>
          <w:rFonts w:cs="Times New Roman" w:ascii="Times New Roman" w:hAnsi="Times New Roman"/>
          <w:sz w:val="24"/>
        </w:rPr>
      </w:r>
    </w:p>
    <w:p>
      <w:pPr>
        <w:pStyle w:val="Heading"/>
        <w:tabs>
          <w:tab w:val="clear" w:pos="720"/>
          <w:tab w:val="left" w:pos="990" w:leader="none"/>
        </w:tabs>
        <w:rPr>
          <w:rFonts w:ascii="Times New Roman" w:hAnsi="Times New Roman" w:cs="Times New Roman"/>
          <w:sz w:val="24"/>
        </w:rPr>
      </w:pPr>
      <w:r>
        <w:rPr>
          <w:rFonts w:cs="Times New Roman" w:ascii="Times New Roman" w:hAnsi="Times New Roman"/>
          <w:sz w:val="24"/>
        </w:rPr>
        <w:t>ENGINEERING, PROCUREMENT &amp; CONSTRUCTION CONTRACT</w:t>
        <w:br/>
        <w:br/>
        <w:br/>
        <w:br/>
        <w:br/>
        <w:br/>
        <w:br/>
        <w:t>by and between</w:t>
      </w:r>
    </w:p>
    <w:p>
      <w:pPr>
        <w:pStyle w:val="Heading"/>
        <w:tabs>
          <w:tab w:val="clear" w:pos="720"/>
          <w:tab w:val="left" w:pos="990" w:leader="none"/>
        </w:tabs>
        <w:rPr>
          <w:rFonts w:ascii="Times New Roman" w:hAnsi="Times New Roman" w:cs="Times New Roman"/>
          <w:sz w:val="24"/>
          <w:highlight w:val="black"/>
        </w:rPr>
      </w:pPr>
      <w:r>
        <w:rPr>
          <w:rFonts w:cs="Times New Roman" w:ascii="Times New Roman" w:hAnsi="Times New Roman"/>
          <w:sz w:val="24"/>
        </w:rPr>
        <w:br/>
        <w:t>[ENRON SOUTH AMERICA TURBINE LLC</w:t>
      </w:r>
      <w:r>
        <w:rPr>
          <w:rFonts w:cs="Times New Roman" w:ascii="Times New Roman" w:hAnsi="Times New Roman"/>
          <w:sz w:val="24"/>
          <w:u w:val="single"/>
        </w:rPr>
        <w:t xml:space="preserve">] </w:t>
      </w:r>
    </w:p>
    <w:p>
      <w:pPr>
        <w:pStyle w:val="Heading"/>
        <w:tabs>
          <w:tab w:val="clear" w:pos="720"/>
          <w:tab w:val="left" w:pos="990" w:leader="none"/>
        </w:tabs>
        <w:rPr>
          <w:rFonts w:ascii="Times New Roman" w:hAnsi="Times New Roman" w:cs="Times New Roman"/>
          <w:color w:val="00FF00"/>
          <w:sz w:val="24"/>
        </w:rPr>
      </w:pPr>
      <w:r>
        <w:rPr>
          <w:rFonts w:cs="Times New Roman" w:ascii="Times New Roman" w:hAnsi="Times New Roman"/>
          <w:color w:val="99CCFF"/>
          <w:sz w:val="24"/>
        </w:rPr>
        <w:t xml:space="preserve"> </w:t>
      </w:r>
      <w:r>
        <w:rPr>
          <w:rFonts w:cs="Times New Roman" w:ascii="Times New Roman" w:hAnsi="Times New Roman"/>
          <w:color w:val="99CCFF"/>
          <w:sz w:val="24"/>
        </w:rPr>
        <w:br/>
      </w:r>
      <w:r>
        <w:rPr>
          <w:rFonts w:cs="Times New Roman" w:ascii="Times New Roman" w:hAnsi="Times New Roman"/>
          <w:sz w:val="24"/>
        </w:rPr>
        <w:t>as CONSTRUCTION AGENT</w:t>
        <w:br/>
        <w:br/>
        <w:t>and</w:t>
        <w:br/>
        <w:br/>
        <w:br/>
        <w:br/>
        <w:br/>
      </w:r>
    </w:p>
    <w:p>
      <w:pPr>
        <w:pStyle w:val="Heading"/>
        <w:tabs>
          <w:tab w:val="clear" w:pos="720"/>
          <w:tab w:val="left" w:pos="990" w:leader="none"/>
        </w:tabs>
        <w:rPr/>
      </w:pPr>
      <w:r>
        <w:rPr>
          <w:rFonts w:cs="Times New Roman" w:ascii="Times New Roman" w:hAnsi="Times New Roman"/>
          <w:color w:val="00FF00"/>
          <w:sz w:val="24"/>
        </w:rPr>
        <w:t>nATIONAL ENERGY PRODUCTION CORPORATION</w:t>
      </w:r>
      <w:r>
        <w:rPr>
          <w:rFonts w:cs="Times New Roman" w:ascii="Times New Roman" w:hAnsi="Times New Roman"/>
          <w:sz w:val="24"/>
        </w:rPr>
        <w:br/>
        <w:br/>
        <w:br/>
        <w:br/>
        <w:t>as Contractor</w:t>
        <w:br/>
        <w:br/>
        <w:br/>
        <w:br/>
        <w:t xml:space="preserve">Dated as of </w:t>
      </w:r>
      <w:r>
        <w:rPr>
          <w:rFonts w:cs="Times New Roman" w:ascii="Times New Roman" w:hAnsi="Times New Roman"/>
          <w:color w:val="00FF00"/>
          <w:sz w:val="24"/>
        </w:rPr>
        <w:t>[</w:t>
      </w:r>
      <w:r>
        <w:rPr>
          <w:rFonts w:cs="Times New Roman" w:ascii="Times New Roman" w:hAnsi="Times New Roman"/>
          <w:color w:val="00FF00"/>
          <w:sz w:val="24"/>
          <w:u w:val="single"/>
        </w:rPr>
        <w:t xml:space="preserve">       </w:t>
      </w:r>
      <w:r>
        <w:rPr>
          <w:rFonts w:cs="Times New Roman" w:ascii="Times New Roman" w:hAnsi="Times New Roman"/>
          <w:color w:val="00FF00"/>
          <w:sz w:val="24"/>
        </w:rPr>
        <w:t>]</w:t>
      </w:r>
    </w:p>
    <w:p>
      <w:pPr>
        <w:sectPr>
          <w:footerReference w:type="default" r:id="rId2"/>
          <w:footerReference w:type="first" r:id="rId3"/>
          <w:type w:val="nextPage"/>
          <w:pgSz w:w="12240" w:h="15840"/>
          <w:pgMar w:left="1440" w:right="1325" w:gutter="0" w:header="0" w:top="720" w:footer="720" w:bottom="1440"/>
          <w:pgNumType w:start="1" w:fmt="lowerRoman"/>
          <w:formProt w:val="false"/>
          <w:titlePg/>
          <w:textDirection w:val="lrTb"/>
          <w:docGrid w:type="default" w:linePitch="326" w:charSpace="0"/>
        </w:sectPr>
        <w:pStyle w:val="BodyText"/>
        <w:rPr>
          <w:rFonts w:ascii="Times New Roman" w:hAnsi="Times New Roman" w:cs="Times New Roman"/>
          <w:color w:val="00FF00"/>
          <w:sz w:val="24"/>
        </w:rPr>
      </w:pPr>
      <w:r>
        <w:rPr>
          <w:rFonts w:cs="Times New Roman" w:ascii="Times New Roman" w:hAnsi="Times New Roman"/>
          <w:color w:val="00FF00"/>
          <w:sz w:val="24"/>
        </w:rPr>
      </w:r>
    </w:p>
    <w:p>
      <w:pPr>
        <w:pStyle w:val="Normal"/>
        <w:numPr>
          <w:ilvl w:val="0"/>
          <w:numId w:val="0"/>
        </w:numPr>
        <w:ind w:firstLine="720" w:start="0"/>
        <w:jc w:val="center"/>
        <w:outlineLvl w:val="0"/>
        <w:rPr>
          <w:b/>
          <w:sz w:val="22"/>
          <w:lang w:val="en-CA" w:eastAsia="en-CA"/>
        </w:rPr>
      </w:pPr>
      <w:r>
        <w:rPr>
          <w:b/>
          <w:sz w:val="22"/>
          <w:lang w:val="en-CA" w:eastAsia="en-CA"/>
        </w:rPr>
      </w:r>
    </w:p>
    <w:p>
      <w:pPr>
        <w:pStyle w:val="Normal"/>
        <w:jc w:val="center"/>
        <w:rPr/>
      </w:pPr>
      <w:r>
        <w:rPr>
          <w:b/>
          <w:sz w:val="22"/>
          <w:lang w:val="en-CA" w:eastAsia="en-CA"/>
        </w:rPr>
        <w:tab/>
      </w:r>
      <w:r>
        <w:rPr>
          <w:b/>
          <w:bCs/>
        </w:rPr>
        <w:t>TABLE OF CONTENTS</w:t>
      </w:r>
    </w:p>
    <w:p>
      <w:pPr>
        <w:pStyle w:val="Normal"/>
        <w:jc w:val="center"/>
        <w:rPr>
          <w:b/>
          <w:bCs/>
        </w:rPr>
      </w:pPr>
      <w:r>
        <w:rPr>
          <w:b/>
          <w:bCs/>
        </w:rPr>
      </w:r>
    </w:p>
    <w:sdt>
      <w:sdtPr>
        <w:docPartObj>
          <w:docPartGallery w:val="Table of Contents"/>
          <w:docPartUnique w:val="true"/>
        </w:docPartObj>
      </w:sdtPr>
      <w:sdtContent>
        <w:p>
          <w:pPr>
            <w:pStyle w:val="TOC1"/>
            <w:spacing w:before="100" w:after="0"/>
            <w:ind w:hanging="0" w:start="720" w:end="0"/>
            <w:jc w:val="both"/>
            <w:rPr>
              <w:sz w:val="24"/>
            </w:rPr>
          </w:pPr>
          <w:r>
            <w:fldChar w:fldCharType="begin"/>
          </w:r>
          <w:r>
            <w:rPr>
              <w:sz w:val="22"/>
              <w:szCs w:val="24"/>
              <w:lang w:val="en-CA" w:eastAsia="en-CA"/>
            </w:rPr>
            <w:instrText xml:space="preserve"> TOC \z \t "Heading 1,1,Heading 2,2" </w:instrText>
          </w:r>
          <w:r>
            <w:rPr>
              <w:sz w:val="22"/>
              <w:szCs w:val="24"/>
              <w:lang w:val="en-CA" w:eastAsia="en-CA"/>
            </w:rPr>
            <w:fldChar w:fldCharType="separate"/>
          </w:r>
          <w:r>
            <w:rPr>
              <w:sz w:val="22"/>
              <w:szCs w:val="24"/>
              <w:lang w:val="en-CA" w:eastAsia="en-CA"/>
            </w:rPr>
            <w:t>ARTICLE I</w:t>
            <w:tab/>
          </w:r>
          <w:hyperlink w:anchor="__RefHeading___Toc500063003">
            <w:r>
              <w:rPr>
                <w:rStyle w:val="IndexLink"/>
                <w:sz w:val="22"/>
                <w:szCs w:val="24"/>
                <w:lang w:val="en-CA" w:eastAsia="en-CA"/>
              </w:rPr>
              <w:t>1</w:t>
            </w:r>
          </w:hyperlink>
        </w:p>
        <w:p>
          <w:pPr>
            <w:pStyle w:val="TOC1"/>
            <w:rPr>
              <w:sz w:val="24"/>
            </w:rPr>
          </w:pPr>
          <w:r>
            <w:rPr/>
            <w:t>DEFINITIONS AND CONSTRUCTION</w:t>
            <w:tab/>
          </w:r>
          <w:hyperlink w:anchor="__RefHeading___Toc500063004">
            <w:r>
              <w:rPr>
                <w:rStyle w:val="IndexLink"/>
              </w:rPr>
              <w:t>1</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1.1</w:t>
          </w:r>
          <w:r>
            <w:rPr>
              <w:sz w:val="24"/>
              <w:lang w:val="en-US" w:eastAsia="en-CA"/>
            </w:rPr>
            <w:tab/>
          </w:r>
          <w:r>
            <w:rPr/>
            <w:t>Definitions.</w:t>
            <w:tab/>
          </w:r>
          <w:hyperlink w:anchor="__RefHeading___Toc500063005">
            <w:r>
              <w:rPr>
                <w:rStyle w:val="IndexLink"/>
              </w:rPr>
              <w:t>1</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1.2</w:t>
          </w:r>
          <w:r>
            <w:rPr>
              <w:sz w:val="24"/>
              <w:lang w:val="en-US" w:eastAsia="en-CA"/>
            </w:rPr>
            <w:tab/>
          </w:r>
          <w:r>
            <w:rPr/>
            <w:t>Rules of Construction.</w:t>
            <w:tab/>
          </w:r>
          <w:hyperlink w:anchor="__RefHeading___Toc500063006">
            <w:r>
              <w:rPr>
                <w:rStyle w:val="IndexLink"/>
              </w:rPr>
              <w:t>13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1.3</w:t>
          </w:r>
          <w:r>
            <w:rPr>
              <w:sz w:val="24"/>
              <w:lang w:val="en-US" w:eastAsia="en-CA"/>
            </w:rPr>
            <w:tab/>
          </w:r>
          <w:r>
            <w:rPr/>
            <w:t>Precedence of Documents; Conflicting Provisions.</w:t>
            <w:tab/>
          </w:r>
          <w:hyperlink w:anchor="__RefHeading___Toc500063007">
            <w:r>
              <w:rPr>
                <w:rStyle w:val="IndexLink"/>
              </w:rPr>
              <w:t>14</w:t>
            </w:r>
          </w:hyperlink>
        </w:p>
        <w:p>
          <w:pPr>
            <w:pStyle w:val="TOC1"/>
            <w:rPr>
              <w:sz w:val="24"/>
            </w:rPr>
          </w:pPr>
          <w:r>
            <w:rPr/>
            <w:t>ARTICLE II</w:t>
            <w:tab/>
          </w:r>
          <w:hyperlink w:anchor="__RefHeading___Toc500063008">
            <w:r>
              <w:rPr>
                <w:rStyle w:val="IndexLink"/>
              </w:rPr>
              <w:t>14</w:t>
            </w:r>
          </w:hyperlink>
        </w:p>
        <w:p>
          <w:pPr>
            <w:pStyle w:val="TOC1"/>
            <w:rPr>
              <w:sz w:val="24"/>
            </w:rPr>
          </w:pPr>
          <w:r>
            <w:rPr/>
            <w:t>RELATIONSHIP OF CONSTRUCTION AGENT, OWNER, CONTRACTOR AND SUBCONTRACTORS</w:t>
            <w:tab/>
          </w:r>
          <w:hyperlink w:anchor="__RefHeading___Toc500063009">
            <w:r>
              <w:rPr>
                <w:rStyle w:val="IndexLink"/>
              </w:rPr>
              <w:t>14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2.1</w:t>
          </w:r>
          <w:r>
            <w:rPr>
              <w:sz w:val="24"/>
              <w:lang w:val="en-US" w:eastAsia="en-CA"/>
            </w:rPr>
            <w:tab/>
          </w:r>
          <w:r>
            <w:rPr/>
            <w:t>Status of Contractor.</w:t>
            <w:tab/>
          </w:r>
          <w:hyperlink w:anchor="__RefHeading___Toc500063010">
            <w:r>
              <w:rPr>
                <w:rStyle w:val="IndexLink"/>
              </w:rPr>
              <w:t>14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2.2</w:t>
          </w:r>
          <w:r>
            <w:rPr>
              <w:sz w:val="24"/>
              <w:lang w:val="en-US" w:eastAsia="en-CA"/>
            </w:rPr>
            <w:tab/>
          </w:r>
          <w:r>
            <w:rPr/>
            <w:t>Subcontractors.</w:t>
            <w:tab/>
          </w:r>
          <w:hyperlink w:anchor="__RefHeading___Toc500063011">
            <w:r>
              <w:rPr>
                <w:rStyle w:val="IndexLink"/>
              </w:rPr>
              <w:t>14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2.3</w:t>
          </w:r>
          <w:r>
            <w:rPr>
              <w:sz w:val="24"/>
              <w:lang w:val="en-US" w:eastAsia="en-CA"/>
            </w:rPr>
            <w:tab/>
          </w:r>
          <w:r>
            <w:rPr/>
            <w:t>Subcontract Provisions.</w:t>
            <w:tab/>
          </w:r>
          <w:hyperlink w:anchor="__RefHeading___Toc500063012">
            <w:r>
              <w:rPr>
                <w:rStyle w:val="IndexLink"/>
              </w:rPr>
              <w:t>15</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2.4</w:t>
          </w:r>
          <w:r>
            <w:rPr>
              <w:sz w:val="24"/>
              <w:lang w:val="en-US" w:eastAsia="en-CA"/>
            </w:rPr>
            <w:tab/>
          </w:r>
          <w:r>
            <w:rPr/>
            <w:t>Subcontracts.</w:t>
            <w:tab/>
          </w:r>
          <w:hyperlink w:anchor="__RefHeading___Toc500063013">
            <w:r>
              <w:rPr>
                <w:rStyle w:val="IndexLink"/>
              </w:rPr>
              <w:t>15</w:t>
            </w:r>
          </w:hyperlink>
        </w:p>
        <w:p>
          <w:pPr>
            <w:pStyle w:val="TOC1"/>
            <w:rPr>
              <w:sz w:val="24"/>
            </w:rPr>
          </w:pPr>
          <w:r>
            <w:rPr/>
            <w:t>ARTICLE III</w:t>
            <w:tab/>
          </w:r>
          <w:hyperlink w:anchor="__RefHeading___Toc500063014">
            <w:r>
              <w:rPr>
                <w:rStyle w:val="IndexLink"/>
              </w:rPr>
              <w:t>16</w:t>
            </w:r>
          </w:hyperlink>
        </w:p>
        <w:p>
          <w:pPr>
            <w:pStyle w:val="TOC1"/>
            <w:rPr>
              <w:sz w:val="24"/>
            </w:rPr>
          </w:pPr>
          <w:r>
            <w:rPr/>
            <w:t>CONTRACTOR’S RESPONSIBILITIES</w:t>
            <w:tab/>
          </w:r>
          <w:hyperlink w:anchor="__RefHeading___Toc500063015">
            <w:r>
              <w:rPr>
                <w:rStyle w:val="IndexLink"/>
              </w:rPr>
              <w:t>16</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3.1</w:t>
          </w:r>
          <w:r>
            <w:rPr>
              <w:sz w:val="24"/>
              <w:lang w:val="en-US" w:eastAsia="en-CA"/>
            </w:rPr>
            <w:tab/>
          </w:r>
          <w:r>
            <w:rPr/>
            <w:t>Scope of Work.</w:t>
            <w:tab/>
          </w:r>
          <w:hyperlink w:anchor="__RefHeading___Toc500063016">
            <w:r>
              <w:rPr>
                <w:rStyle w:val="IndexLink"/>
              </w:rPr>
              <w:t>16</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3.2</w:t>
          </w:r>
          <w:r>
            <w:rPr>
              <w:sz w:val="24"/>
              <w:lang w:val="en-US" w:eastAsia="en-CA"/>
            </w:rPr>
            <w:tab/>
          </w:r>
          <w:r>
            <w:rPr/>
            <w:t>Spare Parts; Contractor Scope of Supply.</w:t>
            <w:tab/>
          </w:r>
          <w:hyperlink w:anchor="__RefHeading___Toc500063017">
            <w:r>
              <w:rPr>
                <w:rStyle w:val="IndexLink"/>
              </w:rPr>
              <w:t>18</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3.3</w:t>
          </w:r>
          <w:r>
            <w:rPr>
              <w:sz w:val="24"/>
              <w:lang w:val="en-US" w:eastAsia="en-CA"/>
            </w:rPr>
            <w:tab/>
          </w:r>
          <w:r>
            <w:rPr/>
            <w:t>Compliance with Drawings and Review of Drawings and Documents.</w:t>
            <w:tab/>
          </w:r>
          <w:hyperlink w:anchor="__RefHeading___Toc500063018">
            <w:r>
              <w:rPr>
                <w:rStyle w:val="IndexLink"/>
              </w:rPr>
              <w:t>20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3.4</w:t>
          </w:r>
          <w:r>
            <w:rPr>
              <w:sz w:val="24"/>
              <w:lang w:val="en-US" w:eastAsia="en-CA"/>
            </w:rPr>
            <w:tab/>
          </w:r>
          <w:r>
            <w:rPr/>
            <w:t>Contractor’s Personnel and Labor Relations.</w:t>
            <w:tab/>
          </w:r>
          <w:hyperlink w:anchor="__RefHeading___Toc500063019">
            <w:r>
              <w:rPr>
                <w:rStyle w:val="IndexLink"/>
              </w:rPr>
              <w:t>21</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3.5</w:t>
          </w:r>
          <w:r>
            <w:rPr>
              <w:sz w:val="24"/>
              <w:lang w:val="en-US" w:eastAsia="en-CA"/>
            </w:rPr>
            <w:tab/>
          </w:r>
          <w:r>
            <w:rPr/>
            <w:t>Governmental Authorizations and Contractor Assistance.</w:t>
            <w:tab/>
          </w:r>
          <w:hyperlink w:anchor="__RefHeading___Toc500063020">
            <w:r>
              <w:rPr>
                <w:rStyle w:val="IndexLink"/>
              </w:rPr>
              <w:t>22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3.6</w:t>
          </w:r>
          <w:r>
            <w:rPr>
              <w:sz w:val="24"/>
              <w:lang w:val="en-US" w:eastAsia="en-CA"/>
            </w:rPr>
            <w:tab/>
          </w:r>
          <w:r>
            <w:rPr/>
            <w:t>Control of the Work.</w:t>
            <w:tab/>
          </w:r>
          <w:hyperlink w:anchor="__RefHeading___Toc500063021">
            <w:r>
              <w:rPr>
                <w:rStyle w:val="IndexLink"/>
              </w:rPr>
              <w:t>23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3.7</w:t>
          </w:r>
          <w:r>
            <w:rPr>
              <w:sz w:val="24"/>
              <w:lang w:val="en-US" w:eastAsia="en-CA"/>
            </w:rPr>
            <w:tab/>
          </w:r>
          <w:r>
            <w:rPr/>
            <w:t>Cleanup.</w:t>
            <w:tab/>
          </w:r>
          <w:hyperlink w:anchor="__RefHeading___Toc500063022">
            <w:r>
              <w:rPr>
                <w:rStyle w:val="IndexLink"/>
              </w:rPr>
              <w:t>23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3.8</w:t>
          </w:r>
          <w:r>
            <w:rPr>
              <w:sz w:val="24"/>
              <w:lang w:val="en-US" w:eastAsia="en-CA"/>
            </w:rPr>
            <w:tab/>
          </w:r>
          <w:r>
            <w:rPr/>
            <w:t>Safety and Emergencies.</w:t>
            <w:tab/>
          </w:r>
          <w:hyperlink w:anchor="__RefHeading___Toc500063023">
            <w:r>
              <w:rPr>
                <w:rStyle w:val="IndexLink"/>
              </w:rPr>
              <w:t>23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3.9</w:t>
          </w:r>
          <w:r>
            <w:rPr>
              <w:sz w:val="24"/>
              <w:lang w:val="en-US" w:eastAsia="en-CA"/>
            </w:rPr>
            <w:tab/>
          </w:r>
          <w:r>
            <w:rPr/>
            <w:t>Financing Assistance.</w:t>
            <w:tab/>
          </w:r>
          <w:hyperlink w:anchor="__RefHeading___Toc500063024">
            <w:r>
              <w:rPr>
                <w:rStyle w:val="IndexLink"/>
              </w:rPr>
              <w:t>24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3.10</w:t>
          </w:r>
          <w:r>
            <w:rPr>
              <w:sz w:val="24"/>
              <w:lang w:val="en-US" w:eastAsia="en-CA"/>
            </w:rPr>
            <w:tab/>
          </w:r>
          <w:r>
            <w:rPr/>
            <w:t>Compliance with Applicable Laws.</w:t>
            <w:tab/>
          </w:r>
          <w:hyperlink w:anchor="__RefHeading___Toc500063025">
            <w:r>
              <w:rPr>
                <w:rStyle w:val="IndexLink"/>
              </w:rPr>
              <w:t>24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3.11</w:t>
          </w:r>
          <w:r>
            <w:rPr>
              <w:sz w:val="24"/>
              <w:lang w:val="en-US" w:eastAsia="en-CA"/>
            </w:rPr>
            <w:tab/>
          </w:r>
          <w:r>
            <w:rPr/>
            <w:t>Books and Records.</w:t>
            <w:tab/>
          </w:r>
          <w:hyperlink w:anchor="__RefHeading___Toc500063026">
            <w:r>
              <w:rPr>
                <w:rStyle w:val="IndexLink"/>
              </w:rPr>
              <w:t>25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3.12</w:t>
          </w:r>
          <w:r>
            <w:rPr>
              <w:sz w:val="24"/>
              <w:lang w:val="en-US" w:eastAsia="en-CA"/>
            </w:rPr>
            <w:tab/>
          </w:r>
          <w:r>
            <w:rPr/>
            <w:t>Taxes and Fees.</w:t>
            <w:tab/>
          </w:r>
          <w:hyperlink w:anchor="__RefHeading___Toc500063027">
            <w:r>
              <w:rPr>
                <w:rStyle w:val="IndexLink"/>
              </w:rPr>
              <w:t>26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3.13</w:t>
          </w:r>
          <w:r>
            <w:rPr>
              <w:sz w:val="24"/>
              <w:lang w:val="en-US" w:eastAsia="en-CA"/>
            </w:rPr>
            <w:tab/>
          </w:r>
          <w:r>
            <w:rPr/>
            <w:t>Access and Inspections; Correction of Defects.</w:t>
            <w:tab/>
          </w:r>
          <w:hyperlink w:anchor="__RefHeading___Toc500063028">
            <w:r>
              <w:rPr>
                <w:rStyle w:val="IndexLink"/>
              </w:rPr>
              <w:t>26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3.14</w:t>
          </w:r>
          <w:r>
            <w:rPr>
              <w:sz w:val="24"/>
              <w:lang w:val="en-US" w:eastAsia="en-CA"/>
            </w:rPr>
            <w:tab/>
          </w:r>
          <w:r>
            <w:rPr/>
            <w:t>Security of the Site; Storage and Related Matters.</w:t>
            <w:tab/>
          </w:r>
          <w:hyperlink w:anchor="__RefHeading___Toc500063029">
            <w:r>
              <w:rPr>
                <w:rStyle w:val="IndexLink"/>
              </w:rPr>
              <w:t>28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3.15</w:t>
          </w:r>
          <w:r>
            <w:rPr>
              <w:sz w:val="24"/>
              <w:lang w:val="en-US" w:eastAsia="en-CA"/>
            </w:rPr>
            <w:tab/>
          </w:r>
          <w:r>
            <w:rPr/>
            <w:t>Out of Scope Construction; Cooperation.</w:t>
            <w:tab/>
          </w:r>
          <w:hyperlink w:anchor="__RefHeading___Toc500063030">
            <w:r>
              <w:rPr>
                <w:rStyle w:val="IndexLink"/>
              </w:rPr>
              <w:t>28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3.16</w:t>
          </w:r>
          <w:r>
            <w:rPr>
              <w:sz w:val="24"/>
              <w:lang w:val="en-US" w:eastAsia="en-CA"/>
            </w:rPr>
            <w:tab/>
          </w:r>
          <w:r>
            <w:rPr/>
            <w:t>Contractor Liens.</w:t>
            <w:tab/>
          </w:r>
          <w:hyperlink w:anchor="__RefHeading___Toc500063031">
            <w:r>
              <w:rPr>
                <w:rStyle w:val="IndexLink"/>
              </w:rPr>
              <w:t>28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3.17</w:t>
          </w:r>
          <w:r>
            <w:rPr>
              <w:sz w:val="24"/>
              <w:lang w:val="en-US" w:eastAsia="en-CA"/>
            </w:rPr>
            <w:tab/>
          </w:r>
          <w:r>
            <w:rPr/>
            <w:t>Hazardous Substances, Archaeological Discoveries and Ground Risk.</w:t>
            <w:tab/>
          </w:r>
          <w:hyperlink w:anchor="__RefHeading___Toc500063032">
            <w:r>
              <w:rPr>
                <w:rStyle w:val="IndexLink"/>
              </w:rPr>
              <w:t>29</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3.18</w:t>
          </w:r>
          <w:r>
            <w:rPr>
              <w:sz w:val="24"/>
              <w:lang w:val="en-US" w:eastAsia="en-CA"/>
            </w:rPr>
            <w:tab/>
          </w:r>
          <w:r>
            <w:rPr/>
            <w:t>Start-up, Testing and Commissioning Fuel Nomination.</w:t>
            <w:tab/>
          </w:r>
          <w:hyperlink w:anchor="__RefHeading___Toc500063033">
            <w:r>
              <w:rPr>
                <w:rStyle w:val="IndexLink"/>
              </w:rPr>
              <w:t>30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3.19</w:t>
          </w:r>
          <w:r>
            <w:rPr>
              <w:sz w:val="24"/>
              <w:lang w:val="en-US" w:eastAsia="en-CA"/>
            </w:rPr>
            <w:tab/>
          </w:r>
          <w:r>
            <w:rPr/>
            <w:t>Notice Obligation.</w:t>
            <w:tab/>
          </w:r>
          <w:hyperlink w:anchor="__RefHeading___Toc500063034">
            <w:r>
              <w:rPr>
                <w:rStyle w:val="IndexLink"/>
              </w:rPr>
              <w:t>30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3.20</w:t>
          </w:r>
          <w:r>
            <w:rPr>
              <w:sz w:val="24"/>
              <w:lang w:val="en-US" w:eastAsia="en-CA"/>
            </w:rPr>
            <w:tab/>
          </w:r>
          <w:r>
            <w:rPr/>
            <w:t>Traffic and Special Loads;  Indemnity.</w:t>
            <w:tab/>
          </w:r>
          <w:hyperlink w:anchor="__RefHeading___Toc500063035">
            <w:r>
              <w:rPr>
                <w:rStyle w:val="IndexLink"/>
              </w:rPr>
              <w:t>31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3.21</w:t>
          </w:r>
          <w:r>
            <w:rPr>
              <w:sz w:val="24"/>
              <w:lang w:val="en-US" w:eastAsia="en-CA"/>
            </w:rPr>
            <w:tab/>
          </w:r>
          <w:r>
            <w:rPr/>
            <w:t>Waterborne Traffic.</w:t>
            <w:tab/>
          </w:r>
          <w:hyperlink w:anchor="__RefHeading___Toc500063036">
            <w:r>
              <w:rPr>
                <w:rStyle w:val="IndexLink"/>
              </w:rPr>
              <w:t>31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3.22</w:t>
          </w:r>
          <w:r>
            <w:rPr>
              <w:sz w:val="24"/>
              <w:lang w:val="en-US" w:eastAsia="en-CA"/>
            </w:rPr>
            <w:tab/>
          </w:r>
          <w:r>
            <w:rPr>
              <w:color w:val="000000"/>
            </w:rPr>
            <w:t>Cooperation.</w:t>
          </w:r>
          <w:r>
            <w:rPr/>
            <w:tab/>
          </w:r>
          <w:hyperlink w:anchor="__RefHeading___Toc500063037">
            <w:r>
              <w:rPr>
                <w:rStyle w:val="IndexLink"/>
              </w:rPr>
              <w:t>31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3.23</w:t>
          </w:r>
          <w:r>
            <w:rPr>
              <w:sz w:val="24"/>
              <w:lang w:val="en-US" w:eastAsia="en-CA"/>
            </w:rPr>
            <w:tab/>
          </w:r>
          <w:r>
            <w:rPr/>
            <w:t>Local Content.</w:t>
            <w:tab/>
          </w:r>
          <w:hyperlink w:anchor="__RefHeading___Toc500063038">
            <w:r>
              <w:rPr>
                <w:rStyle w:val="IndexLink"/>
              </w:rPr>
              <w:t>31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3.24</w:t>
          </w:r>
          <w:r>
            <w:rPr>
              <w:sz w:val="24"/>
              <w:lang w:val="en-US" w:eastAsia="en-CA"/>
            </w:rPr>
            <w:tab/>
          </w:r>
          <w:r>
            <w:rPr/>
            <w:t>Grid Access.</w:t>
            <w:tab/>
          </w:r>
          <w:hyperlink w:anchor="__RefHeading___Toc500063039">
            <w:r>
              <w:rPr>
                <w:rStyle w:val="IndexLink"/>
              </w:rPr>
              <w:t>32</w:t>
            </w:r>
          </w:hyperlink>
        </w:p>
        <w:p>
          <w:pPr>
            <w:pStyle w:val="TOC1"/>
            <w:rPr>
              <w:sz w:val="24"/>
            </w:rPr>
          </w:pPr>
          <w:r>
            <w:rPr/>
            <w:t>ARTICLE IV</w:t>
            <w:tab/>
          </w:r>
          <w:hyperlink w:anchor="__RefHeading___Toc500063040">
            <w:r>
              <w:rPr>
                <w:rStyle w:val="IndexLink"/>
              </w:rPr>
              <w:t>32</w:t>
            </w:r>
          </w:hyperlink>
        </w:p>
        <w:p>
          <w:pPr>
            <w:pStyle w:val="TOC1"/>
            <w:rPr>
              <w:sz w:val="24"/>
            </w:rPr>
          </w:pPr>
          <w:r>
            <w:rPr/>
            <w:t>CONSTRUCTION AGENT'S AND OWNER’S RESPONSIBILITIES</w:t>
            <w:tab/>
          </w:r>
          <w:hyperlink w:anchor="__RefHeading___Toc500063041">
            <w:r>
              <w:rPr>
                <w:rStyle w:val="IndexLink"/>
              </w:rPr>
              <w:t>32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4.1</w:t>
          </w:r>
          <w:r>
            <w:rPr>
              <w:sz w:val="24"/>
              <w:lang w:val="en-US" w:eastAsia="en-CA"/>
            </w:rPr>
            <w:tab/>
          </w:r>
          <w:r>
            <w:rPr/>
            <w:t>Construction Agent Assistance to Contractor.</w:t>
            <w:tab/>
          </w:r>
          <w:hyperlink w:anchor="__RefHeading___Toc500063042">
            <w:r>
              <w:rPr>
                <w:rStyle w:val="IndexLink"/>
              </w:rPr>
              <w:t>32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4.2</w:t>
          </w:r>
          <w:r>
            <w:rPr>
              <w:sz w:val="24"/>
              <w:lang w:val="en-US" w:eastAsia="en-CA"/>
            </w:rPr>
            <w:tab/>
          </w:r>
          <w:r>
            <w:rPr/>
            <w:t>Construction Agent’s Services.</w:t>
            <w:tab/>
          </w:r>
          <w:hyperlink w:anchor="__RefHeading___Toc500063043">
            <w:r>
              <w:rPr>
                <w:rStyle w:val="IndexLink"/>
              </w:rPr>
              <w:t>32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4.3</w:t>
          </w:r>
          <w:r>
            <w:rPr>
              <w:sz w:val="24"/>
              <w:lang w:val="en-US" w:eastAsia="en-CA"/>
            </w:rPr>
            <w:tab/>
          </w:r>
          <w:r>
            <w:rPr/>
            <w:t>Payment.</w:t>
            <w:tab/>
          </w:r>
          <w:hyperlink w:anchor="__RefHeading___Toc500063044">
            <w:r>
              <w:rPr>
                <w:rStyle w:val="IndexLink"/>
              </w:rPr>
              <w:t>33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4.4</w:t>
          </w:r>
          <w:r>
            <w:rPr>
              <w:sz w:val="24"/>
              <w:lang w:val="en-US" w:eastAsia="en-CA"/>
            </w:rPr>
            <w:tab/>
          </w:r>
          <w:r>
            <w:rPr/>
            <w:t>Access to Site; Rights of Way.</w:t>
            <w:tab/>
          </w:r>
          <w:hyperlink w:anchor="__RefHeading___Toc500063045">
            <w:r>
              <w:rPr>
                <w:rStyle w:val="IndexLink"/>
              </w:rPr>
              <w:t>33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4.5</w:t>
          </w:r>
          <w:r>
            <w:rPr>
              <w:sz w:val="24"/>
              <w:lang w:val="en-US" w:eastAsia="en-CA"/>
            </w:rPr>
            <w:tab/>
          </w:r>
          <w:r>
            <w:rPr/>
            <w:t>Importation of Equipment.</w:t>
            <w:tab/>
          </w:r>
          <w:hyperlink w:anchor="__RefHeading___Toc500063046">
            <w:r>
              <w:rPr>
                <w:rStyle w:val="IndexLink"/>
              </w:rPr>
              <w:t>33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4.6</w:t>
          </w:r>
          <w:r>
            <w:rPr>
              <w:sz w:val="24"/>
              <w:lang w:val="en-US" w:eastAsia="en-CA"/>
            </w:rPr>
            <w:tab/>
          </w:r>
          <w:r>
            <w:rPr/>
            <w:t>Governmental Authorizations.</w:t>
            <w:tab/>
          </w:r>
          <w:hyperlink w:anchor="__RefHeading___Toc500063047">
            <w:r>
              <w:rPr>
                <w:rStyle w:val="IndexLink"/>
              </w:rPr>
              <w:t>33</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4.7</w:t>
          </w:r>
          <w:r>
            <w:rPr>
              <w:sz w:val="24"/>
              <w:lang w:val="en-US" w:eastAsia="en-CA"/>
            </w:rPr>
            <w:tab/>
          </w:r>
          <w:r>
            <w:rPr/>
            <w:t>Operating Personnel.</w:t>
            <w:tab/>
          </w:r>
          <w:hyperlink w:anchor="__RefHeading___Toc500063048">
            <w:r>
              <w:rPr>
                <w:rStyle w:val="IndexLink"/>
              </w:rPr>
              <w:t>34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4.8</w:t>
          </w:r>
          <w:r>
            <w:rPr>
              <w:sz w:val="24"/>
              <w:lang w:val="en-US" w:eastAsia="en-CA"/>
            </w:rPr>
            <w:tab/>
          </w:r>
          <w:r>
            <w:rPr/>
            <w:t>Coordination with ECE.</w:t>
            <w:tab/>
          </w:r>
          <w:hyperlink w:anchor="__RefHeading___Toc500063049">
            <w:r>
              <w:rPr>
                <w:rStyle w:val="IndexLink"/>
              </w:rPr>
              <w:t>34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4.9</w:t>
          </w:r>
          <w:r>
            <w:rPr>
              <w:sz w:val="24"/>
              <w:lang w:val="en-US" w:eastAsia="en-CA"/>
            </w:rPr>
            <w:tab/>
          </w:r>
          <w:r>
            <w:rPr/>
            <w:t>Construction Agent’s Representative.</w:t>
            <w:tab/>
          </w:r>
          <w:hyperlink w:anchor="__RefHeading___Toc500063050">
            <w:r>
              <w:rPr>
                <w:rStyle w:val="IndexLink"/>
              </w:rPr>
              <w:t>34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4.10</w:t>
          </w:r>
          <w:r>
            <w:rPr>
              <w:sz w:val="24"/>
              <w:lang w:val="en-US" w:eastAsia="en-CA"/>
            </w:rPr>
            <w:tab/>
          </w:r>
          <w:r>
            <w:rPr/>
            <w:t>Construction Agent Delay.</w:t>
            <w:tab/>
          </w:r>
          <w:hyperlink w:anchor="__RefHeading___Toc500063051">
            <w:r>
              <w:rPr>
                <w:rStyle w:val="IndexLink"/>
              </w:rPr>
              <w:t>35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4.11</w:t>
          </w:r>
          <w:r>
            <w:rPr>
              <w:sz w:val="24"/>
              <w:lang w:val="en-US" w:eastAsia="en-CA"/>
            </w:rPr>
            <w:tab/>
          </w:r>
          <w:r>
            <w:rPr/>
            <w:t>Compliance with Laws; Divergences from Law.</w:t>
            <w:tab/>
          </w:r>
          <w:hyperlink w:anchor="__RefHeading___Toc500063052">
            <w:r>
              <w:rPr>
                <w:rStyle w:val="IndexLink"/>
              </w:rPr>
              <w:t>35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4.12</w:t>
          </w:r>
          <w:r>
            <w:rPr>
              <w:sz w:val="24"/>
              <w:lang w:val="en-US" w:eastAsia="en-CA"/>
            </w:rPr>
            <w:tab/>
          </w:r>
          <w:r>
            <w:rPr/>
            <w:t>Taxes and Duties.</w:t>
            <w:tab/>
          </w:r>
          <w:hyperlink w:anchor="__RefHeading___Toc500063053">
            <w:r>
              <w:rPr>
                <w:rStyle w:val="IndexLink"/>
              </w:rPr>
              <w:t>35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4.14</w:t>
          </w:r>
          <w:r>
            <w:rPr>
              <w:sz w:val="24"/>
              <w:lang w:val="en-US" w:eastAsia="en-CA"/>
            </w:rPr>
            <w:tab/>
          </w:r>
          <w:r>
            <w:rPr/>
            <w:t>Books and Records.</w:t>
            <w:tab/>
          </w:r>
          <w:hyperlink w:anchor="__RefHeading___Toc500063054">
            <w:r>
              <w:rPr>
                <w:rStyle w:val="IndexLink"/>
              </w:rPr>
              <w:t>36</w:t>
            </w:r>
          </w:hyperlink>
        </w:p>
        <w:p>
          <w:pPr>
            <w:pStyle w:val="TOC1"/>
            <w:rPr>
              <w:sz w:val="24"/>
            </w:rPr>
          </w:pPr>
          <w:r>
            <w:rPr/>
            <w:t>ARTICLE V</w:t>
            <w:tab/>
          </w:r>
          <w:hyperlink w:anchor="__RefHeading___Toc500063055">
            <w:r>
              <w:rPr>
                <w:rStyle w:val="IndexLink"/>
              </w:rPr>
              <w:t>36</w:t>
            </w:r>
          </w:hyperlink>
        </w:p>
        <w:p>
          <w:pPr>
            <w:pStyle w:val="TOC1"/>
            <w:rPr>
              <w:sz w:val="24"/>
            </w:rPr>
          </w:pPr>
          <w:r>
            <w:rPr/>
            <w:t>COMMENCEMENT OF WORK</w:t>
            <w:tab/>
          </w:r>
          <w:hyperlink w:anchor="__RefHeading___Toc500063056">
            <w:r>
              <w:rPr>
                <w:rStyle w:val="IndexLink"/>
              </w:rPr>
              <w:t>36</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5.1</w:t>
          </w:r>
          <w:r>
            <w:rPr>
              <w:sz w:val="24"/>
              <w:lang w:val="en-US" w:eastAsia="en-CA"/>
            </w:rPr>
            <w:tab/>
          </w:r>
          <w:r>
            <w:rPr/>
            <w:t>Preliminary Work;  Limited NTP.</w:t>
            <w:tab/>
          </w:r>
          <w:hyperlink w:anchor="__RefHeading___Toc500063057">
            <w:r>
              <w:rPr>
                <w:rStyle w:val="IndexLink"/>
              </w:rPr>
              <w:t>36</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5.2</w:t>
          </w:r>
          <w:r>
            <w:rPr>
              <w:sz w:val="24"/>
              <w:lang w:val="en-US" w:eastAsia="en-CA"/>
            </w:rPr>
            <w:tab/>
          </w:r>
          <w:r>
            <w:rPr/>
            <w:t>Notice to Proceed.</w:t>
            <w:tab/>
          </w:r>
          <w:hyperlink w:anchor="__RefHeading___Toc500063058">
            <w:r>
              <w:rPr>
                <w:rStyle w:val="IndexLink"/>
              </w:rPr>
              <w:t>37</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5.3</w:t>
          </w:r>
          <w:r>
            <w:rPr>
              <w:sz w:val="24"/>
              <w:lang w:val="en-US" w:eastAsia="en-CA"/>
            </w:rPr>
            <w:tab/>
          </w:r>
          <w:r>
            <w:rPr/>
            <w:t>Project Schedule and Budget.</w:t>
            <w:tab/>
          </w:r>
          <w:hyperlink w:anchor="__RefHeading___Toc500063059">
            <w:r>
              <w:rPr>
                <w:rStyle w:val="IndexLink"/>
              </w:rPr>
              <w:t>38</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5.4</w:t>
          </w:r>
          <w:r>
            <w:rPr>
              <w:sz w:val="24"/>
              <w:lang w:val="en-US" w:eastAsia="en-CA"/>
            </w:rPr>
            <w:tab/>
          </w:r>
          <w:r>
            <w:rPr/>
            <w:t>Progress Reports and Consultation.</w:t>
            <w:tab/>
          </w:r>
          <w:hyperlink w:anchor="__RefHeading___Toc500063060">
            <w:r>
              <w:rPr>
                <w:rStyle w:val="IndexLink"/>
              </w:rPr>
              <w:t>39</w:t>
            </w:r>
          </w:hyperlink>
        </w:p>
        <w:p>
          <w:pPr>
            <w:pStyle w:val="TOC1"/>
            <w:rPr>
              <w:sz w:val="24"/>
            </w:rPr>
          </w:pPr>
          <w:r>
            <w:rPr/>
            <w:t>ARTICLE VI</w:t>
            <w:tab/>
          </w:r>
          <w:hyperlink w:anchor="__RefHeading___Toc500063061">
            <w:r>
              <w:rPr>
                <w:rStyle w:val="IndexLink"/>
              </w:rPr>
              <w:t>40</w:t>
            </w:r>
          </w:hyperlink>
        </w:p>
        <w:p>
          <w:pPr>
            <w:pStyle w:val="TOC1"/>
            <w:rPr>
              <w:sz w:val="24"/>
            </w:rPr>
          </w:pPr>
          <w:r>
            <w:rPr/>
            <w:t>CHANGES AND CHANGE ORDERS</w:t>
            <w:tab/>
          </w:r>
          <w:hyperlink w:anchor="__RefHeading___Toc500063062">
            <w:r>
              <w:rPr>
                <w:rStyle w:val="IndexLink"/>
              </w:rPr>
              <w:t>40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6.1</w:t>
          </w:r>
          <w:r>
            <w:rPr>
              <w:sz w:val="24"/>
              <w:lang w:val="en-US" w:eastAsia="en-CA"/>
            </w:rPr>
            <w:tab/>
          </w:r>
          <w:r>
            <w:rPr/>
            <w:t>Changes.</w:t>
            <w:tab/>
          </w:r>
          <w:hyperlink w:anchor="__RefHeading___Toc500063063">
            <w:r>
              <w:rPr>
                <w:rStyle w:val="IndexLink"/>
              </w:rPr>
              <w:t>40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6.2</w:t>
          </w:r>
          <w:r>
            <w:rPr>
              <w:sz w:val="24"/>
              <w:lang w:val="en-US" w:eastAsia="en-CA"/>
            </w:rPr>
            <w:tab/>
          </w:r>
          <w:r>
            <w:rPr/>
            <w:t>Construction Agent Directed Changes.</w:t>
            <w:tab/>
          </w:r>
          <w:hyperlink w:anchor="__RefHeading___Toc500063064">
            <w:r>
              <w:rPr>
                <w:rStyle w:val="IndexLink"/>
              </w:rPr>
              <w:t>40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6.3</w:t>
          </w:r>
          <w:r>
            <w:rPr>
              <w:sz w:val="24"/>
              <w:lang w:val="en-US" w:eastAsia="en-CA"/>
            </w:rPr>
            <w:tab/>
          </w:r>
          <w:r>
            <w:rPr/>
            <w:t>Contractor Requested Changes.</w:t>
            <w:tab/>
          </w:r>
          <w:hyperlink w:anchor="__RefHeading___Toc500063065">
            <w:r>
              <w:rPr>
                <w:rStyle w:val="IndexLink"/>
              </w:rPr>
              <w:t>42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6.4</w:t>
          </w:r>
          <w:r>
            <w:rPr>
              <w:sz w:val="24"/>
              <w:lang w:val="en-US" w:eastAsia="en-CA"/>
            </w:rPr>
            <w:tab/>
          </w:r>
          <w:r>
            <w:rPr/>
            <w:t>Information Supplementing Change Order Request.</w:t>
            <w:tab/>
          </w:r>
          <w:hyperlink w:anchor="__RefHeading___Toc500063066">
            <w:r>
              <w:rPr>
                <w:rStyle w:val="IndexLink"/>
              </w:rPr>
              <w:t>43</w:t>
            </w:r>
          </w:hyperlink>
        </w:p>
        <w:p>
          <w:pPr>
            <w:pStyle w:val="TOC1"/>
            <w:rPr>
              <w:sz w:val="24"/>
            </w:rPr>
          </w:pPr>
          <w:r>
            <w:rPr/>
            <w:t>ARTICLE VII</w:t>
            <w:tab/>
          </w:r>
          <w:hyperlink w:anchor="__RefHeading___Toc500063067">
            <w:r>
              <w:rPr>
                <w:rStyle w:val="IndexLink"/>
              </w:rPr>
              <w:t>44</w:t>
            </w:r>
          </w:hyperlink>
        </w:p>
        <w:p>
          <w:pPr>
            <w:pStyle w:val="TOC1"/>
            <w:rPr>
              <w:sz w:val="24"/>
            </w:rPr>
          </w:pPr>
          <w:r>
            <w:rPr/>
            <w:t>ACTUAL PROJECT PRICE; PAYMENTS TO CONTRACTOR</w:t>
            <w:tab/>
          </w:r>
          <w:hyperlink w:anchor="__RefHeading___Toc500063068">
            <w:r>
              <w:rPr>
                <w:rStyle w:val="IndexLink"/>
              </w:rPr>
              <w:t>44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7.1</w:t>
          </w:r>
          <w:r>
            <w:rPr>
              <w:sz w:val="24"/>
              <w:lang w:val="en-US" w:eastAsia="en-CA"/>
            </w:rPr>
            <w:tab/>
          </w:r>
          <w:r>
            <w:rPr/>
            <w:t>Actual Project Price.</w:t>
            <w:tab/>
          </w:r>
          <w:hyperlink w:anchor="__RefHeading___Toc500063069">
            <w:r>
              <w:rPr>
                <w:rStyle w:val="IndexLink"/>
              </w:rPr>
              <w:t>44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7.2</w:t>
          </w:r>
          <w:r>
            <w:rPr>
              <w:sz w:val="24"/>
              <w:lang w:val="en-US" w:eastAsia="en-CA"/>
            </w:rPr>
            <w:tab/>
          </w:r>
          <w:r>
            <w:rPr/>
            <w:t>Payment of Actual Project Price.</w:t>
            <w:tab/>
          </w:r>
          <w:hyperlink w:anchor="__RefHeading___Toc500063070">
            <w:r>
              <w:rPr>
                <w:rStyle w:val="IndexLink"/>
              </w:rPr>
              <w:t>45</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7.3</w:t>
          </w:r>
          <w:r>
            <w:rPr>
              <w:sz w:val="24"/>
              <w:lang w:val="en-US" w:eastAsia="en-CA"/>
            </w:rPr>
            <w:tab/>
          </w:r>
          <w:r>
            <w:rPr/>
            <w:t>Payments Not Waiver or Acceptance of Work.</w:t>
            <w:tab/>
          </w:r>
          <w:hyperlink w:anchor="__RefHeading___Toc500063071">
            <w:r>
              <w:rPr>
                <w:rStyle w:val="IndexLink"/>
              </w:rPr>
              <w:t>48</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7.4</w:t>
          </w:r>
          <w:r>
            <w:rPr>
              <w:sz w:val="24"/>
              <w:lang w:val="en-US" w:eastAsia="en-CA"/>
            </w:rPr>
            <w:tab/>
          </w:r>
          <w:r>
            <w:rPr/>
            <w:t>Payment of Subcontractors.</w:t>
            <w:tab/>
          </w:r>
          <w:hyperlink w:anchor="__RefHeading___Toc500063072">
            <w:r>
              <w:rPr>
                <w:rStyle w:val="IndexLink"/>
              </w:rPr>
              <w:t>48</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7.5</w:t>
          </w:r>
          <w:r>
            <w:rPr>
              <w:sz w:val="24"/>
              <w:lang w:val="en-US" w:eastAsia="en-CA"/>
            </w:rPr>
            <w:tab/>
          </w:r>
          <w:r>
            <w:rPr/>
            <w:t>Waiver of Liens.</w:t>
            <w:tab/>
          </w:r>
          <w:hyperlink w:anchor="__RefHeading___Toc500063073">
            <w:r>
              <w:rPr>
                <w:rStyle w:val="IndexLink"/>
              </w:rPr>
              <w:t>49</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7.6</w:t>
          </w:r>
          <w:r>
            <w:rPr>
              <w:sz w:val="24"/>
              <w:lang w:val="en-US" w:eastAsia="en-CA"/>
            </w:rPr>
            <w:tab/>
          </w:r>
          <w:r>
            <w:rPr/>
            <w:t>Interest and Disputed Invoices.</w:t>
            <w:tab/>
          </w:r>
          <w:hyperlink w:anchor="__RefHeading___Toc500063074">
            <w:r>
              <w:rPr>
                <w:rStyle w:val="IndexLink"/>
              </w:rPr>
              <w:t>49</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7.7</w:t>
          </w:r>
          <w:r>
            <w:rPr>
              <w:sz w:val="24"/>
              <w:lang w:val="en-US" w:eastAsia="en-CA"/>
            </w:rPr>
            <w:tab/>
          </w:r>
          <w:r>
            <w:rPr/>
            <w:t>Withholding of Payments.</w:t>
            <w:tab/>
          </w:r>
          <w:hyperlink w:anchor="__RefHeading___Toc500063075">
            <w:r>
              <w:rPr>
                <w:rStyle w:val="IndexLink"/>
              </w:rPr>
              <w:t>49</w:t>
            </w:r>
          </w:hyperlink>
        </w:p>
        <w:p>
          <w:pPr>
            <w:pStyle w:val="TOC2"/>
            <w:tabs>
              <w:tab w:val="left" w:pos="800" w:leader="none"/>
              <w:tab w:val="left" w:pos="1560" w:leader="none"/>
              <w:tab w:val="left" w:pos="1600" w:leader="none"/>
              <w:tab w:val="left" w:pos="2225" w:leader="none"/>
              <w:tab w:val="right" w:pos="9350" w:leader="dot"/>
            </w:tabs>
            <w:rPr>
              <w:sz w:val="24"/>
              <w:lang w:val="en-US" w:eastAsia="en-CA"/>
            </w:rPr>
          </w:pPr>
          <w:r>
            <w:rPr/>
            <w:t>[Section 7.8</w:t>
          </w:r>
          <w:r>
            <w:rPr>
              <w:sz w:val="24"/>
              <w:lang w:val="en-US" w:eastAsia="en-CA"/>
            </w:rPr>
            <w:tab/>
          </w:r>
          <w:r>
            <w:rPr/>
            <w:t>Invoice Certificate.</w:t>
            <w:tab/>
          </w:r>
          <w:hyperlink w:anchor="__RefHeading___Toc500063076">
            <w:r>
              <w:rPr>
                <w:rStyle w:val="IndexLink"/>
              </w:rPr>
              <w:t>50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7.9</w:t>
          </w:r>
          <w:r>
            <w:rPr>
              <w:sz w:val="24"/>
              <w:lang w:val="en-US" w:eastAsia="en-CA"/>
            </w:rPr>
            <w:tab/>
          </w:r>
          <w:r>
            <w:rPr/>
            <w:t>Tax Withholding.</w:t>
            <w:tab/>
          </w:r>
          <w:hyperlink w:anchor="__RefHeading___Toc500063077">
            <w:r>
              <w:rPr>
                <w:rStyle w:val="IndexLink"/>
              </w:rPr>
              <w:t>50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7.10</w:t>
          </w:r>
          <w:r>
            <w:rPr>
              <w:sz w:val="24"/>
              <w:lang w:val="en-US" w:eastAsia="en-CA"/>
            </w:rPr>
            <w:tab/>
          </w:r>
          <w:r>
            <w:rPr/>
            <w:t>Tax Cooperation.</w:t>
            <w:tab/>
          </w:r>
          <w:hyperlink w:anchor="__RefHeading___Toc500063078">
            <w:r>
              <w:rPr>
                <w:rStyle w:val="IndexLink"/>
              </w:rPr>
              <w:t>50</w:t>
            </w:r>
          </w:hyperlink>
        </w:p>
        <w:p>
          <w:pPr>
            <w:pStyle w:val="TOC1"/>
            <w:rPr>
              <w:sz w:val="24"/>
            </w:rPr>
          </w:pPr>
          <w:r>
            <w:rPr/>
            <w:t>ARTICLE VIII</w:t>
            <w:tab/>
          </w:r>
          <w:hyperlink w:anchor="__RefHeading___Toc500063079">
            <w:r>
              <w:rPr>
                <w:rStyle w:val="IndexLink"/>
              </w:rPr>
              <w:t>50</w:t>
            </w:r>
          </w:hyperlink>
        </w:p>
        <w:p>
          <w:pPr>
            <w:pStyle w:val="TOC1"/>
            <w:rPr>
              <w:sz w:val="24"/>
            </w:rPr>
          </w:pPr>
          <w:r>
            <w:rPr/>
            <w:t>TITLE AND RISK OF LOSS</w:t>
            <w:tab/>
          </w:r>
          <w:hyperlink w:anchor="__RefHeading___Toc500063080">
            <w:r>
              <w:rPr>
                <w:rStyle w:val="IndexLink"/>
              </w:rPr>
              <w:t>50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8.1</w:t>
          </w:r>
          <w:r>
            <w:rPr>
              <w:sz w:val="24"/>
              <w:lang w:val="en-US" w:eastAsia="en-CA"/>
            </w:rPr>
            <w:tab/>
          </w:r>
          <w:r>
            <w:rPr/>
            <w:t>Title.</w:t>
            <w:tab/>
          </w:r>
          <w:hyperlink w:anchor="__RefHeading___Toc500063081">
            <w:r>
              <w:rPr>
                <w:rStyle w:val="IndexLink"/>
              </w:rPr>
              <w:t>50</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8.2</w:t>
          </w:r>
          <w:r>
            <w:rPr>
              <w:sz w:val="24"/>
              <w:lang w:val="en-US" w:eastAsia="en-CA"/>
            </w:rPr>
            <w:tab/>
          </w:r>
          <w:r>
            <w:rPr/>
            <w:t>Risk of Loss.</w:t>
            <w:tab/>
          </w:r>
          <w:hyperlink w:anchor="__RefHeading___Toc500063082">
            <w:r>
              <w:rPr>
                <w:rStyle w:val="IndexLink"/>
              </w:rPr>
              <w:t>52</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8.3</w:t>
          </w:r>
          <w:r>
            <w:rPr>
              <w:sz w:val="24"/>
              <w:lang w:val="en-US" w:eastAsia="en-CA"/>
            </w:rPr>
            <w:tab/>
          </w:r>
          <w:r>
            <w:rPr/>
            <w:t>Use by Construction Agent.</w:t>
            <w:tab/>
          </w:r>
          <w:hyperlink w:anchor="__RefHeading___Toc500063083">
            <w:r>
              <w:rPr>
                <w:rStyle w:val="IndexLink"/>
              </w:rPr>
              <w:t>53</w:t>
            </w:r>
          </w:hyperlink>
        </w:p>
        <w:p>
          <w:pPr>
            <w:pStyle w:val="TOC1"/>
            <w:rPr>
              <w:sz w:val="24"/>
            </w:rPr>
          </w:pPr>
          <w:r>
            <w:rPr/>
            <w:t>ARTICLE IX</w:t>
            <w:tab/>
          </w:r>
          <w:hyperlink w:anchor="__RefHeading___Toc500063084">
            <w:r>
              <w:rPr>
                <w:rStyle w:val="IndexLink"/>
              </w:rPr>
              <w:t>54</w:t>
            </w:r>
          </w:hyperlink>
        </w:p>
        <w:p>
          <w:pPr>
            <w:pStyle w:val="TOC1"/>
            <w:rPr>
              <w:sz w:val="24"/>
            </w:rPr>
          </w:pPr>
          <w:r>
            <w:rPr/>
            <w:t>INSURANCE</w:t>
            <w:tab/>
          </w:r>
          <w:hyperlink w:anchor="__RefHeading___Toc500063085">
            <w:r>
              <w:rPr>
                <w:rStyle w:val="IndexLink"/>
              </w:rPr>
              <w:t>54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9.1</w:t>
          </w:r>
          <w:r>
            <w:rPr>
              <w:sz w:val="24"/>
              <w:lang w:val="en-US" w:eastAsia="en-CA"/>
            </w:rPr>
            <w:tab/>
          </w:r>
          <w:r>
            <w:rPr/>
            <w:t>Contractor’s Insurance.</w:t>
            <w:tab/>
          </w:r>
          <w:hyperlink w:anchor="__RefHeading___Toc500063086">
            <w:r>
              <w:rPr>
                <w:rStyle w:val="IndexLink"/>
              </w:rPr>
              <w:t>54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9.2</w:t>
          </w:r>
          <w:r>
            <w:rPr>
              <w:sz w:val="24"/>
              <w:lang w:val="en-US" w:eastAsia="en-CA"/>
            </w:rPr>
            <w:tab/>
          </w:r>
          <w:r>
            <w:rPr/>
            <w:t>Project Insurance and Operating Insurance.</w:t>
            <w:tab/>
          </w:r>
          <w:hyperlink w:anchor="__RefHeading___Toc500063087">
            <w:r>
              <w:rPr>
                <w:rStyle w:val="IndexLink"/>
              </w:rPr>
              <w:t>54</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9.4</w:t>
          </w:r>
          <w:r>
            <w:rPr>
              <w:sz w:val="24"/>
              <w:lang w:val="en-US" w:eastAsia="en-CA"/>
            </w:rPr>
            <w:tab/>
          </w:r>
          <w:r>
            <w:rPr/>
            <w:t>Failure to Pay.</w:t>
            <w:tab/>
          </w:r>
          <w:hyperlink w:anchor="__RefHeading___Toc500063088">
            <w:r>
              <w:rPr>
                <w:rStyle w:val="IndexLink"/>
              </w:rPr>
              <w:t>55</w:t>
            </w:r>
          </w:hyperlink>
        </w:p>
        <w:p>
          <w:pPr>
            <w:pStyle w:val="TOC2"/>
            <w:tabs>
              <w:tab w:val="left" w:pos="800" w:leader="none"/>
              <w:tab w:val="left" w:pos="1560" w:leader="none"/>
              <w:tab w:val="left" w:pos="1600" w:leader="none"/>
              <w:tab w:val="left" w:pos="2152" w:leader="none"/>
              <w:tab w:val="right" w:pos="9350" w:leader="dot"/>
            </w:tabs>
            <w:rPr>
              <w:sz w:val="24"/>
              <w:lang w:val="en-US" w:eastAsia="en-CA"/>
            </w:rPr>
          </w:pPr>
          <w:r>
            <w:rPr/>
            <w:t>Section 9.5</w:t>
          </w:r>
          <w:r>
            <w:rPr>
              <w:sz w:val="24"/>
              <w:lang w:val="en-US" w:eastAsia="en-CA"/>
            </w:rPr>
            <w:tab/>
          </w:r>
          <w:r>
            <w:rPr/>
            <w:t>Miscellaneous.</w:t>
            <w:tab/>
          </w:r>
          <w:hyperlink w:anchor="__RefHeading___Toc500063089">
            <w:r>
              <w:rPr>
                <w:rStyle w:val="IndexLink"/>
              </w:rPr>
              <w:t>55</w:t>
            </w:r>
          </w:hyperlink>
        </w:p>
        <w:p>
          <w:pPr>
            <w:pStyle w:val="TOC1"/>
            <w:rPr>
              <w:sz w:val="24"/>
            </w:rPr>
          </w:pPr>
          <w:r>
            <w:rPr/>
            <w:t>ARTICLE X</w:t>
            <w:tab/>
          </w:r>
          <w:hyperlink w:anchor="__RefHeading___Toc500063090">
            <w:r>
              <w:rPr>
                <w:rStyle w:val="IndexLink"/>
              </w:rPr>
              <w:t>56</w:t>
            </w:r>
          </w:hyperlink>
        </w:p>
        <w:p>
          <w:pPr>
            <w:pStyle w:val="TOC1"/>
            <w:rPr>
              <w:sz w:val="24"/>
            </w:rPr>
          </w:pPr>
          <w:r>
            <w:rPr/>
            <w:t>DOCUMENTATION</w:t>
            <w:tab/>
          </w:r>
          <w:hyperlink w:anchor="__RefHeading___Toc500063091">
            <w:r>
              <w:rPr>
                <w:rStyle w:val="IndexLink"/>
              </w:rPr>
              <w:t>56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10.1</w:t>
          </w:r>
          <w:r>
            <w:rPr>
              <w:sz w:val="24"/>
              <w:lang w:val="en-US" w:eastAsia="en-CA"/>
            </w:rPr>
            <w:tab/>
          </w:r>
          <w:r>
            <w:rPr/>
            <w:t>Delivery of Job Books.</w:t>
            <w:tab/>
          </w:r>
          <w:hyperlink w:anchor="__RefHeading___Toc500063092">
            <w:r>
              <w:rPr>
                <w:rStyle w:val="IndexLink"/>
              </w:rPr>
              <w:t>56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10.2</w:t>
          </w:r>
          <w:r>
            <w:rPr>
              <w:sz w:val="24"/>
              <w:lang w:val="en-US" w:eastAsia="en-CA"/>
            </w:rPr>
            <w:tab/>
          </w:r>
          <w:r>
            <w:rPr/>
            <w:t>Machine Readable Information.</w:t>
            <w:tab/>
          </w:r>
          <w:hyperlink w:anchor="__RefHeading___Toc500063093">
            <w:r>
              <w:rPr>
                <w:rStyle w:val="IndexLink"/>
              </w:rPr>
              <w:t>56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10.3</w:t>
          </w:r>
          <w:r>
            <w:rPr>
              <w:sz w:val="24"/>
              <w:lang w:val="en-US" w:eastAsia="en-CA"/>
            </w:rPr>
            <w:tab/>
          </w:r>
          <w:r>
            <w:rPr>
              <w:color w:val="000000"/>
            </w:rPr>
            <w:t>Drawings.</w:t>
          </w:r>
          <w:r>
            <w:rPr/>
            <w:tab/>
          </w:r>
          <w:hyperlink w:anchor="__RefHeading___Toc500063094">
            <w:r>
              <w:rPr>
                <w:rStyle w:val="IndexLink"/>
              </w:rPr>
              <w:t>57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10.4</w:t>
          </w:r>
          <w:r>
            <w:rPr>
              <w:sz w:val="24"/>
              <w:lang w:val="en-US" w:eastAsia="en-CA"/>
            </w:rPr>
            <w:tab/>
          </w:r>
          <w:r>
            <w:rPr/>
            <w:t>Facility Operations Manuals.</w:t>
            <w:tab/>
          </w:r>
          <w:hyperlink w:anchor="__RefHeading___Toc500063095">
            <w:r>
              <w:rPr>
                <w:rStyle w:val="IndexLink"/>
              </w:rPr>
              <w:t>57</w:t>
            </w:r>
          </w:hyperlink>
        </w:p>
        <w:p>
          <w:pPr>
            <w:pStyle w:val="TOC1"/>
            <w:rPr>
              <w:sz w:val="24"/>
            </w:rPr>
          </w:pPr>
          <w:r>
            <w:rPr/>
            <w:t>ARTICLE XI</w:t>
            <w:tab/>
          </w:r>
          <w:hyperlink w:anchor="__RefHeading___Toc500063096">
            <w:r>
              <w:rPr>
                <w:rStyle w:val="IndexLink"/>
              </w:rPr>
              <w:t>57</w:t>
            </w:r>
          </w:hyperlink>
        </w:p>
        <w:p>
          <w:pPr>
            <w:pStyle w:val="TOC1"/>
            <w:rPr>
              <w:sz w:val="24"/>
            </w:rPr>
          </w:pPr>
          <w:r>
            <w:rPr/>
            <w:t>COMPLETION</w:t>
            <w:tab/>
          </w:r>
          <w:hyperlink w:anchor="__RefHeading___Toc500063097">
            <w:r>
              <w:rPr>
                <w:rStyle w:val="IndexLink"/>
              </w:rPr>
              <w:t>57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11.1</w:t>
          </w:r>
          <w:r>
            <w:rPr>
              <w:sz w:val="24"/>
              <w:lang w:val="en-US" w:eastAsia="en-CA"/>
            </w:rPr>
            <w:tab/>
          </w:r>
          <w:r>
            <w:rPr/>
            <w:t>Testing Notices.</w:t>
            <w:tab/>
          </w:r>
          <w:hyperlink w:anchor="__RefHeading___Toc500063098">
            <w:r>
              <w:rPr>
                <w:rStyle w:val="IndexLink"/>
              </w:rPr>
              <w:t>57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11.2</w:t>
          </w:r>
          <w:r>
            <w:rPr>
              <w:sz w:val="24"/>
              <w:lang w:val="en-US" w:eastAsia="en-CA"/>
            </w:rPr>
            <w:tab/>
          </w:r>
          <w:r>
            <w:rPr/>
            <w:t>Substantial Completion.</w:t>
            <w:tab/>
          </w:r>
          <w:hyperlink w:anchor="__RefHeading___Toc500063099">
            <w:r>
              <w:rPr>
                <w:rStyle w:val="IndexLink"/>
              </w:rPr>
              <w:t>57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11.3</w:t>
          </w:r>
          <w:r>
            <w:rPr>
              <w:sz w:val="24"/>
              <w:lang w:val="en-US" w:eastAsia="en-CA"/>
            </w:rPr>
            <w:tab/>
          </w:r>
          <w:r>
            <w:rPr/>
            <w:t>Final Completion.</w:t>
            <w:tab/>
          </w:r>
          <w:hyperlink w:anchor="__RefHeading___Toc500063100">
            <w:r>
              <w:rPr>
                <w:rStyle w:val="IndexLink"/>
              </w:rPr>
              <w:t>58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11.4</w:t>
          </w:r>
          <w:r>
            <w:rPr>
              <w:sz w:val="24"/>
              <w:lang w:val="en-US" w:eastAsia="en-CA"/>
            </w:rPr>
            <w:tab/>
          </w:r>
          <w:r>
            <w:rPr/>
            <w:t>Acceptance of Completion Certificates.</w:t>
            <w:tab/>
          </w:r>
          <w:hyperlink w:anchor="__RefHeading___Toc500063101">
            <w:r>
              <w:rPr>
                <w:rStyle w:val="IndexLink"/>
              </w:rPr>
              <w:t>59</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11.5</w:t>
          </w:r>
          <w:r>
            <w:rPr>
              <w:sz w:val="24"/>
              <w:lang w:val="en-US" w:eastAsia="en-CA"/>
            </w:rPr>
            <w:tab/>
          </w:r>
          <w:r>
            <w:rPr/>
            <w:t>Punchlist.</w:t>
            <w:tab/>
          </w:r>
          <w:hyperlink w:anchor="__RefHeading___Toc500063102">
            <w:r>
              <w:rPr>
                <w:rStyle w:val="IndexLink"/>
              </w:rPr>
              <w:t>60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11.6</w:t>
          </w:r>
          <w:r>
            <w:rPr>
              <w:sz w:val="24"/>
              <w:lang w:val="en-US" w:eastAsia="en-CA"/>
            </w:rPr>
            <w:tab/>
          </w:r>
          <w:r>
            <w:rPr/>
            <w:t>Long-Term Obligations.</w:t>
            <w:tab/>
          </w:r>
          <w:hyperlink w:anchor="__RefHeading___Toc500063103">
            <w:r>
              <w:rPr>
                <w:rStyle w:val="IndexLink"/>
              </w:rPr>
              <w:t>60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11.7</w:t>
          </w:r>
          <w:r>
            <w:rPr>
              <w:sz w:val="24"/>
              <w:lang w:val="en-US" w:eastAsia="en-CA"/>
            </w:rPr>
            <w:tab/>
          </w:r>
          <w:r>
            <w:rPr/>
            <w:t>Non-Interference.</w:t>
            <w:tab/>
          </w:r>
          <w:hyperlink w:anchor="__RefHeading___Toc500063104">
            <w:r>
              <w:rPr>
                <w:rStyle w:val="IndexLink"/>
              </w:rPr>
              <w:t>60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11.8</w:t>
          </w:r>
          <w:r>
            <w:rPr>
              <w:sz w:val="24"/>
              <w:lang w:val="en-US" w:eastAsia="en-CA"/>
            </w:rPr>
            <w:tab/>
          </w:r>
          <w:r>
            <w:rPr/>
            <w:t>Early Takeover.</w:t>
            <w:tab/>
          </w:r>
          <w:hyperlink w:anchor="__RefHeading___Toc500063105">
            <w:r>
              <w:rPr>
                <w:rStyle w:val="IndexLink"/>
              </w:rPr>
              <w:t>61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11.9</w:t>
          </w:r>
          <w:r>
            <w:rPr>
              <w:sz w:val="24"/>
              <w:lang w:val="en-US" w:eastAsia="en-CA"/>
            </w:rPr>
            <w:tab/>
          </w:r>
          <w:r>
            <w:rPr/>
            <w:t>Right of Waiver.</w:t>
            <w:tab/>
          </w:r>
          <w:hyperlink w:anchor="__RefHeading___Toc500063106">
            <w:r>
              <w:rPr>
                <w:rStyle w:val="IndexLink"/>
              </w:rPr>
              <w:t>61</w:t>
            </w:r>
          </w:hyperlink>
        </w:p>
        <w:p>
          <w:pPr>
            <w:pStyle w:val="TOC1"/>
            <w:rPr>
              <w:sz w:val="24"/>
            </w:rPr>
          </w:pPr>
          <w:r>
            <w:rPr/>
            <w:t>ARTICLE XII</w:t>
            <w:tab/>
          </w:r>
          <w:hyperlink w:anchor="__RefHeading___Toc500063107">
            <w:r>
              <w:rPr>
                <w:rStyle w:val="IndexLink"/>
              </w:rPr>
              <w:t>61</w:t>
            </w:r>
          </w:hyperlink>
        </w:p>
        <w:p>
          <w:pPr>
            <w:pStyle w:val="TOC1"/>
            <w:rPr>
              <w:sz w:val="24"/>
            </w:rPr>
          </w:pPr>
          <w:r>
            <w:rPr/>
            <w:t>WARRANTY</w:t>
            <w:tab/>
          </w:r>
          <w:hyperlink w:anchor="__RefHeading___Toc500063108">
            <w:r>
              <w:rPr>
                <w:rStyle w:val="IndexLink"/>
              </w:rPr>
              <w:t>61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12.1</w:t>
          </w:r>
          <w:r>
            <w:rPr>
              <w:sz w:val="24"/>
              <w:lang w:val="en-US" w:eastAsia="en-CA"/>
            </w:rPr>
            <w:tab/>
          </w:r>
          <w:r>
            <w:rPr/>
            <w:t>General Warranty.</w:t>
            <w:tab/>
          </w:r>
          <w:hyperlink w:anchor="__RefHeading___Toc500063109">
            <w:r>
              <w:rPr>
                <w:rStyle w:val="IndexLink"/>
              </w:rPr>
              <w:t>61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12.2</w:t>
          </w:r>
          <w:r>
            <w:rPr>
              <w:sz w:val="24"/>
              <w:lang w:val="en-US" w:eastAsia="en-CA"/>
            </w:rPr>
            <w:tab/>
          </w:r>
          <w:r>
            <w:rPr/>
            <w:t>Warranty Period.</w:t>
            <w:tab/>
          </w:r>
          <w:hyperlink w:anchor="__RefHeading___Toc500063110">
            <w:r>
              <w:rPr>
                <w:rStyle w:val="IndexLink"/>
              </w:rPr>
              <w:t>61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12.3</w:t>
          </w:r>
          <w:r>
            <w:rPr>
              <w:sz w:val="24"/>
              <w:lang w:val="en-US" w:eastAsia="en-CA"/>
            </w:rPr>
            <w:tab/>
          </w:r>
          <w:r>
            <w:rPr/>
            <w:t>Remedy.</w:t>
            <w:tab/>
          </w:r>
          <w:hyperlink w:anchor="__RefHeading___Toc500063111">
            <w:r>
              <w:rPr>
                <w:rStyle w:val="IndexLink"/>
              </w:rPr>
              <w:t>62</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12.4</w:t>
          </w:r>
          <w:r>
            <w:rPr>
              <w:sz w:val="24"/>
              <w:lang w:val="en-US" w:eastAsia="en-CA"/>
            </w:rPr>
            <w:tab/>
          </w:r>
          <w:r>
            <w:rPr/>
            <w:t>Subcontractor Warranties;  Latent Defects Warranty.</w:t>
            <w:tab/>
          </w:r>
          <w:hyperlink w:anchor="__RefHeading___Toc500063112">
            <w:r>
              <w:rPr>
                <w:rStyle w:val="IndexLink"/>
              </w:rPr>
              <w:t>62</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12.5</w:t>
          </w:r>
          <w:r>
            <w:rPr>
              <w:sz w:val="24"/>
              <w:lang w:val="en-US" w:eastAsia="en-CA"/>
            </w:rPr>
            <w:tab/>
          </w:r>
          <w:r>
            <w:rPr/>
            <w:t>[Limited Equipment Warranty.]</w:t>
            <w:tab/>
          </w:r>
          <w:hyperlink w:anchor="__RefHeading___Toc500063113">
            <w:r>
              <w:rPr>
                <w:rStyle w:val="IndexLink"/>
              </w:rPr>
              <w:t>63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12.6</w:t>
          </w:r>
          <w:r>
            <w:rPr>
              <w:sz w:val="24"/>
              <w:lang w:val="en-US" w:eastAsia="en-CA"/>
            </w:rPr>
            <w:tab/>
          </w:r>
          <w:r>
            <w:rPr/>
            <w:t>No Implied Warranties.</w:t>
            <w:tab/>
          </w:r>
          <w:hyperlink w:anchor="__RefHeading___Toc500063114">
            <w:r>
              <w:rPr>
                <w:rStyle w:val="IndexLink"/>
              </w:rPr>
              <w:t>63</w:t>
            </w:r>
          </w:hyperlink>
        </w:p>
        <w:p>
          <w:pPr>
            <w:pStyle w:val="TOC1"/>
            <w:rPr>
              <w:sz w:val="24"/>
            </w:rPr>
          </w:pPr>
          <w:r>
            <w:rPr/>
            <w:t>ARTICLE XIII</w:t>
            <w:tab/>
          </w:r>
          <w:hyperlink w:anchor="__RefHeading___Toc500063115">
            <w:r>
              <w:rPr>
                <w:rStyle w:val="IndexLink"/>
              </w:rPr>
              <w:t>63</w:t>
            </w:r>
          </w:hyperlink>
        </w:p>
        <w:p>
          <w:pPr>
            <w:pStyle w:val="TOC1"/>
            <w:rPr>
              <w:sz w:val="24"/>
            </w:rPr>
          </w:pPr>
          <w:r>
            <w:rPr/>
            <w:t>SCHEDULE; PERFORMANCE TESTS</w:t>
            <w:tab/>
          </w:r>
          <w:hyperlink w:anchor="__RefHeading___Toc500063116">
            <w:r>
              <w:rPr>
                <w:rStyle w:val="IndexLink"/>
              </w:rPr>
              <w:t>63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13.1</w:t>
          </w:r>
          <w:r>
            <w:rPr>
              <w:sz w:val="24"/>
              <w:lang w:val="en-US" w:eastAsia="en-CA"/>
            </w:rPr>
            <w:tab/>
          </w:r>
          <w:r>
            <w:rPr/>
            <w:t>Schedule.</w:t>
            <w:tab/>
          </w:r>
          <w:hyperlink w:anchor="__RefHeading___Toc500063117">
            <w:r>
              <w:rPr>
                <w:rStyle w:val="IndexLink"/>
              </w:rPr>
              <w:t>63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13.2</w:t>
          </w:r>
          <w:r>
            <w:rPr>
              <w:sz w:val="24"/>
              <w:lang w:val="en-US" w:eastAsia="en-CA"/>
            </w:rPr>
            <w:tab/>
          </w:r>
          <w:r>
            <w:rPr>
              <w:color w:val="000000"/>
            </w:rPr>
            <w:t>Performance Tests.</w:t>
          </w:r>
          <w:r>
            <w:rPr/>
            <w:tab/>
          </w:r>
          <w:hyperlink w:anchor="__RefHeading___Toc500063118">
            <w:r>
              <w:rPr>
                <w:rStyle w:val="IndexLink"/>
              </w:rPr>
              <w:t>64</w:t>
            </w:r>
          </w:hyperlink>
        </w:p>
        <w:p>
          <w:pPr>
            <w:pStyle w:val="TOC1"/>
            <w:rPr>
              <w:sz w:val="24"/>
            </w:rPr>
          </w:pPr>
          <w:r>
            <w:rPr/>
            <w:t>ARTICLE XIV</w:t>
            <w:tab/>
          </w:r>
          <w:hyperlink w:anchor="__RefHeading___Toc500063119">
            <w:r>
              <w:rPr>
                <w:rStyle w:val="IndexLink"/>
              </w:rPr>
              <w:t>64</w:t>
            </w:r>
          </w:hyperlink>
        </w:p>
        <w:p>
          <w:pPr>
            <w:pStyle w:val="TOC1"/>
            <w:rPr>
              <w:sz w:val="24"/>
            </w:rPr>
          </w:pPr>
          <w:r>
            <w:rPr/>
            <w:t>LIMITATION OF LIABILITY</w:t>
            <w:tab/>
          </w:r>
          <w:hyperlink w:anchor="__RefHeading___Toc500063120">
            <w:r>
              <w:rPr>
                <w:rStyle w:val="IndexLink"/>
              </w:rPr>
              <w:t>64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14.1</w:t>
          </w:r>
          <w:r>
            <w:rPr>
              <w:sz w:val="24"/>
              <w:lang w:val="en-US" w:eastAsia="en-CA"/>
            </w:rPr>
            <w:tab/>
          </w:r>
          <w:r>
            <w:rPr/>
            <w:t>Maximum Liability.</w:t>
            <w:tab/>
          </w:r>
          <w:hyperlink w:anchor="__RefHeading___Toc500063121">
            <w:r>
              <w:rPr>
                <w:rStyle w:val="IndexLink"/>
              </w:rPr>
              <w:t>64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14.2</w:t>
          </w:r>
          <w:r>
            <w:rPr>
              <w:sz w:val="24"/>
              <w:lang w:val="en-US" w:eastAsia="en-CA"/>
            </w:rPr>
            <w:tab/>
          </w:r>
          <w:r>
            <w:rPr/>
            <w:t>Consequential Damages.</w:t>
            <w:tab/>
          </w:r>
          <w:hyperlink w:anchor="__RefHeading___Toc500063122">
            <w:r>
              <w:rPr>
                <w:rStyle w:val="IndexLink"/>
              </w:rPr>
              <w:t>64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14.3</w:t>
          </w:r>
          <w:r>
            <w:rPr>
              <w:sz w:val="24"/>
              <w:lang w:val="en-US" w:eastAsia="en-CA"/>
            </w:rPr>
            <w:tab/>
          </w:r>
          <w:r>
            <w:rPr/>
            <w:t>Releases Valid in All Events.</w:t>
            <w:tab/>
          </w:r>
          <w:hyperlink w:anchor="__RefHeading___Toc500063123">
            <w:r>
              <w:rPr>
                <w:rStyle w:val="IndexLink"/>
              </w:rPr>
              <w:t>65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14.4</w:t>
          </w:r>
          <w:r>
            <w:rPr>
              <w:sz w:val="24"/>
              <w:lang w:val="en-US" w:eastAsia="en-CA"/>
            </w:rPr>
            <w:tab/>
          </w:r>
          <w:r>
            <w:rPr/>
            <w:t>Exclusive Remedies.</w:t>
            <w:tab/>
          </w:r>
          <w:hyperlink w:anchor="__RefHeading___Toc500063124">
            <w:r>
              <w:rPr>
                <w:rStyle w:val="IndexLink"/>
              </w:rPr>
              <w:t>65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14.5</w:t>
          </w:r>
          <w:r>
            <w:rPr>
              <w:sz w:val="24"/>
              <w:lang w:val="en-US" w:eastAsia="en-CA"/>
            </w:rPr>
            <w:tab/>
          </w:r>
          <w:r>
            <w:rPr/>
            <w:t>Liability of Related Persons.</w:t>
            <w:tab/>
          </w:r>
          <w:hyperlink w:anchor="__RefHeading___Toc500063125">
            <w:r>
              <w:rPr>
                <w:rStyle w:val="IndexLink"/>
              </w:rPr>
              <w:t>65</w:t>
            </w:r>
          </w:hyperlink>
        </w:p>
        <w:p>
          <w:pPr>
            <w:pStyle w:val="TOC1"/>
            <w:rPr>
              <w:sz w:val="24"/>
            </w:rPr>
          </w:pPr>
          <w:r>
            <w:rPr/>
            <w:t>ARTICLE XV</w:t>
            <w:tab/>
          </w:r>
          <w:hyperlink w:anchor="__RefHeading___Toc500063126">
            <w:r>
              <w:rPr>
                <w:rStyle w:val="IndexLink"/>
              </w:rPr>
              <w:t>66</w:t>
            </w:r>
          </w:hyperlink>
        </w:p>
        <w:p>
          <w:pPr>
            <w:pStyle w:val="TOC1"/>
            <w:rPr>
              <w:sz w:val="24"/>
            </w:rPr>
          </w:pPr>
          <w:r>
            <w:rPr/>
            <w:t>REPRESENTATIONS OF CONTRACTOR AND OWNER</w:t>
            <w:tab/>
          </w:r>
          <w:hyperlink w:anchor="__RefHeading___Toc500063127">
            <w:r>
              <w:rPr>
                <w:rStyle w:val="IndexLink"/>
              </w:rPr>
              <w:t>66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15.1</w:t>
          </w:r>
          <w:r>
            <w:rPr>
              <w:sz w:val="24"/>
              <w:lang w:val="en-US" w:eastAsia="en-CA"/>
            </w:rPr>
            <w:tab/>
          </w:r>
          <w:r>
            <w:rPr/>
            <w:t>Contractor Representations.</w:t>
            <w:tab/>
          </w:r>
          <w:hyperlink w:anchor="__RefHeading___Toc500063128">
            <w:r>
              <w:rPr>
                <w:rStyle w:val="IndexLink"/>
              </w:rPr>
              <w:t>66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15.2</w:t>
          </w:r>
          <w:r>
            <w:rPr>
              <w:sz w:val="24"/>
              <w:lang w:val="en-US" w:eastAsia="en-CA"/>
            </w:rPr>
            <w:tab/>
          </w:r>
          <w:r>
            <w:rPr/>
            <w:t>Construction Agent Representations.</w:t>
            <w:tab/>
          </w:r>
          <w:hyperlink w:anchor="__RefHeading___Toc500063129">
            <w:r>
              <w:rPr>
                <w:rStyle w:val="IndexLink"/>
              </w:rPr>
              <w:t>67</w:t>
            </w:r>
          </w:hyperlink>
        </w:p>
        <w:p>
          <w:pPr>
            <w:pStyle w:val="TOC1"/>
            <w:rPr>
              <w:sz w:val="24"/>
            </w:rPr>
          </w:pPr>
          <w:r>
            <w:rPr/>
            <w:t>ARTICLE XVI</w:t>
            <w:tab/>
          </w:r>
          <w:hyperlink w:anchor="__RefHeading___Toc500063130">
            <w:r>
              <w:rPr>
                <w:rStyle w:val="IndexLink"/>
              </w:rPr>
              <w:t>67</w:t>
            </w:r>
          </w:hyperlink>
        </w:p>
        <w:p>
          <w:pPr>
            <w:pStyle w:val="TOC1"/>
            <w:rPr>
              <w:sz w:val="24"/>
            </w:rPr>
          </w:pPr>
          <w:r>
            <w:rPr/>
            <w:t>DEFAULT, TERMINATION AND SUSPENSION</w:t>
            <w:tab/>
          </w:r>
          <w:hyperlink w:anchor="__RefHeading___Toc500063131">
            <w:r>
              <w:rPr>
                <w:rStyle w:val="IndexLink"/>
              </w:rPr>
              <w:t>67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16.1</w:t>
          </w:r>
          <w:r>
            <w:rPr>
              <w:sz w:val="24"/>
              <w:lang w:val="en-US" w:eastAsia="en-CA"/>
            </w:rPr>
            <w:tab/>
          </w:r>
          <w:r>
            <w:rPr/>
            <w:t>Default by Contractor.</w:t>
            <w:tab/>
          </w:r>
          <w:hyperlink w:anchor="__RefHeading___Toc500063132">
            <w:r>
              <w:rPr>
                <w:rStyle w:val="IndexLink"/>
              </w:rPr>
              <w:t>68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16.2</w:t>
          </w:r>
          <w:r>
            <w:rPr>
              <w:sz w:val="24"/>
              <w:lang w:val="en-US" w:eastAsia="en-CA"/>
            </w:rPr>
            <w:tab/>
          </w:r>
          <w:r>
            <w:rPr/>
            <w:t>Default by Construction Agent.</w:t>
            <w:tab/>
          </w:r>
          <w:hyperlink w:anchor="__RefHeading___Toc500063133">
            <w:r>
              <w:rPr>
                <w:rStyle w:val="IndexLink"/>
              </w:rPr>
              <w:t>71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16.3</w:t>
          </w:r>
          <w:r>
            <w:rPr>
              <w:sz w:val="24"/>
              <w:lang w:val="en-US" w:eastAsia="en-CA"/>
            </w:rPr>
            <w:tab/>
          </w:r>
          <w:r>
            <w:rPr/>
            <w:t>Suspension of Work.</w:t>
            <w:tab/>
          </w:r>
          <w:hyperlink w:anchor="__RefHeading___Toc500063134">
            <w:r>
              <w:rPr>
                <w:rStyle w:val="IndexLink"/>
              </w:rPr>
              <w:t>73</w:t>
            </w:r>
          </w:hyperlink>
        </w:p>
        <w:p>
          <w:pPr>
            <w:pStyle w:val="TOC2"/>
            <w:tabs>
              <w:tab w:val="left" w:pos="800" w:leader="none"/>
              <w:tab w:val="left" w:pos="1560" w:leader="none"/>
              <w:tab w:val="left" w:pos="1600" w:leader="none"/>
              <w:tab w:val="left" w:pos="2317" w:leader="none"/>
              <w:tab w:val="right" w:pos="9350" w:leader="dot"/>
            </w:tabs>
            <w:rPr>
              <w:sz w:val="24"/>
              <w:lang w:val="en-US" w:eastAsia="en-CA"/>
            </w:rPr>
          </w:pPr>
          <w:r>
            <w:rPr/>
            <w:t>Section 16.4.</w:t>
          </w:r>
          <w:r>
            <w:rPr>
              <w:sz w:val="24"/>
              <w:lang w:val="en-US" w:eastAsia="en-CA"/>
            </w:rPr>
            <w:tab/>
          </w:r>
          <w:r>
            <w:rPr/>
            <w:t>Other Termination.</w:t>
            <w:tab/>
          </w:r>
          <w:hyperlink w:anchor="__RefHeading___Toc500063135">
            <w:r>
              <w:rPr>
                <w:rStyle w:val="IndexLink"/>
              </w:rPr>
              <w:t>74</w:t>
            </w:r>
          </w:hyperlink>
        </w:p>
        <w:p>
          <w:pPr>
            <w:pStyle w:val="TOC1"/>
            <w:rPr>
              <w:sz w:val="24"/>
            </w:rPr>
          </w:pPr>
          <w:r>
            <w:rPr/>
            <w:t>ARTICLE XVII</w:t>
            <w:tab/>
          </w:r>
          <w:hyperlink w:anchor="__RefHeading___Toc500063136">
            <w:r>
              <w:rPr>
                <w:rStyle w:val="IndexLink"/>
              </w:rPr>
              <w:t>76</w:t>
            </w:r>
          </w:hyperlink>
        </w:p>
        <w:p>
          <w:pPr>
            <w:pStyle w:val="TOC1"/>
            <w:rPr>
              <w:sz w:val="24"/>
            </w:rPr>
          </w:pPr>
          <w:r>
            <w:rPr/>
            <w:t>FORCE MAJEURE</w:t>
            <w:tab/>
          </w:r>
          <w:hyperlink w:anchor="__RefHeading___Toc500063137">
            <w:r>
              <w:rPr>
                <w:rStyle w:val="IndexLink"/>
              </w:rPr>
              <w:t>76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17.1</w:t>
          </w:r>
          <w:r>
            <w:rPr>
              <w:sz w:val="24"/>
              <w:lang w:val="en-US" w:eastAsia="en-CA"/>
            </w:rPr>
            <w:tab/>
          </w:r>
          <w:r>
            <w:rPr/>
            <w:t>Force Majeure.</w:t>
            <w:tab/>
          </w:r>
          <w:hyperlink w:anchor="__RefHeading___Toc500063138">
            <w:r>
              <w:rPr>
                <w:rStyle w:val="IndexLink"/>
              </w:rPr>
              <w:t>76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17.2</w:t>
          </w:r>
          <w:r>
            <w:rPr>
              <w:sz w:val="24"/>
              <w:lang w:val="en-US" w:eastAsia="en-CA"/>
            </w:rPr>
            <w:tab/>
          </w:r>
          <w:r>
            <w:rPr/>
            <w:t>Excused Performance.</w:t>
            <w:tab/>
          </w:r>
          <w:hyperlink w:anchor="__RefHeading___Toc500063139">
            <w:r>
              <w:rPr>
                <w:rStyle w:val="IndexLink"/>
              </w:rPr>
              <w:t>77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17.3</w:t>
          </w:r>
          <w:r>
            <w:rPr>
              <w:sz w:val="24"/>
              <w:lang w:val="en-US" w:eastAsia="en-CA"/>
            </w:rPr>
            <w:tab/>
          </w:r>
          <w:r>
            <w:rPr/>
            <w:t>Burden of Proof.</w:t>
            <w:tab/>
          </w:r>
          <w:hyperlink w:anchor="__RefHeading___Toc500063140">
            <w:r>
              <w:rPr>
                <w:rStyle w:val="IndexLink"/>
              </w:rPr>
              <w:t>78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17.4</w:t>
          </w:r>
          <w:r>
            <w:rPr>
              <w:sz w:val="24"/>
              <w:lang w:val="en-US" w:eastAsia="en-CA"/>
            </w:rPr>
            <w:tab/>
          </w:r>
          <w:r>
            <w:rPr/>
            <w:t>Construction Agent Self-Help.</w:t>
            <w:tab/>
          </w:r>
          <w:hyperlink w:anchor="__RefHeading___Toc500063141">
            <w:r>
              <w:rPr>
                <w:rStyle w:val="IndexLink"/>
              </w:rPr>
              <w:t>78</w:t>
            </w:r>
          </w:hyperlink>
        </w:p>
        <w:p>
          <w:pPr>
            <w:pStyle w:val="TOC1"/>
            <w:rPr>
              <w:sz w:val="24"/>
            </w:rPr>
          </w:pPr>
          <w:r>
            <w:rPr/>
            <w:t>ARTICLE XVIII</w:t>
            <w:tab/>
          </w:r>
          <w:hyperlink w:anchor="__RefHeading___Toc500063142">
            <w:r>
              <w:rPr>
                <w:rStyle w:val="IndexLink"/>
              </w:rPr>
              <w:t>78</w:t>
            </w:r>
          </w:hyperlink>
        </w:p>
        <w:p>
          <w:pPr>
            <w:pStyle w:val="TOC1"/>
            <w:rPr>
              <w:sz w:val="24"/>
            </w:rPr>
          </w:pPr>
          <w:r>
            <w:rPr/>
            <w:t>INDEMNITIES</w:t>
            <w:tab/>
          </w:r>
          <w:hyperlink w:anchor="__RefHeading___Toc500063143">
            <w:r>
              <w:rPr>
                <w:rStyle w:val="IndexLink"/>
              </w:rPr>
              <w:t>78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18.1</w:t>
          </w:r>
          <w:r>
            <w:rPr>
              <w:sz w:val="24"/>
              <w:lang w:val="en-US" w:eastAsia="en-CA"/>
            </w:rPr>
            <w:tab/>
          </w:r>
          <w:r>
            <w:rPr/>
            <w:t>Contractor Indemnity.</w:t>
            <w:tab/>
          </w:r>
          <w:hyperlink w:anchor="__RefHeading___Toc500063144">
            <w:r>
              <w:rPr>
                <w:rStyle w:val="IndexLink"/>
              </w:rPr>
              <w:t>78</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18.2</w:t>
          </w:r>
          <w:r>
            <w:rPr>
              <w:sz w:val="24"/>
              <w:lang w:val="en-US" w:eastAsia="en-CA"/>
            </w:rPr>
            <w:tab/>
          </w:r>
          <w:r>
            <w:rPr/>
            <w:t>Construction Agent Indemnity.</w:t>
            <w:tab/>
          </w:r>
          <w:hyperlink w:anchor="__RefHeading___Toc500063145">
            <w:r>
              <w:rPr>
                <w:rStyle w:val="IndexLink"/>
              </w:rPr>
              <w:t>79</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18.3</w:t>
          </w:r>
          <w:r>
            <w:rPr>
              <w:sz w:val="24"/>
              <w:lang w:val="en-US" w:eastAsia="en-CA"/>
            </w:rPr>
            <w:tab/>
          </w:r>
          <w:r>
            <w:rPr/>
            <w:t>Patent Indemnity.</w:t>
            <w:tab/>
          </w:r>
          <w:hyperlink w:anchor="__RefHeading___Toc500063146">
            <w:r>
              <w:rPr>
                <w:rStyle w:val="IndexLink"/>
              </w:rPr>
              <w:t>79</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18.4</w:t>
          </w:r>
          <w:r>
            <w:rPr>
              <w:sz w:val="24"/>
              <w:lang w:val="en-US" w:eastAsia="en-CA"/>
            </w:rPr>
            <w:tab/>
          </w:r>
          <w:r>
            <w:rPr/>
            <w:t>Notice.</w:t>
            <w:tab/>
          </w:r>
          <w:hyperlink w:anchor="__RefHeading___Toc500063147">
            <w:r>
              <w:rPr>
                <w:rStyle w:val="IndexLink"/>
              </w:rPr>
              <w:t>80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18.5</w:t>
          </w:r>
          <w:r>
            <w:rPr>
              <w:sz w:val="24"/>
              <w:lang w:val="en-US" w:eastAsia="en-CA"/>
            </w:rPr>
            <w:tab/>
          </w:r>
          <w:r>
            <w:rPr/>
            <w:t>Conduct and Administration of Claims.</w:t>
            <w:tab/>
          </w:r>
          <w:hyperlink w:anchor="__RefHeading___Toc500063148">
            <w:r>
              <w:rPr>
                <w:rStyle w:val="IndexLink"/>
              </w:rPr>
              <w:t>80</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18.6</w:t>
          </w:r>
          <w:r>
            <w:rPr>
              <w:sz w:val="24"/>
              <w:lang w:val="en-US" w:eastAsia="en-CA"/>
            </w:rPr>
            <w:tab/>
          </w:r>
          <w:r>
            <w:rPr/>
            <w:t>Insurance.</w:t>
            <w:tab/>
          </w:r>
          <w:hyperlink w:anchor="__RefHeading___Toc500063149">
            <w:r>
              <w:rPr>
                <w:rStyle w:val="IndexLink"/>
              </w:rPr>
              <w:t>81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18.7</w:t>
          </w:r>
          <w:r>
            <w:rPr>
              <w:sz w:val="24"/>
              <w:lang w:val="en-US" w:eastAsia="en-CA"/>
            </w:rPr>
            <w:tab/>
          </w:r>
          <w:r>
            <w:rPr/>
            <w:t>Limitation on Contractor Indemnities.</w:t>
            <w:tab/>
          </w:r>
          <w:hyperlink w:anchor="__RefHeading___Toc500063150">
            <w:r>
              <w:rPr>
                <w:rStyle w:val="IndexLink"/>
              </w:rPr>
              <w:t>81</w:t>
            </w:r>
          </w:hyperlink>
        </w:p>
        <w:p>
          <w:pPr>
            <w:pStyle w:val="TOC1"/>
            <w:rPr>
              <w:sz w:val="24"/>
            </w:rPr>
          </w:pPr>
          <w:r>
            <w:rPr/>
            <w:t>ARTICLE XIX</w:t>
            <w:tab/>
          </w:r>
          <w:hyperlink w:anchor="__RefHeading___Toc500063151">
            <w:r>
              <w:rPr>
                <w:rStyle w:val="IndexLink"/>
              </w:rPr>
              <w:t>81</w:t>
            </w:r>
          </w:hyperlink>
        </w:p>
        <w:p>
          <w:pPr>
            <w:pStyle w:val="TOC1"/>
            <w:rPr>
              <w:sz w:val="24"/>
            </w:rPr>
          </w:pPr>
          <w:r>
            <w:rPr/>
            <w:t>DISPUTE RESOLUTION</w:t>
            <w:tab/>
          </w:r>
          <w:hyperlink w:anchor="__RefHeading___Toc500063152">
            <w:r>
              <w:rPr>
                <w:rStyle w:val="IndexLink"/>
              </w:rPr>
              <w:t>81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19.1</w:t>
          </w:r>
          <w:r>
            <w:rPr>
              <w:sz w:val="24"/>
              <w:lang w:val="en-US" w:eastAsia="en-CA"/>
            </w:rPr>
            <w:tab/>
          </w:r>
          <w:r>
            <w:rPr/>
            <w:t>[Not Used]</w:t>
            <w:tab/>
          </w:r>
          <w:hyperlink w:anchor="__RefHeading___Toc500063153">
            <w:r>
              <w:rPr>
                <w:rStyle w:val="IndexLink"/>
              </w:rPr>
              <w:t>81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19.2</w:t>
          </w:r>
          <w:r>
            <w:rPr>
              <w:sz w:val="24"/>
              <w:lang w:val="en-US" w:eastAsia="en-CA"/>
            </w:rPr>
            <w:tab/>
          </w:r>
          <w:r>
            <w:rPr/>
            <w:t>Senior Management Resolution.</w:t>
            <w:tab/>
          </w:r>
          <w:hyperlink w:anchor="__RefHeading___Toc500063154">
            <w:r>
              <w:rPr>
                <w:rStyle w:val="IndexLink"/>
              </w:rPr>
              <w:t>81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19.3</w:t>
          </w:r>
          <w:r>
            <w:rPr>
              <w:sz w:val="24"/>
              <w:lang w:val="en-US" w:eastAsia="en-CA"/>
            </w:rPr>
            <w:tab/>
          </w:r>
          <w:r>
            <w:rPr/>
            <w:t>Arbitration.</w:t>
            <w:tab/>
          </w:r>
          <w:hyperlink w:anchor="__RefHeading___Toc500063155">
            <w:r>
              <w:rPr>
                <w:rStyle w:val="IndexLink"/>
              </w:rPr>
              <w:t>81</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19.4</w:t>
          </w:r>
          <w:r>
            <w:rPr>
              <w:sz w:val="24"/>
              <w:lang w:val="en-US" w:eastAsia="en-CA"/>
            </w:rPr>
            <w:tab/>
          </w:r>
          <w:r>
            <w:rPr/>
            <w:t>Submission to Jurisdiction and Service of Process.</w:t>
            <w:tab/>
          </w:r>
          <w:hyperlink w:anchor="__RefHeading___Toc500063156">
            <w:r>
              <w:rPr>
                <w:rStyle w:val="IndexLink"/>
              </w:rPr>
              <w:t>82</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19.5</w:t>
          </w:r>
          <w:r>
            <w:rPr>
              <w:sz w:val="24"/>
              <w:lang w:val="en-US" w:eastAsia="en-CA"/>
            </w:rPr>
            <w:tab/>
          </w:r>
          <w:r>
            <w:rPr/>
            <w:t>Applicable Law and Arbitration Act; Waiver of Punitive Damages.</w:t>
            <w:tab/>
          </w:r>
          <w:hyperlink w:anchor="__RefHeading___Toc500063157">
            <w:r>
              <w:rPr>
                <w:rStyle w:val="IndexLink"/>
              </w:rPr>
              <w:t>82</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19.6</w:t>
          </w:r>
          <w:r>
            <w:rPr>
              <w:sz w:val="24"/>
              <w:lang w:val="en-US" w:eastAsia="en-CA"/>
            </w:rPr>
            <w:tab/>
          </w:r>
          <w:r>
            <w:rPr/>
            <w:t>Consolidation.</w:t>
            <w:tab/>
          </w:r>
          <w:hyperlink w:anchor="__RefHeading___Toc500063158">
            <w:r>
              <w:rPr>
                <w:rStyle w:val="IndexLink"/>
              </w:rPr>
              <w:t>83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19.7</w:t>
          </w:r>
          <w:r>
            <w:rPr>
              <w:sz w:val="24"/>
              <w:lang w:val="en-US" w:eastAsia="en-CA"/>
            </w:rPr>
            <w:tab/>
          </w:r>
          <w:r>
            <w:rPr/>
            <w:t>Continuation of Services.</w:t>
            <w:tab/>
          </w:r>
          <w:hyperlink w:anchor="__RefHeading___Toc500063159">
            <w:r>
              <w:rPr>
                <w:rStyle w:val="IndexLink"/>
              </w:rPr>
              <w:t>83</w:t>
            </w:r>
          </w:hyperlink>
        </w:p>
        <w:p>
          <w:pPr>
            <w:pStyle w:val="TOC1"/>
            <w:rPr>
              <w:sz w:val="24"/>
            </w:rPr>
          </w:pPr>
          <w:r>
            <w:rPr/>
            <w:t>ARTICLE XX</w:t>
            <w:tab/>
          </w:r>
          <w:hyperlink w:anchor="__RefHeading___Toc500063160">
            <w:r>
              <w:rPr>
                <w:rStyle w:val="IndexLink"/>
              </w:rPr>
              <w:t>83</w:t>
            </w:r>
          </w:hyperlink>
        </w:p>
        <w:p>
          <w:pPr>
            <w:pStyle w:val="TOC1"/>
            <w:rPr>
              <w:sz w:val="24"/>
            </w:rPr>
          </w:pPr>
          <w:r>
            <w:rPr/>
            <w:t>CONFIDENTIAL INFORMATION</w:t>
            <w:tab/>
          </w:r>
          <w:hyperlink w:anchor="__RefHeading___Toc500063161">
            <w:r>
              <w:rPr>
                <w:rStyle w:val="IndexLink"/>
              </w:rPr>
              <w:t>83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20.1</w:t>
          </w:r>
          <w:r>
            <w:rPr>
              <w:sz w:val="24"/>
              <w:lang w:val="en-US" w:eastAsia="en-CA"/>
            </w:rPr>
            <w:tab/>
          </w:r>
          <w:r>
            <w:rPr/>
            <w:t>Confidential Information.</w:t>
            <w:tab/>
          </w:r>
          <w:hyperlink w:anchor="__RefHeading___Toc500063162">
            <w:r>
              <w:rPr>
                <w:rStyle w:val="IndexLink"/>
              </w:rPr>
              <w:t>83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20.2</w:t>
          </w:r>
          <w:r>
            <w:rPr>
              <w:sz w:val="24"/>
              <w:lang w:val="en-US" w:eastAsia="en-CA"/>
            </w:rPr>
            <w:tab/>
          </w:r>
          <w:r>
            <w:rPr/>
            <w:t>Notice Preceding Compelled Disclosure.</w:t>
            <w:tab/>
          </w:r>
          <w:hyperlink w:anchor="__RefHeading___Toc500063163">
            <w:r>
              <w:rPr>
                <w:rStyle w:val="IndexLink"/>
              </w:rPr>
              <w:t>83</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20.3</w:t>
          </w:r>
          <w:r>
            <w:rPr>
              <w:sz w:val="24"/>
              <w:lang w:val="en-US" w:eastAsia="en-CA"/>
            </w:rPr>
            <w:tab/>
          </w:r>
          <w:r>
            <w:rPr/>
            <w:t>Definition of "Confidential Information".</w:t>
            <w:tab/>
          </w:r>
          <w:hyperlink w:anchor="__RefHeading___Toc500063164">
            <w:r>
              <w:rPr>
                <w:rStyle w:val="IndexLink"/>
              </w:rPr>
              <w:t>84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20.4</w:t>
          </w:r>
          <w:r>
            <w:rPr>
              <w:sz w:val="24"/>
              <w:lang w:val="en-US" w:eastAsia="en-CA"/>
            </w:rPr>
            <w:tab/>
          </w:r>
          <w:r>
            <w:rPr/>
            <w:t>Remedies.</w:t>
            <w:tab/>
          </w:r>
          <w:hyperlink w:anchor="__RefHeading___Toc500063165">
            <w:r>
              <w:rPr>
                <w:rStyle w:val="IndexLink"/>
              </w:rPr>
              <w:t>84</w:t>
            </w:r>
          </w:hyperlink>
        </w:p>
        <w:p>
          <w:pPr>
            <w:pStyle w:val="TOC1"/>
            <w:rPr>
              <w:sz w:val="24"/>
            </w:rPr>
          </w:pPr>
          <w:r>
            <w:rPr/>
            <w:t>ARTICLE XXI</w:t>
            <w:tab/>
          </w:r>
          <w:hyperlink w:anchor="__RefHeading___Toc500063166">
            <w:r>
              <w:rPr>
                <w:rStyle w:val="IndexLink"/>
              </w:rPr>
              <w:t>84</w:t>
            </w:r>
          </w:hyperlink>
        </w:p>
        <w:p>
          <w:pPr>
            <w:pStyle w:val="TOC1"/>
            <w:rPr>
              <w:sz w:val="24"/>
            </w:rPr>
          </w:pPr>
          <w:r>
            <w:rPr/>
            <w:t>SECURITY</w:t>
            <w:tab/>
          </w:r>
          <w:hyperlink w:anchor="__RefHeading___Toc500063167">
            <w:r>
              <w:rPr>
                <w:rStyle w:val="IndexLink"/>
              </w:rPr>
              <w:t>84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21.1</w:t>
          </w:r>
          <w:r>
            <w:rPr>
              <w:sz w:val="24"/>
              <w:lang w:val="en-US" w:eastAsia="en-CA"/>
            </w:rPr>
            <w:tab/>
          </w:r>
          <w:r>
            <w:rPr/>
            <w:t>Warranty Bonds</w:t>
            <w:tab/>
          </w:r>
          <w:hyperlink w:anchor="__RefHeading___Toc500063168">
            <w:r>
              <w:rPr>
                <w:rStyle w:val="IndexLink"/>
              </w:rPr>
              <w:t>84</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21.2</w:t>
          </w:r>
          <w:r>
            <w:rPr>
              <w:sz w:val="24"/>
              <w:lang w:val="en-US" w:eastAsia="en-CA"/>
            </w:rPr>
            <w:tab/>
          </w:r>
          <w:r>
            <w:rPr>
              <w:color w:val="000000"/>
            </w:rPr>
            <w:t>Parent Guarantee.</w:t>
          </w:r>
          <w:r>
            <w:rPr/>
            <w:tab/>
          </w:r>
          <w:hyperlink w:anchor="__RefHeading___Toc500063169">
            <w:r>
              <w:rPr>
                <w:rStyle w:val="IndexLink"/>
              </w:rPr>
              <w:t>85</w:t>
            </w:r>
          </w:hyperlink>
        </w:p>
        <w:p>
          <w:pPr>
            <w:pStyle w:val="TOC1"/>
            <w:rPr>
              <w:sz w:val="24"/>
            </w:rPr>
          </w:pPr>
          <w:r>
            <w:rPr/>
            <w:t>ARTICLE XXII</w:t>
            <w:tab/>
          </w:r>
          <w:hyperlink w:anchor="__RefHeading___Toc500063170">
            <w:r>
              <w:rPr>
                <w:rStyle w:val="IndexLink"/>
              </w:rPr>
              <w:t>85</w:t>
            </w:r>
          </w:hyperlink>
        </w:p>
        <w:p>
          <w:pPr>
            <w:pStyle w:val="TOC1"/>
            <w:rPr>
              <w:sz w:val="24"/>
            </w:rPr>
          </w:pPr>
          <w:r>
            <w:rPr/>
            <w:t>MISCELLANEOUS PROVISIONS</w:t>
            <w:tab/>
          </w:r>
          <w:hyperlink w:anchor="__RefHeading___Toc500063171">
            <w:r>
              <w:rPr>
                <w:rStyle w:val="IndexLink"/>
              </w:rPr>
              <w:t>85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22.1</w:t>
          </w:r>
          <w:r>
            <w:rPr>
              <w:sz w:val="24"/>
              <w:lang w:val="en-US" w:eastAsia="en-CA"/>
            </w:rPr>
            <w:tab/>
          </w:r>
          <w:r>
            <w:rPr/>
            <w:t>Governing Law.</w:t>
            <w:tab/>
          </w:r>
          <w:hyperlink w:anchor="__RefHeading___Toc500063172">
            <w:r>
              <w:rPr>
                <w:rStyle w:val="IndexLink"/>
              </w:rPr>
              <w:t>85</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22.2</w:t>
          </w:r>
          <w:r>
            <w:rPr>
              <w:sz w:val="24"/>
              <w:lang w:val="en-US" w:eastAsia="en-CA"/>
            </w:rPr>
            <w:tab/>
          </w:r>
          <w:r>
            <w:rPr/>
            <w:t>Notice.</w:t>
            <w:tab/>
          </w:r>
          <w:hyperlink w:anchor="__RefHeading___Toc500063173">
            <w:r>
              <w:rPr>
                <w:rStyle w:val="IndexLink"/>
              </w:rPr>
              <w:t>86</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22.3</w:t>
          </w:r>
          <w:r>
            <w:rPr>
              <w:sz w:val="24"/>
              <w:lang w:val="en-US" w:eastAsia="en-CA"/>
            </w:rPr>
            <w:tab/>
          </w:r>
          <w:r>
            <w:rPr/>
            <w:t>Assignment.</w:t>
            <w:tab/>
          </w:r>
          <w:hyperlink w:anchor="__RefHeading___Toc500063174">
            <w:r>
              <w:rPr>
                <w:rStyle w:val="IndexLink"/>
              </w:rPr>
              <w:t>87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22.4</w:t>
          </w:r>
          <w:r>
            <w:rPr>
              <w:sz w:val="24"/>
              <w:lang w:val="en-US" w:eastAsia="en-CA"/>
            </w:rPr>
            <w:tab/>
          </w:r>
          <w:r>
            <w:rPr/>
            <w:t>No Unlawful Payments; Indemnity.</w:t>
            <w:tab/>
          </w:r>
          <w:hyperlink w:anchor="__RefHeading___Toc500063175">
            <w:r>
              <w:rPr>
                <w:rStyle w:val="IndexLink"/>
              </w:rPr>
              <w:t>87</w:t>
            </w:r>
          </w:hyperlink>
        </w:p>
        <w:p>
          <w:pPr>
            <w:pStyle w:val="TOC2"/>
            <w:tabs>
              <w:tab w:val="left" w:pos="800" w:leader="none"/>
              <w:tab w:val="left" w:pos="1560" w:leader="none"/>
              <w:tab w:val="left" w:pos="1600" w:leader="none"/>
              <w:tab w:val="left" w:pos="2262" w:leader="none"/>
              <w:tab w:val="right" w:pos="9350" w:leader="dot"/>
            </w:tabs>
            <w:rPr>
              <w:sz w:val="24"/>
              <w:lang w:val="en-US" w:eastAsia="en-CA"/>
            </w:rPr>
          </w:pPr>
          <w:r>
            <w:rPr/>
            <w:t>Section 22.5</w:t>
          </w:r>
          <w:r>
            <w:rPr>
              <w:sz w:val="24"/>
              <w:lang w:val="en-US" w:eastAsia="en-CA"/>
            </w:rPr>
            <w:tab/>
          </w:r>
          <w:r>
            <w:rPr/>
            <w:t>Miscellaneous.</w:t>
            <w:tab/>
          </w:r>
          <w:hyperlink w:anchor="__RefHeading___Toc500063176">
            <w:r>
              <w:rPr>
                <w:rStyle w:val="IndexLink"/>
              </w:rPr>
              <w:t>88</w:t>
            </w:r>
          </w:hyperlink>
          <w:r>
            <w:rPr>
              <w:rStyle w:val="IndexLink"/>
            </w:rPr>
            <w:fldChar w:fldCharType="end"/>
          </w:r>
        </w:p>
      </w:sdtContent>
    </w:sdt>
    <w:p>
      <w:pPr>
        <w:pStyle w:val="Normal"/>
        <w:rPr>
          <w:b/>
          <w:bCs/>
          <w:sz w:val="24"/>
          <w:lang w:val="en-US" w:eastAsia="en-CA"/>
        </w:rPr>
      </w:pPr>
      <w:r>
        <w:rPr>
          <w:b/>
          <w:bCs/>
          <w:sz w:val="24"/>
          <w:lang w:val="en-US" w:eastAsia="en-CA"/>
        </w:rPr>
      </w:r>
      <w:r>
        <w:br w:type="page"/>
      </w:r>
    </w:p>
    <w:p>
      <w:pPr>
        <w:pStyle w:val="Normal"/>
        <w:rPr>
          <w:bCs/>
          <w:lang w:val="en-CA" w:eastAsia="en-CA"/>
        </w:rPr>
      </w:pPr>
      <w:r>
        <w:rPr>
          <w:bCs/>
          <w:lang w:val="en-CA" w:eastAsia="en-CA"/>
        </w:rPr>
        <w:t>SCHEDULE OF EXHIBITS</w:t>
      </w:r>
    </w:p>
    <w:p>
      <w:pPr>
        <w:pStyle w:val="Normal"/>
        <w:tabs>
          <w:tab w:val="clear" w:pos="720"/>
          <w:tab w:val="left" w:pos="1440" w:leader="none"/>
          <w:tab w:val="left" w:pos="8784" w:leader="dot"/>
        </w:tabs>
        <w:rPr>
          <w:bCs/>
          <w:lang w:val="en-CA" w:eastAsia="en-CA"/>
        </w:rPr>
      </w:pPr>
      <w:r>
        <w:rPr>
          <w:bCs/>
          <w:lang w:val="en-CA" w:eastAsia="en-CA"/>
        </w:rPr>
      </w:r>
    </w:p>
    <w:p>
      <w:pPr>
        <w:pStyle w:val="Normal"/>
        <w:tabs>
          <w:tab w:val="clear" w:pos="720"/>
          <w:tab w:val="left" w:pos="1920" w:leader="none"/>
          <w:tab w:val="left" w:pos="8784" w:leader="dot"/>
        </w:tabs>
        <w:rPr>
          <w:lang w:val="en-CA" w:eastAsia="en-CA"/>
        </w:rPr>
      </w:pPr>
      <w:r>
        <w:rPr>
          <w:lang w:val="en-CA" w:eastAsia="en-CA"/>
        </w:rPr>
        <w:t>EXHIBIT A  PROJECT SCHEDULE SUMMARY</w:t>
      </w:r>
    </w:p>
    <w:p>
      <w:pPr>
        <w:pStyle w:val="Normal"/>
        <w:tabs>
          <w:tab w:val="clear" w:pos="720"/>
          <w:tab w:val="left" w:pos="1440" w:leader="none"/>
          <w:tab w:val="left" w:pos="8784" w:leader="dot"/>
        </w:tabs>
        <w:rPr>
          <w:lang w:val="en-CA" w:eastAsia="en-CA"/>
        </w:rPr>
      </w:pPr>
      <w:r>
        <w:rPr>
          <w:lang w:val="en-CA" w:eastAsia="en-CA"/>
        </w:rPr>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B-1</w:t>
        <w:tab/>
        <w:t>SCOPE OF WORK</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B-2</w:t>
        <w:tab/>
        <w:t xml:space="preserve">SCOPE SPLIT SCHEDULE (FIXED/REIMBURSABLE) </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C-1</w:t>
        <w:tab/>
        <w:t>PAYMENT SCHEDULE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C-2</w:t>
        <w:tab/>
        <w:t>FORM OF INVOICE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C-3</w:t>
        <w:tab/>
        <w:t>[NOT USED]</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C-4</w:t>
        <w:tab/>
        <w:t>[NOT USED]</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C-5</w:t>
        <w:tab/>
        <w:t>CHANGE ORDER PRICING</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D-1</w:t>
        <w:tab/>
        <w:t>FORM OF LIEN WAIVER</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D-2</w:t>
        <w:tab/>
        <w:t>FORM OF CONTRACTOR DISBURSEMENT CERTIFICATE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E-1</w:t>
        <w:tab/>
        <w:t>[NOT USED]</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E-2</w:t>
        <w:tab/>
        <w:t>[NOT USED]</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E-3</w:t>
        <w:tab/>
        <w:t>PERFORMANCE TESTING GUIDELINES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F</w:t>
        <w:tab/>
        <w:t>FORM OF PARENT GUARANTEE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G-1</w:t>
        <w:tab/>
        <w:t>[CONTRACTOR’S INSURANCE]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G-2</w:t>
        <w:tab/>
        <w:t>PROJECT INSURANCE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G-1</w:t>
        <w:tab/>
        <w:t>OWNER’S INSURANCE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H</w:t>
        <w:tab/>
        <w:t>SITE LOCATION MAP</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I-1</w:t>
        <w:tab/>
        <w:t>FORM OF SUBSTANTIAL COMPLETION CERTIFICATE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I-2</w:t>
        <w:tab/>
        <w:t>FORM OF FINAL COMPLETION CERTIFICATE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J</w:t>
        <w:tab/>
        <w:t>GOVERNMENTAL AUTHORIZATIONS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K</w:t>
        <w:tab/>
        <w:t>[NOT USED]</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L</w:t>
        <w:tab/>
        <w:t>CONSTRUCTION AGENT SCOPE OF SUPPLY</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M</w:t>
        <w:tab/>
        <w:t>OPERATION AND MAINTENANCE TRAINING</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N</w:t>
        <w:tab/>
        <w:t>CONTENTS OF JOB BOOKS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O</w:t>
        <w:tab/>
        <w:t>DOCUMENTS FOR OWNER’S REVIEW</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P</w:t>
        <w:tab/>
        <w:t>KEY PERSONNEL</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Q</w:t>
        <w:tab/>
        <w:t>MECHANICAL COMPLETION CRITERIA</w:t>
      </w:r>
    </w:p>
    <w:p>
      <w:pPr>
        <w:pStyle w:val="BodyText"/>
        <w:tabs>
          <w:tab w:val="clear" w:pos="720"/>
          <w:tab w:val="left" w:pos="1680" w:leader="none"/>
        </w:tabs>
        <w:rPr>
          <w:rFonts w:ascii="Times New Roman" w:hAnsi="Times New Roman" w:cs="Times New Roman"/>
          <w:b/>
          <w:bCs/>
          <w:sz w:val="24"/>
        </w:rPr>
      </w:pPr>
      <w:r>
        <w:rPr>
          <w:rFonts w:cs="Times New Roman" w:ascii="Times New Roman" w:hAnsi="Times New Roman"/>
          <w:sz w:val="24"/>
          <w:lang w:val="en-CA" w:eastAsia="en-CA"/>
        </w:rPr>
        <w:t>EXHIBIT R</w:t>
        <w:tab/>
        <w:t xml:space="preserve">CALCULATION OF BONUS </w:t>
      </w:r>
    </w:p>
    <w:p>
      <w:pPr>
        <w:sectPr>
          <w:footerReference w:type="default" r:id="rId4"/>
          <w:footerReference w:type="first" r:id="rId5"/>
          <w:type w:val="nextPage"/>
          <w:pgSz w:w="12240" w:h="15840"/>
          <w:pgMar w:left="1440" w:right="1320" w:gutter="0" w:header="0" w:top="1440" w:footer="720" w:bottom="1440"/>
          <w:pgNumType w:start="1" w:fmt="lowerRoman"/>
          <w:formProt w:val="false"/>
          <w:textDirection w:val="lrTb"/>
          <w:docGrid w:type="default" w:linePitch="326" w:charSpace="0"/>
        </w:sectPr>
        <w:pStyle w:val="Normal"/>
        <w:rPr>
          <w:rFonts w:ascii="Times New Roman" w:hAnsi="Times New Roman" w:cs="Times New Roman"/>
          <w:b/>
          <w:bCs/>
          <w:sz w:val="24"/>
        </w:rPr>
      </w:pPr>
      <w:r>
        <w:rPr>
          <w:rFonts w:cs="Times New Roman"/>
          <w:b/>
          <w:bCs/>
          <w:sz w:val="24"/>
        </w:rPr>
      </w:r>
    </w:p>
    <w:p>
      <w:pPr>
        <w:pStyle w:val="Normal"/>
        <w:numPr>
          <w:ilvl w:val="0"/>
          <w:numId w:val="0"/>
        </w:numPr>
        <w:ind w:firstLine="720" w:start="0"/>
        <w:jc w:val="center"/>
        <w:outlineLvl w:val="0"/>
        <w:rPr>
          <w:b/>
          <w:bCs/>
        </w:rPr>
      </w:pPr>
      <w:r>
        <w:rPr>
          <w:b/>
          <w:bCs/>
        </w:rPr>
        <w:t>ENGINEERING, PROCUREMENT &amp; CONSTRUCTION CONTRACT</w:t>
      </w:r>
    </w:p>
    <w:p>
      <w:pPr>
        <w:pStyle w:val="Normal"/>
        <w:jc w:val="center"/>
        <w:rPr>
          <w:b/>
          <w:bCs/>
        </w:rPr>
      </w:pPr>
      <w:r>
        <w:rPr>
          <w:b/>
          <w:bCs/>
        </w:rPr>
      </w:r>
    </w:p>
    <w:p>
      <w:pPr>
        <w:pStyle w:val="BodyText"/>
        <w:rPr/>
      </w:pPr>
      <w:r>
        <w:rPr>
          <w:rFonts w:cs="Times New Roman" w:ascii="Times New Roman" w:hAnsi="Times New Roman"/>
          <w:sz w:val="24"/>
        </w:rPr>
        <w:t>THIS ENGINEERING, PROCUREMENT &amp; CONSTRUCTION</w:t>
      </w:r>
      <w:r>
        <w:rPr>
          <w:rFonts w:cs="Times New Roman" w:ascii="Times New Roman" w:hAnsi="Times New Roman"/>
          <w:b/>
          <w:sz w:val="24"/>
        </w:rPr>
        <w:t xml:space="preserve"> </w:t>
      </w:r>
      <w:r>
        <w:rPr>
          <w:rFonts w:cs="Times New Roman" w:ascii="Times New Roman" w:hAnsi="Times New Roman"/>
          <w:sz w:val="24"/>
        </w:rPr>
        <w:t>CONTRACT (this "</w:t>
      </w:r>
      <w:r>
        <w:rPr>
          <w:rFonts w:cs="Times New Roman" w:ascii="Times New Roman" w:hAnsi="Times New Roman"/>
          <w:sz w:val="24"/>
          <w:u w:val="single"/>
        </w:rPr>
        <w:t>Contract</w:t>
      </w:r>
      <w:r>
        <w:rPr>
          <w:rFonts w:cs="Times New Roman" w:ascii="Times New Roman" w:hAnsi="Times New Roman"/>
          <w:sz w:val="24"/>
        </w:rPr>
        <w:t xml:space="preserve">"), dated as of </w:t>
      </w:r>
      <w:r>
        <w:rPr>
          <w:rFonts w:cs="Times New Roman" w:ascii="Times New Roman" w:hAnsi="Times New Roman"/>
          <w:b/>
          <w:sz w:val="24"/>
        </w:rPr>
        <w:t>[</w:t>
      </w:r>
      <w:r>
        <w:rPr>
          <w:rFonts w:cs="Times New Roman" w:ascii="Times New Roman" w:hAnsi="Times New Roman"/>
          <w:color w:val="00FF00"/>
          <w:sz w:val="24"/>
        </w:rPr>
        <w:t>_______________________</w:t>
      </w:r>
      <w:r>
        <w:rPr>
          <w:rFonts w:cs="Times New Roman" w:ascii="Times New Roman" w:hAnsi="Times New Roman"/>
          <w:b/>
          <w:color w:val="00FF00"/>
          <w:sz w:val="24"/>
        </w:rPr>
        <w:t>]</w:t>
      </w:r>
      <w:r>
        <w:rPr>
          <w:rFonts w:cs="Times New Roman" w:ascii="Times New Roman" w:hAnsi="Times New Roman"/>
          <w:color w:val="00FF00"/>
          <w:sz w:val="24"/>
        </w:rPr>
        <w:t xml:space="preserve"> </w:t>
      </w:r>
      <w:r>
        <w:rPr>
          <w:rFonts w:cs="Times New Roman" w:ascii="Times New Roman" w:hAnsi="Times New Roman"/>
          <w:sz w:val="24"/>
        </w:rPr>
        <w:t>(the "</w:t>
      </w:r>
      <w:r>
        <w:rPr>
          <w:rFonts w:cs="Times New Roman" w:ascii="Times New Roman" w:hAnsi="Times New Roman"/>
          <w:sz w:val="24"/>
          <w:u w:val="single"/>
        </w:rPr>
        <w:t>Effective Date</w:t>
      </w:r>
      <w:r>
        <w:rPr>
          <w:rFonts w:cs="Times New Roman" w:ascii="Times New Roman" w:hAnsi="Times New Roman"/>
          <w:sz w:val="24"/>
        </w:rPr>
        <w:t>"), between [Enron South America Turbine L.L.C.], a Delaware limited liability company ("</w:t>
      </w:r>
      <w:r>
        <w:rPr>
          <w:rFonts w:cs="Times New Roman" w:ascii="Times New Roman" w:hAnsi="Times New Roman"/>
          <w:sz w:val="24"/>
          <w:u w:val="single"/>
        </w:rPr>
        <w:t>Construction Agent</w:t>
      </w:r>
      <w:r>
        <w:rPr>
          <w:rFonts w:cs="Times New Roman" w:ascii="Times New Roman" w:hAnsi="Times New Roman"/>
          <w:sz w:val="24"/>
        </w:rPr>
        <w:t>"), and [National Energy Production Corporation], a corporation organized under the laws of</w:t>
      </w:r>
      <w:r>
        <w:rPr>
          <w:rFonts w:cs="Times New Roman" w:ascii="Times New Roman" w:hAnsi="Times New Roman"/>
          <w:color w:val="00FF00"/>
          <w:sz w:val="24"/>
        </w:rPr>
        <w:t xml:space="preserve"> </w:t>
      </w:r>
      <w:r>
        <w:rPr>
          <w:rFonts w:cs="Times New Roman" w:ascii="Times New Roman" w:hAnsi="Times New Roman"/>
          <w:b/>
          <w:color w:val="00FF00"/>
          <w:sz w:val="24"/>
        </w:rPr>
        <w:t>[</w:t>
      </w:r>
      <w:r>
        <w:rPr>
          <w:rFonts w:cs="Times New Roman" w:ascii="Times New Roman" w:hAnsi="Times New Roman"/>
          <w:color w:val="00FF00"/>
          <w:sz w:val="24"/>
        </w:rPr>
        <w:t>__________________</w:t>
      </w:r>
      <w:r>
        <w:rPr>
          <w:rFonts w:cs="Times New Roman" w:ascii="Times New Roman" w:hAnsi="Times New Roman"/>
          <w:b/>
          <w:color w:val="00FF00"/>
          <w:sz w:val="24"/>
        </w:rPr>
        <w:t>]</w:t>
      </w:r>
      <w:r>
        <w:rPr>
          <w:rFonts w:cs="Times New Roman" w:ascii="Times New Roman" w:hAnsi="Times New Roman"/>
          <w:color w:val="00FF00"/>
          <w:sz w:val="24"/>
        </w:rPr>
        <w:t xml:space="preserve"> </w:t>
      </w:r>
      <w:r>
        <w:rPr>
          <w:rFonts w:cs="Times New Roman" w:ascii="Times New Roman" w:hAnsi="Times New Roman"/>
          <w:sz w:val="24"/>
        </w:rPr>
        <w:t>("</w:t>
      </w:r>
      <w:r>
        <w:rPr>
          <w:rFonts w:cs="Times New Roman" w:ascii="Times New Roman" w:hAnsi="Times New Roman"/>
          <w:sz w:val="24"/>
          <w:u w:val="single"/>
        </w:rPr>
        <w:t>Contractor</w:t>
      </w:r>
      <w:r>
        <w:rPr>
          <w:rFonts w:cs="Times New Roman" w:ascii="Times New Roman" w:hAnsi="Times New Roman"/>
          <w:sz w:val="24"/>
        </w:rPr>
        <w:t>").</w:t>
      </w:r>
    </w:p>
    <w:p>
      <w:pPr>
        <w:pStyle w:val="Normal"/>
        <w:numPr>
          <w:ilvl w:val="0"/>
          <w:numId w:val="0"/>
        </w:numPr>
        <w:spacing w:before="0" w:after="240"/>
        <w:ind w:firstLine="720" w:start="0"/>
        <w:jc w:val="center"/>
        <w:outlineLvl w:val="0"/>
        <w:rPr/>
      </w:pPr>
      <w:r>
        <w:rPr/>
        <w:t>PRELIMINARY STATEMENTS</w:t>
      </w:r>
    </w:p>
    <w:p>
      <w:pPr>
        <w:pStyle w:val="Normal"/>
        <w:numPr>
          <w:ilvl w:val="0"/>
          <w:numId w:val="0"/>
        </w:numPr>
        <w:spacing w:before="0" w:after="240"/>
        <w:ind w:hanging="720" w:start="720" w:end="0"/>
        <w:outlineLvl w:val="0"/>
        <w:rPr/>
      </w:pPr>
      <w:r>
        <w:rPr>
          <w:rStyle w:val="ParaNum"/>
        </w:rPr>
        <w:t>A.</w:t>
        <w:tab/>
      </w:r>
      <w:r>
        <w:rPr/>
        <w:t>SFE – Sociedade Fluminese de Energia Ltda. ("Owner") desires to develop, and Construction Agent desires to engineer and manage the construction on behalf of Owner, a nominal [355/400] MW simple cycle, gas fired electric power generation facility to be located in the vicinity of Serop</w:t>
      </w:r>
      <w:r>
        <w:rPr>
          <w:rFonts w:eastAsia="WP MultinationalA Roman" w:cs="WP MultinationalA Roman" w:ascii="WP MultinationalA Roman" w:hAnsi="WP MultinationalA Roman"/>
        </w:rPr>
        <w:sym w:font="WP MultinationalA Roman" w:char="f04a"/>
      </w:r>
      <w:r>
        <w:rPr/>
        <w:t>dica in the state of Rio de Janeiro, Brazil.</w:t>
      </w:r>
    </w:p>
    <w:p>
      <w:pPr>
        <w:pStyle w:val="Normal"/>
        <w:numPr>
          <w:ilvl w:val="0"/>
          <w:numId w:val="0"/>
        </w:numPr>
        <w:spacing w:before="0" w:after="240"/>
        <w:ind w:hanging="720" w:start="720" w:end="0"/>
        <w:outlineLvl w:val="0"/>
        <w:rPr/>
      </w:pPr>
      <w:r>
        <w:rPr/>
        <w:t>B.</w:t>
        <w:tab/>
        <w:t>Owner, directly or through it's Affiliate, owns, or has rights to acquire, or will own or have rights to acquire, eight LM 6000 Enhanced Sprint combustion turbine generator packages.</w:t>
      </w:r>
    </w:p>
    <w:p>
      <w:pPr>
        <w:pStyle w:val="Normal"/>
        <w:numPr>
          <w:ilvl w:val="0"/>
          <w:numId w:val="0"/>
        </w:numPr>
        <w:spacing w:before="0" w:after="240"/>
        <w:ind w:hanging="715" w:start="715" w:end="0"/>
        <w:outlineLvl w:val="0"/>
        <w:rPr/>
      </w:pPr>
      <w:r>
        <w:rPr>
          <w:rStyle w:val="ParaNum"/>
        </w:rPr>
        <w:t>C.</w:t>
      </w:r>
      <w:r>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outlineLvl w:val="0"/>
        <w:rPr/>
      </w:pPr>
      <w:r>
        <w:rPr>
          <w:rStyle w:val="ParaNum"/>
        </w:rPr>
        <w:t>D.</w:t>
      </w:r>
      <w:r>
        <w:rPr/>
        <w:tab/>
        <w:t>Contractor, itself or through subcontractors, desires to provide design, engineering, procurement and construction management services to build, start-up, test and commission the Facility (defined below) at the Site (defined below), on a fixed fee, cost reimbursable basis except for those aspects of the Work (defined below) to be performed for a stipulated, fixed price as more particularly described in this Contract.</w:t>
      </w:r>
    </w:p>
    <w:p>
      <w:pPr>
        <w:pStyle w:val="Normal"/>
        <w:rPr/>
      </w:pPr>
      <w:r>
        <w:rPr/>
        <w:t>NOW THEREFORE, in consideration of the foregoing and the mutual covenants contained herein, and for other good and valuable consideration, the receipt and sufficiency of which are hereby acknowledged, Construction Agent and Contractor, intending to be legally bound, hereby agree as follows:</w:t>
      </w:r>
    </w:p>
    <w:p>
      <w:pPr>
        <w:pStyle w:val="Normal"/>
        <w:rPr/>
      </w:pPr>
      <w:r>
        <w:rPr/>
      </w:r>
    </w:p>
    <w:p>
      <w:pPr>
        <w:pStyle w:val="Heading1"/>
        <w:ind w:firstLine="720" w:start="0"/>
        <w:rPr/>
      </w:pPr>
      <w:bookmarkStart w:id="0" w:name="__RefHeading___Toc500063003"/>
      <w:bookmarkEnd w:id="0"/>
      <w:r>
        <w:rPr/>
        <w:t>ARTICLE I</w:t>
      </w:r>
    </w:p>
    <w:p>
      <w:pPr>
        <w:pStyle w:val="Heading1"/>
        <w:ind w:firstLine="720" w:start="0"/>
        <w:rPr/>
      </w:pPr>
      <w:bookmarkStart w:id="1" w:name="__RefHeading___Toc500063004"/>
      <w:bookmarkEnd w:id="1"/>
      <w:r>
        <w:rPr/>
        <w:t>DEFINITIONS AND CONSTRUCTION</w:t>
      </w:r>
    </w:p>
    <w:p>
      <w:pPr>
        <w:pStyle w:val="Heading2"/>
        <w:ind w:firstLine="720" w:start="0"/>
        <w:rPr/>
      </w:pPr>
      <w:bookmarkStart w:id="2" w:name="__RefHeading___Toc500063005"/>
      <w:bookmarkEnd w:id="2"/>
      <w:r>
        <w:rPr/>
        <w:t>Section 1.1</w:t>
        <w:tab/>
        <w:t>Definitions.</w:t>
      </w:r>
    </w:p>
    <w:p>
      <w:pPr>
        <w:pStyle w:val="Normal"/>
        <w:ind w:start="720" w:end="0"/>
        <w:rPr/>
      </w:pPr>
      <w:r>
        <w:rPr/>
        <w:t>Terms appearing herein with their first letter capitalized and without other definition shall have the meanings specified in this Section 1.1, unless the context requires otherwise.</w:t>
      </w:r>
    </w:p>
    <w:p>
      <w:pPr>
        <w:pStyle w:val="Normal"/>
        <w:tabs>
          <w:tab w:val="clear" w:pos="720"/>
          <w:tab w:val="left" w:pos="7731" w:leader="none"/>
        </w:tabs>
        <w:ind w:start="720" w:end="0"/>
        <w:rPr/>
      </w:pPr>
      <w:r>
        <w:rPr/>
      </w:r>
    </w:p>
    <w:p>
      <w:pPr>
        <w:pStyle w:val="Normal"/>
        <w:spacing w:before="0" w:after="240"/>
        <w:ind w:start="720" w:end="0"/>
        <w:rPr/>
      </w:pPr>
      <w:r>
        <w:rPr/>
        <w:t>"</w:t>
      </w:r>
      <w:r>
        <w:rPr>
          <w:u w:val="single"/>
        </w:rPr>
        <w:t>Actual Project Price</w:t>
      </w:r>
      <w:r>
        <w:rPr/>
        <w:t>" has the meaning set forth in Section. 7.2.</w:t>
      </w:r>
    </w:p>
    <w:p>
      <w:pPr>
        <w:pStyle w:val="Normal"/>
        <w:spacing w:before="0" w:after="240"/>
        <w:ind w:start="720" w:end="0"/>
        <w:rPr/>
      </w:pPr>
      <w:r>
        <w:rPr/>
        <w:t>"</w:t>
      </w:r>
      <w:r>
        <w:rPr>
          <w:u w:val="single"/>
        </w:rPr>
        <w:t>Affiliate</w:t>
      </w:r>
      <w:r>
        <w:rPr/>
        <w:t>" means,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Normal"/>
        <w:spacing w:before="0" w:after="240"/>
        <w:ind w:start="720" w:end="0"/>
        <w:rPr/>
      </w:pPr>
      <w:r>
        <w:rPr/>
        <w:t>"</w:t>
      </w:r>
      <w:r>
        <w:rPr>
          <w:u w:val="single"/>
        </w:rPr>
        <w:t>Aggregate Limit</w:t>
      </w:r>
      <w:r>
        <w:rPr/>
        <w:t>" has the meaning set forth in Section 14.1(a).</w:t>
      </w:r>
    </w:p>
    <w:p>
      <w:pPr>
        <w:pStyle w:val="Normal"/>
        <w:spacing w:before="0" w:after="240"/>
        <w:ind w:start="720" w:end="0"/>
        <w:rPr/>
      </w:pPr>
      <w:r>
        <w:rPr/>
        <w:t>"</w:t>
      </w:r>
      <w:r>
        <w:rPr>
          <w:u w:val="single"/>
        </w:rPr>
        <w:t>Anticipated Reimbursable Cost</w:t>
      </w:r>
      <w:r>
        <w:rPr/>
        <w:t>" has the meaning set forth in Section 7.1.1.(c).</w:t>
      </w:r>
    </w:p>
    <w:p>
      <w:pPr>
        <w:pStyle w:val="Normal"/>
        <w:spacing w:before="0" w:after="240"/>
        <w:ind w:start="720" w:end="0"/>
        <w:rPr/>
      </w:pPr>
      <w:r>
        <w:rPr/>
        <w:t>"</w:t>
      </w:r>
      <w:r>
        <w:rPr>
          <w:u w:val="single"/>
        </w:rPr>
        <w:t>Applicant</w:t>
      </w:r>
      <w:r>
        <w:rPr/>
        <w:t>" has the meaning set forth in Section 19.1.</w:t>
      </w:r>
    </w:p>
    <w:p>
      <w:pPr>
        <w:pStyle w:val="Normal"/>
        <w:spacing w:before="0" w:after="240"/>
        <w:ind w:start="720" w:end="0"/>
        <w:rPr/>
      </w:pPr>
      <w:r>
        <w:rPr/>
        <w:t>"</w:t>
      </w:r>
      <w:r>
        <w:rPr>
          <w:u w:val="single"/>
        </w:rPr>
        <w:t>Basis Conditions</w:t>
      </w:r>
      <w:r>
        <w:rPr/>
        <w:t xml:space="preserve">" has the meaning set forth in </w:t>
      </w:r>
      <w:r>
        <w:rPr>
          <w:u w:val="single"/>
        </w:rPr>
        <w:t>Exhibit "E-2"</w:t>
      </w:r>
      <w:r>
        <w:rPr/>
        <w:t>.</w:t>
      </w:r>
    </w:p>
    <w:p>
      <w:pPr>
        <w:pStyle w:val="Normal"/>
        <w:spacing w:before="0" w:after="240"/>
        <w:ind w:start="720" w:end="0"/>
        <w:rPr/>
      </w:pPr>
      <w:r>
        <w:rPr/>
        <w:t>"</w:t>
      </w:r>
      <w:r>
        <w:rPr>
          <w:u w:val="single"/>
        </w:rPr>
        <w:t>Business Day</w:t>
      </w:r>
      <w:r>
        <w:rPr/>
        <w:t>" means any day other than a Saturday, a Sunday or a day on which banks in São Paulo or Rio de Janeiro, Brazil or Houston, Texas are authorized or required by law to be closed.</w:t>
      </w:r>
    </w:p>
    <w:p>
      <w:pPr>
        <w:pStyle w:val="Normal"/>
        <w:spacing w:before="0" w:after="240"/>
        <w:ind w:start="720" w:end="0"/>
        <w:rPr/>
      </w:pPr>
      <w:r>
        <w:rPr/>
        <w:t>"</w:t>
      </w:r>
      <w:r>
        <w:rPr>
          <w:u w:val="single"/>
        </w:rPr>
        <w:t>CAA</w:t>
      </w:r>
      <w:r>
        <w:rPr/>
        <w:t>" means that certain Construction Agency Agreement relating to the Facility, dated as of the date hereof, by and between Construction Agent and Owner.</w:t>
      </w:r>
    </w:p>
    <w:p>
      <w:pPr>
        <w:pStyle w:val="BodyText"/>
        <w:ind w:start="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Change</w:t>
      </w:r>
      <w:r>
        <w:rPr>
          <w:rFonts w:cs="Times New Roman" w:ascii="Times New Roman" w:hAnsi="Times New Roman"/>
          <w:sz w:val="24"/>
        </w:rPr>
        <w:t>" means any change in the Scope of Work, Specifications, Actual Project Price, Project Schedule, or Warranties and any other addition, alteration, deletion or modification of the Work pursuant to this Contract.</w:t>
      </w:r>
    </w:p>
    <w:p>
      <w:pPr>
        <w:pStyle w:val="Normal"/>
        <w:spacing w:before="0" w:after="240"/>
        <w:ind w:start="720" w:end="0"/>
        <w:rPr/>
      </w:pPr>
      <w:r>
        <w:rPr/>
        <w:t>"</w:t>
      </w:r>
      <w:r>
        <w:rPr>
          <w:u w:val="single"/>
        </w:rPr>
        <w:t>Change In Law</w:t>
      </w:r>
      <w:r>
        <w:rPr/>
        <w:t>" means the occurrence of any of the following events occurring on or after the Effective Date as a result of or in connection with any action or inaction by any Governmental Authority, and excluding any event to the extent that the occurrence of such event has as an effect the imposition of or change in any Tax:  (a) any repeal, amendment, modification, supplementation or replacement of any existing Governmental Authorization or Law affecting the Work, Owner, Construction Agent, Contractor, or any Subcontractor, or any Affiliate of Owner, Construction Agent or Contractor in relation to the Work, (b) the promulgation or enactment of any new Governmental Authorization or Law affecting the Work, Owner, Construction Agent, Contractor, or any Subcontractor, or any Affiliate of Owner, Construction Agent or Contractor in relation to the Work, (c) any cancellation or non-renewal or a change in the conditions applicable to any Governmental Authorization, (d) the commencement of the effectiveness of any Law affecting the Work, Owner, Construction Agent, Contractor, or any Subcontractor, or any Affiliate of Owner, Construction Agent or Contractor in relation to the Work or imposition of a requirement for a Governmental Authorization that has not yet entered into effect or is not required at the Effective Date, (e) any change in the manner in which a Law or Governmental Authorization is enforced, applied or interpreted with respect to the Work, Owner, Construction Agent, Contractor, or any Subcontractor, or any Affiliate of Owner, Construction Agent or Contractor in relation to the Work, or in the enforcement, application or interpretation thereof, (f) after the date of grant of any Governmental Authorization a change in the terms and conditions of such Governmental Authorization or the attachment of any new terms or conditions to such Governmental Authorization or any renewal thereof, or (g) any Governmental Authorization not having been timely issued or granted upon application therefore having been duly made.</w:t>
      </w:r>
    </w:p>
    <w:p>
      <w:pPr>
        <w:pStyle w:val="Normal"/>
        <w:spacing w:before="0" w:after="240"/>
        <w:ind w:start="720" w:end="0"/>
        <w:rPr/>
      </w:pPr>
      <w:r>
        <w:rPr/>
        <w:t>"</w:t>
      </w:r>
      <w:r>
        <w:rPr>
          <w:u w:val="single"/>
        </w:rPr>
        <w:t>Change In Taxes</w:t>
      </w:r>
      <w:r>
        <w:rPr/>
        <w:t>" means the occurrence of any of the following occurring on or after the Effective Date as a result of or in connection with any action or inaction by any Governmental Authority, that relates to Contractor Applicable Taxes other than corporate income taxes:  (a) the repeal, amendment, modification, supplementation or replacement of any existing Law, (b) the promulgation or enactment of any new Law, (c) the commencement of the effectiveness of any Law; (d) any change in the manner in which any Law is enforced, applied or interpreted, or (e) a change in the rate or amount of Taxes.</w:t>
      </w:r>
    </w:p>
    <w:p>
      <w:pPr>
        <w:pStyle w:val="Normal"/>
        <w:spacing w:before="0" w:after="240"/>
        <w:ind w:start="720" w:end="0"/>
        <w:rPr/>
      </w:pPr>
      <w:r>
        <w:rPr/>
        <w:t>"</w:t>
      </w:r>
      <w:r>
        <w:rPr>
          <w:u w:val="single"/>
        </w:rPr>
        <w:t>Change Order</w:t>
      </w:r>
      <w:r>
        <w:rPr/>
        <w:t>" means an instrument effecting a Change that is (a) agreed between and executed by Construction Agent and Contractor pursuant to Article 6 or (b) issued pursuant to the resolution of a dispute in accordance with Article 19, in each case setting forth the details of any Change or Changes effected by such instrument.</w:t>
      </w:r>
    </w:p>
    <w:p>
      <w:pPr>
        <w:pStyle w:val="Normal"/>
        <w:spacing w:before="0" w:after="240"/>
        <w:ind w:start="720" w:end="0"/>
        <w:rPr/>
      </w:pPr>
      <w:r>
        <w:rPr/>
        <w:t>"</w:t>
      </w:r>
      <w:r>
        <w:rPr>
          <w:u w:val="single"/>
        </w:rPr>
        <w:t>Change Order Direction</w:t>
      </w:r>
      <w:r>
        <w:rPr/>
        <w:t>" means a notice from Construction Agent to the Contractor issued pursuant to Section 6.2.1.</w:t>
      </w:r>
    </w:p>
    <w:p>
      <w:pPr>
        <w:pStyle w:val="Normal"/>
        <w:spacing w:before="0" w:after="240"/>
        <w:ind w:start="720" w:end="0"/>
        <w:rPr/>
      </w:pPr>
      <w:r>
        <w:rPr/>
        <w:t>"</w:t>
      </w:r>
      <w:r>
        <w:rPr>
          <w:u w:val="single"/>
        </w:rPr>
        <w:t>Change Order Request</w:t>
      </w:r>
      <w:r>
        <w:rPr/>
        <w:t>" means a notice from Contractor to Construction Agent issued pursuant to Section 6.3.1, in each case setting forth the details of the Change or Changes requested.</w:t>
      </w:r>
    </w:p>
    <w:p>
      <w:pPr>
        <w:pStyle w:val="Normal"/>
        <w:ind w:start="720" w:end="0"/>
        <w:rPr/>
      </w:pPr>
      <w:r>
        <w:rPr/>
        <w:t>"</w:t>
      </w:r>
      <w:r>
        <w:rPr>
          <w:u w:val="single"/>
        </w:rPr>
        <w:t>Change Price"</w:t>
      </w:r>
      <w:r>
        <w:rPr/>
        <w:t xml:space="preserve"> has the meaning set forth in Section 6.4.3.</w:t>
      </w:r>
    </w:p>
    <w:p>
      <w:pPr>
        <w:pStyle w:val="Normal"/>
        <w:rPr/>
      </w:pPr>
      <w:r>
        <w:rPr/>
      </w:r>
    </w:p>
    <w:p>
      <w:pPr>
        <w:pStyle w:val="Normal"/>
        <w:spacing w:before="0" w:after="240"/>
        <w:ind w:start="720" w:end="0"/>
        <w:rPr/>
      </w:pPr>
      <w:r>
        <w:rPr/>
        <w:t>"</w:t>
      </w:r>
      <w:r>
        <w:rPr>
          <w:u w:val="single"/>
        </w:rPr>
        <w:t>Claims</w:t>
      </w:r>
      <w:r>
        <w:rPr/>
        <w:t>" has the meaning set forth in Section 18.1.</w:t>
      </w:r>
    </w:p>
    <w:p>
      <w:pPr>
        <w:pStyle w:val="Normal"/>
        <w:spacing w:before="0" w:after="240"/>
        <w:ind w:start="720" w:end="0"/>
        <w:rPr/>
      </w:pPr>
      <w:r>
        <w:rPr/>
        <w:t>"</w:t>
      </w:r>
      <w:r>
        <w:rPr>
          <w:u w:val="single"/>
        </w:rPr>
        <w:t>Commissioning Period</w:t>
      </w:r>
      <w:r>
        <w:rPr/>
        <w:t>" has the meaning set forth in Section 3.18.</w:t>
      </w:r>
    </w:p>
    <w:p>
      <w:pPr>
        <w:pStyle w:val="Normal"/>
        <w:ind w:start="720" w:end="0"/>
        <w:rPr/>
      </w:pPr>
      <w:r>
        <w:rPr/>
        <w:t>"</w:t>
      </w:r>
      <w:r>
        <w:rPr>
          <w:u w:val="single"/>
        </w:rPr>
        <w:t>Confidential Information</w:t>
      </w:r>
      <w:r>
        <w:rPr/>
        <w:t xml:space="preserve">" has the meaning set forth in Section 20.3. </w:t>
      </w:r>
    </w:p>
    <w:p>
      <w:pPr>
        <w:pStyle w:val="Normal"/>
        <w:ind w:start="720" w:end="0"/>
        <w:rPr/>
      </w:pPr>
      <w:r>
        <w:rPr/>
      </w:r>
    </w:p>
    <w:p>
      <w:pPr>
        <w:pStyle w:val="Normal"/>
        <w:ind w:start="720" w:end="0"/>
        <w:rPr/>
      </w:pPr>
      <w:r>
        <w:rPr/>
        <w:t>"</w:t>
      </w:r>
      <w:r>
        <w:rPr>
          <w:u w:val="single"/>
        </w:rPr>
        <w:t>Construction Agent</w:t>
      </w:r>
      <w:r>
        <w:rPr/>
        <w:t>" has the meaning set forth in the Preamble to this Contract.</w:t>
      </w:r>
    </w:p>
    <w:p>
      <w:pPr>
        <w:pStyle w:val="Normal"/>
        <w:ind w:start="720" w:end="0"/>
        <w:rPr/>
      </w:pPr>
      <w:r>
        <w:rPr/>
      </w:r>
    </w:p>
    <w:p>
      <w:pPr>
        <w:pStyle w:val="Normal"/>
        <w:ind w:start="720" w:end="0"/>
        <w:rPr/>
      </w:pPr>
      <w:r>
        <w:rPr/>
        <w:t>"</w:t>
      </w:r>
      <w:r>
        <w:rPr>
          <w:u w:val="single"/>
        </w:rPr>
        <w:t>Construction Agent Affiliate</w:t>
      </w:r>
      <w:r>
        <w:rPr/>
        <w:t>" means any Person which is owned or controlled by [Enron South America L.L.C.], where "own" and "control" have the meanings given such terms in the definition of the term "Affiliate" in this Article 1, together with their respective successors, assigns, officers, directors, employees, Subcontractors and agents.</w:t>
      </w:r>
    </w:p>
    <w:p>
      <w:pPr>
        <w:pStyle w:val="Normal"/>
        <w:ind w:start="720" w:end="0"/>
        <w:rPr/>
      </w:pPr>
      <w:r>
        <w:rPr/>
      </w:r>
    </w:p>
    <w:p>
      <w:pPr>
        <w:pStyle w:val="Normal"/>
        <w:ind w:start="720" w:end="0"/>
        <w:rPr/>
      </w:pPr>
      <w:r>
        <w:rPr/>
        <w:t>"</w:t>
      </w:r>
      <w:r>
        <w:rPr>
          <w:u w:val="single"/>
        </w:rPr>
        <w:t>Construction Agent Delay</w:t>
      </w:r>
      <w:r>
        <w:rPr/>
        <w:t>" means any delay by Construction Agent in performing, or breach by Construction Agent of, its obligations set forth in Article 4 and elsewhere in this Contract, regardless of the reason for such delay or breach, to the extent such delay in performance or breach in fact delays the performance of the Work or increases Contractor's cost of performance hereunder.</w:t>
      </w:r>
    </w:p>
    <w:p>
      <w:pPr>
        <w:pStyle w:val="Normal"/>
        <w:ind w:start="720" w:end="0"/>
        <w:rPr/>
      </w:pPr>
      <w:r>
        <w:rPr/>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Construction Agent's Representative</w:t>
      </w:r>
      <w:r>
        <w:rPr>
          <w:rFonts w:cs="Times New Roman" w:ascii="Times New Roman" w:hAnsi="Times New Roman"/>
          <w:sz w:val="24"/>
        </w:rPr>
        <w:t>" has the meaning set forth in Section 4.9.</w:t>
      </w:r>
    </w:p>
    <w:p>
      <w:pPr>
        <w:pStyle w:val="Normal"/>
        <w:ind w:start="720" w:end="0"/>
        <w:rPr/>
      </w:pPr>
      <w:r>
        <w:rPr/>
        <w:t>"</w:t>
      </w:r>
      <w:r>
        <w:rPr>
          <w:u w:val="single"/>
        </w:rPr>
        <w:t>Contract</w:t>
      </w:r>
      <w:r>
        <w:rPr/>
        <w:t>" means this engineering, procurement and construction contract, including all exhibits, attachments, and schedules hereto, as amended, modified or supplemented from time to time in accordance with its terms.</w:t>
      </w:r>
    </w:p>
    <w:p>
      <w:pPr>
        <w:pStyle w:val="Normal"/>
        <w:spacing w:before="0" w:after="240"/>
        <w:ind w:start="720" w:end="0"/>
        <w:rPr/>
      </w:pPr>
      <w:r>
        <w:rPr/>
        <w:t>"</w:t>
      </w:r>
      <w:r>
        <w:rPr>
          <w:u w:val="single"/>
        </w:rPr>
        <w:t>Contractor</w:t>
      </w:r>
      <w:r>
        <w:rPr/>
        <w:t xml:space="preserve">" has the meaning set forth in the Preamble to this Contract. </w:t>
      </w:r>
    </w:p>
    <w:p>
      <w:pPr>
        <w:pStyle w:val="Normal"/>
        <w:spacing w:before="0" w:after="240"/>
        <w:ind w:start="720" w:end="0"/>
        <w:rPr/>
      </w:pPr>
      <w:r>
        <w:rPr/>
        <w:t>"</w:t>
      </w:r>
      <w:r>
        <w:rPr>
          <w:u w:val="single"/>
        </w:rPr>
        <w:t>Contractor Affiliate</w:t>
      </w:r>
      <w:r>
        <w:rPr/>
        <w:t>" means any Person owned or controlled by Contractor or Enron Power Corp., where "own" and "control" have the meanings given such terms in the definition of the term "Affiliate" in this Article 1, together with their respective successors, assigns, officers, directors, employees, Subcontractors and agents.</w:t>
      </w:r>
    </w:p>
    <w:p>
      <w:pPr>
        <w:pStyle w:val="Normal"/>
        <w:spacing w:before="0" w:after="240"/>
        <w:ind w:start="720" w:end="0"/>
        <w:rPr/>
      </w:pPr>
      <w:r>
        <w:rPr/>
        <w:t>"</w:t>
      </w:r>
      <w:r>
        <w:rPr>
          <w:u w:val="single"/>
        </w:rPr>
        <w:t>Contractor Applicable Taxes</w:t>
      </w:r>
      <w:r>
        <w:rPr/>
        <w:t>" has the meaning set forth in Section 3.12.1.</w:t>
      </w:r>
    </w:p>
    <w:p>
      <w:pPr>
        <w:pStyle w:val="Normal"/>
        <w:spacing w:before="0" w:after="240"/>
        <w:ind w:start="720" w:end="0"/>
        <w:rPr/>
      </w:pPr>
      <w:r>
        <w:rPr/>
        <w:t>"</w:t>
      </w:r>
      <w:r>
        <w:rPr>
          <w:u w:val="single"/>
        </w:rPr>
        <w:t>Contractor Indemnitees</w:t>
      </w:r>
      <w:r>
        <w:rPr/>
        <w:t>" means Contractor, any Contractor Affiliate, and any Subcontractor or Affiliate of any Subcontractor, and each of their respective successors, assigns, officers, directors, employees and agents.</w:t>
      </w:r>
    </w:p>
    <w:p>
      <w:pPr>
        <w:pStyle w:val="Normal"/>
        <w:spacing w:before="0" w:after="240"/>
        <w:ind w:start="720" w:end="0"/>
        <w:rPr/>
      </w:pPr>
      <w:r>
        <w:rPr/>
        <w:t>"</w:t>
      </w:r>
      <w:r>
        <w:rPr>
          <w:u w:val="single"/>
        </w:rPr>
        <w:t>Contractor Lien</w:t>
      </w:r>
      <w:r>
        <w:rPr/>
        <w:t>" has the meaning set forth in Section 3.16.1.</w:t>
      </w:r>
    </w:p>
    <w:p>
      <w:pPr>
        <w:pStyle w:val="Normal"/>
        <w:spacing w:before="0" w:after="240"/>
        <w:ind w:start="720" w:end="0"/>
        <w:rPr/>
      </w:pPr>
      <w:r>
        <w:rPr/>
        <w:t>"</w:t>
      </w:r>
      <w:r>
        <w:rPr>
          <w:u w:val="single"/>
        </w:rPr>
        <w:t>Contractor’s Equipment</w:t>
      </w:r>
      <w:r>
        <w:rPr/>
        <w:t>" means all appliances or things of whatever nature required by Contractor or its Subcontractors for the performance of the Work at the Site, excluding the Equipment and the Free Issue Equipment.</w:t>
      </w:r>
    </w:p>
    <w:p>
      <w:pPr>
        <w:pStyle w:val="Normal"/>
        <w:spacing w:before="0" w:after="240"/>
        <w:ind w:start="720" w:end="0"/>
        <w:rPr/>
      </w:pPr>
      <w:r>
        <w:rPr/>
        <w:t>"</w:t>
      </w:r>
      <w:r>
        <w:rPr>
          <w:u w:val="single"/>
        </w:rPr>
        <w:t>Contractor's fee</w:t>
      </w:r>
      <w:r>
        <w:rPr/>
        <w:t>" has the meaning set forth in Section 7.1.1(a).</w:t>
      </w:r>
    </w:p>
    <w:p>
      <w:pPr>
        <w:pStyle w:val="Normal"/>
        <w:spacing w:before="0" w:after="240"/>
        <w:ind w:start="720" w:end="0"/>
        <w:rPr/>
      </w:pPr>
      <w:r>
        <w:rPr/>
        <w:t>"</w:t>
      </w:r>
      <w:r>
        <w:rPr>
          <w:u w:val="single"/>
        </w:rPr>
        <w:t>Costs of Completion</w:t>
      </w:r>
      <w:r>
        <w:rPr/>
        <w:t>" has the meaning set forth in Section 16.1.4.</w:t>
      </w:r>
    </w:p>
    <w:p>
      <w:pPr>
        <w:pStyle w:val="Normal"/>
        <w:spacing w:before="0" w:after="240"/>
        <w:ind w:start="720" w:end="0"/>
        <w:rPr/>
      </w:pPr>
      <w:r>
        <w:rPr/>
        <w:t>"</w:t>
      </w:r>
      <w:r>
        <w:rPr>
          <w:u w:val="single"/>
        </w:rPr>
        <w:t>Day</w:t>
      </w:r>
      <w:r>
        <w:rPr/>
        <w:t>" or "</w:t>
      </w:r>
      <w:r>
        <w:rPr>
          <w:u w:val="single"/>
        </w:rPr>
        <w:t>day</w:t>
      </w:r>
      <w:r>
        <w:rPr/>
        <w:t>" means a calendar day and shall include Saturdays, Sundays and holidays.</w:t>
      </w:r>
    </w:p>
    <w:p>
      <w:pPr>
        <w:pStyle w:val="Normal"/>
        <w:spacing w:before="0" w:after="240"/>
        <w:ind w:start="720" w:end="0"/>
        <w:rPr/>
      </w:pPr>
      <w:r>
        <w:rPr/>
        <w:t>"</w:t>
      </w:r>
      <w:r>
        <w:rPr>
          <w:u w:val="single"/>
        </w:rPr>
        <w:t>Default Rate</w:t>
      </w:r>
      <w:r>
        <w:rPr/>
        <w:t>" means the lower of (a) the maximum per annum interest rate allowed by law or, (b) a per annum rate equal to the (i) the Prime Rate as in effect from time to time plus (ii) two percent (2%), calculated on the basis of a 360-day year and the actual number of days elapsed.</w:t>
      </w:r>
    </w:p>
    <w:p>
      <w:pPr>
        <w:pStyle w:val="Normal"/>
        <w:spacing w:before="0" w:after="240"/>
        <w:ind w:start="720" w:end="0"/>
        <w:rPr/>
      </w:pPr>
      <w:r>
        <w:rPr/>
        <w:t>"</w:t>
      </w:r>
      <w:r>
        <w:rPr>
          <w:u w:val="single"/>
        </w:rPr>
        <w:t>Dispute</w:t>
      </w:r>
      <w:r>
        <w:rPr/>
        <w:t>" has the meaning set forth in Section 19.2.</w:t>
      </w:r>
    </w:p>
    <w:p>
      <w:pPr>
        <w:pStyle w:val="Normal"/>
        <w:spacing w:before="0" w:after="240"/>
        <w:ind w:start="720" w:end="0"/>
        <w:rPr/>
      </w:pPr>
      <w:r>
        <w:rPr/>
        <w:t>"</w:t>
      </w:r>
      <w:r>
        <w:rPr>
          <w:u w:val="single"/>
        </w:rPr>
        <w:t>Early Takeover</w:t>
      </w:r>
      <w:r>
        <w:rPr/>
        <w:t>" has the meaning set forth in Section 11.8.</w:t>
      </w:r>
    </w:p>
    <w:p>
      <w:pPr>
        <w:pStyle w:val="Normal"/>
        <w:ind w:start="720" w:end="0"/>
        <w:rPr/>
      </w:pPr>
      <w:r>
        <w:rPr/>
        <w:t>"</w:t>
      </w:r>
      <w:r>
        <w:rPr>
          <w:u w:val="single"/>
        </w:rPr>
        <w:t>Early Works Agreements</w:t>
      </w:r>
      <w:r>
        <w:rPr/>
        <w:t>" has the meaning set forth in Section 5.1.1.4</w:t>
      </w:r>
    </w:p>
    <w:p>
      <w:pPr>
        <w:pStyle w:val="Normal"/>
        <w:rPr/>
      </w:pPr>
      <w:r>
        <w:rPr/>
      </w:r>
    </w:p>
    <w:p>
      <w:pPr>
        <w:pStyle w:val="Normal"/>
        <w:ind w:start="720" w:end="0"/>
        <w:rPr/>
      </w:pPr>
      <w:r>
        <w:rPr/>
        <w:t>"</w:t>
      </w:r>
      <w:r>
        <w:rPr>
          <w:u w:val="single"/>
        </w:rPr>
        <w:t>ECE</w:t>
      </w:r>
      <w:r>
        <w:rPr/>
        <w:t>" means Enron Comercializadora de Energia, Ltda.</w:t>
      </w:r>
    </w:p>
    <w:p>
      <w:pPr>
        <w:pStyle w:val="Normal"/>
        <w:rPr/>
      </w:pPr>
      <w:r>
        <w:rPr/>
      </w:r>
    </w:p>
    <w:p>
      <w:pPr>
        <w:pStyle w:val="Normal"/>
        <w:ind w:start="720" w:end="0"/>
        <w:rPr/>
      </w:pPr>
      <w:r>
        <w:rPr/>
        <w:t>"</w:t>
      </w:r>
      <w:r>
        <w:rPr>
          <w:u w:val="single"/>
        </w:rPr>
        <w:t>Effective Date</w:t>
      </w:r>
      <w:r>
        <w:rPr/>
        <w:t>" has the meaning set forth in the Preamble to this Contract.</w:t>
      </w:r>
    </w:p>
    <w:p>
      <w:pPr>
        <w:pStyle w:val="Normal"/>
        <w:rPr/>
      </w:pPr>
      <w:r>
        <w:rPr/>
      </w:r>
    </w:p>
    <w:p>
      <w:pPr>
        <w:pStyle w:val="Normal"/>
        <w:ind w:start="720" w:end="0"/>
        <w:rPr/>
      </w:pPr>
      <w:r>
        <w:rPr/>
        <w:t>"</w:t>
      </w:r>
      <w:r>
        <w:rPr>
          <w:u w:val="single"/>
        </w:rPr>
        <w:t>End Date"</w:t>
      </w:r>
      <w:r>
        <w:rPr/>
        <w:t xml:space="preserve"> means the date which is 180 days after the Target Completion Date, as adjusted for any event of Force Majeure or Construction Agent Delay.</w:t>
      </w:r>
    </w:p>
    <w:p>
      <w:pPr>
        <w:pStyle w:val="Normal"/>
        <w:rPr/>
      </w:pPr>
      <w:r>
        <w:rPr/>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Equipment</w:t>
      </w:r>
      <w:r>
        <w:rPr>
          <w:rFonts w:cs="Times New Roman" w:ascii="Times New Roman" w:hAnsi="Times New Roman"/>
          <w:sz w:val="24"/>
        </w:rPr>
        <w:t xml:space="preserve">" means all Supplied Equipment and Free Issue Equipment. </w:t>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Expert Reference Notice</w:t>
      </w:r>
      <w:r>
        <w:rPr>
          <w:rFonts w:cs="Times New Roman" w:ascii="Times New Roman" w:hAnsi="Times New Roman"/>
          <w:sz w:val="24"/>
        </w:rPr>
        <w:t>" has the meaning set forth in Section 19.1.</w:t>
      </w:r>
    </w:p>
    <w:p>
      <w:pPr>
        <w:pStyle w:val="Normal"/>
        <w:spacing w:before="0" w:after="240"/>
        <w:ind w:start="720" w:end="0"/>
        <w:rPr/>
      </w:pPr>
      <w:r>
        <w:rPr/>
        <w:t>"</w:t>
      </w:r>
      <w:r>
        <w:rPr>
          <w:u w:val="single"/>
        </w:rPr>
        <w:t>Extended Warranty Period</w:t>
      </w:r>
      <w:r>
        <w:rPr/>
        <w:t>" has the meaning set forth in Section 12.2.</w:t>
      </w:r>
    </w:p>
    <w:p>
      <w:pPr>
        <w:pStyle w:val="Normal"/>
        <w:ind w:start="720" w:end="0"/>
        <w:rPr/>
      </w:pPr>
      <w:r>
        <w:rPr/>
        <w:t>"</w:t>
      </w:r>
      <w:r>
        <w:rPr>
          <w:u w:val="single"/>
        </w:rPr>
        <w:t>Facility</w:t>
      </w:r>
      <w:r>
        <w:rPr/>
        <w:t xml:space="preserve">" means the power generation plant and related facilities described in </w:t>
      </w:r>
      <w:r>
        <w:rPr>
          <w:u w:val="single"/>
        </w:rPr>
        <w:t>Exhibit "B-1"</w:t>
      </w:r>
      <w:r>
        <w:rPr/>
        <w:t>.</w:t>
      </w:r>
    </w:p>
    <w:p>
      <w:pPr>
        <w:pStyle w:val="Normal"/>
        <w:ind w:start="720" w:end="0"/>
        <w:rPr/>
      </w:pPr>
      <w:r>
        <w:rPr/>
      </w:r>
    </w:p>
    <w:p>
      <w:pPr>
        <w:pStyle w:val="Normal"/>
        <w:ind w:start="720" w:end="0"/>
        <w:rPr/>
      </w:pPr>
      <w:r>
        <w:rPr/>
        <w:t>"</w:t>
      </w:r>
      <w:r>
        <w:rPr>
          <w:u w:val="single"/>
        </w:rPr>
        <w:t>Facility Operations Manuals</w:t>
      </w:r>
      <w:r>
        <w:rPr/>
        <w:t>" has the meaning set forth in Section 10.4.</w:t>
      </w:r>
    </w:p>
    <w:p>
      <w:pPr>
        <w:pStyle w:val="Normal"/>
        <w:ind w:start="720" w:end="0"/>
        <w:rPr/>
      </w:pPr>
      <w:r>
        <w:rPr/>
      </w:r>
    </w:p>
    <w:p>
      <w:pPr>
        <w:pStyle w:val="Normal"/>
        <w:spacing w:before="0" w:after="240"/>
        <w:ind w:start="720" w:end="0"/>
        <w:rPr/>
      </w:pPr>
      <w:r>
        <w:rPr/>
        <w:t>"</w:t>
      </w:r>
      <w:r>
        <w:rPr>
          <w:u w:val="single"/>
        </w:rPr>
        <w:t>Facility Punchlist</w:t>
      </w:r>
      <w:r>
        <w:rPr/>
        <w:t>" has the meaning set forth in Section 11.5.1.</w:t>
      </w:r>
    </w:p>
    <w:p>
      <w:pPr>
        <w:pStyle w:val="Normal"/>
        <w:spacing w:before="0" w:after="240"/>
        <w:ind w:start="720" w:end="0"/>
        <w:rPr/>
      </w:pPr>
      <w:r>
        <w:rPr/>
        <w:t>"Facility Substantial Completion" has the meaning set forth in Section 11.2.2.</w:t>
      </w:r>
    </w:p>
    <w:p>
      <w:pPr>
        <w:pStyle w:val="Normal"/>
        <w:ind w:start="720" w:end="0"/>
        <w:rPr/>
      </w:pPr>
      <w:r>
        <w:rPr/>
        <w:t>"</w:t>
      </w:r>
      <w:r>
        <w:rPr>
          <w:u w:val="single"/>
        </w:rPr>
        <w:t>Final Completion</w:t>
      </w:r>
      <w:r>
        <w:rPr/>
        <w:t>" has the meaning set forth in Section 11.3.</w:t>
      </w:r>
    </w:p>
    <w:p>
      <w:pPr>
        <w:pStyle w:val="Normal"/>
        <w:ind w:start="720" w:end="0"/>
        <w:rPr/>
      </w:pPr>
      <w:r>
        <w:rPr/>
      </w:r>
    </w:p>
    <w:p>
      <w:pPr>
        <w:pStyle w:val="Normal"/>
        <w:ind w:start="720" w:end="0"/>
        <w:rPr/>
      </w:pPr>
      <w:r>
        <w:rPr/>
        <w:t>"</w:t>
      </w:r>
      <w:r>
        <w:rPr>
          <w:u w:val="single"/>
        </w:rPr>
        <w:t>Final Completion Certificate</w:t>
      </w:r>
      <w:r>
        <w:rPr/>
        <w:t>" has the meaning set forth in Section 11.4.</w:t>
      </w:r>
    </w:p>
    <w:p>
      <w:pPr>
        <w:pStyle w:val="Normal"/>
        <w:ind w:start="720" w:end="0"/>
        <w:rPr/>
      </w:pPr>
      <w:r>
        <w:rPr/>
      </w:r>
    </w:p>
    <w:p>
      <w:pPr>
        <w:pStyle w:val="Normal"/>
        <w:ind w:start="720" w:end="0"/>
        <w:rPr/>
      </w:pPr>
      <w:r>
        <w:rPr/>
        <w:t>"</w:t>
      </w:r>
      <w:r>
        <w:rPr>
          <w:u w:val="single"/>
        </w:rPr>
        <w:t>Financial Close</w:t>
      </w:r>
      <w:r>
        <w:rPr/>
        <w:t>" means the execution of all loan agreements, security agreements, promissory notes, equity commitments, guarantees and other financing agreements by the Lenders and the Owner in connection with the provision of financing for the Facility and the Work in an amount not less than the Actual Project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20" w:end="0"/>
        <w:rPr/>
      </w:pPr>
      <w:r>
        <w:rPr/>
      </w:r>
    </w:p>
    <w:p>
      <w:pPr>
        <w:pStyle w:val="Normal"/>
        <w:ind w:start="720" w:end="0"/>
        <w:rPr/>
      </w:pPr>
      <w:r>
        <w:rPr/>
        <w:t>"</w:t>
      </w:r>
      <w:r>
        <w:rPr>
          <w:u w:val="single"/>
        </w:rPr>
        <w:t>Fixed Costs</w:t>
      </w:r>
      <w:r>
        <w:rPr/>
        <w:t>" has the meaning set forth in Section 7.1.1(b).</w:t>
      </w:r>
    </w:p>
    <w:p>
      <w:pPr>
        <w:pStyle w:val="Normal"/>
        <w:ind w:start="720" w:end="0"/>
        <w:rPr/>
      </w:pPr>
      <w:r>
        <w:rPr/>
      </w:r>
    </w:p>
    <w:p>
      <w:pPr>
        <w:pStyle w:val="Normal"/>
        <w:ind w:start="720" w:end="0"/>
        <w:rPr/>
      </w:pPr>
      <w:r>
        <w:rPr/>
        <w:t>"</w:t>
      </w:r>
      <w:r>
        <w:rPr>
          <w:u w:val="single"/>
        </w:rPr>
        <w:t>Fixed Scope of Work</w:t>
      </w:r>
      <w:r>
        <w:rPr/>
        <w:t xml:space="preserve">" means those portions of the Scope of Work set forth in </w:t>
      </w:r>
      <w:r>
        <w:rPr>
          <w:u w:val="single"/>
        </w:rPr>
        <w:t>Exhibit "B-1"</w:t>
      </w:r>
      <w:r>
        <w:rPr/>
        <w:t xml:space="preserve"> which are identified in the Scope Split Schedule set forth in </w:t>
      </w:r>
      <w:r>
        <w:rPr>
          <w:u w:val="single"/>
        </w:rPr>
        <w:t>Exhibit "B-2"</w:t>
      </w:r>
      <w:r>
        <w:rPr/>
        <w:t xml:space="preserve"> as "Fixed Cost" items, including all Project and construction management, design, engineering and documentation, construction support activities, start-up, testing and commissioning of each Phase and the Facility, performance of certain training as set forth in Exhibit M, and preparation and delivery of operations and maintenance manuals.</w:t>
      </w:r>
    </w:p>
    <w:p>
      <w:pPr>
        <w:pStyle w:val="Normal"/>
        <w:ind w:start="720" w:end="0"/>
        <w:rPr/>
      </w:pPr>
      <w:r>
        <w:rPr/>
      </w:r>
    </w:p>
    <w:p>
      <w:pPr>
        <w:pStyle w:val="Normal"/>
        <w:ind w:start="720" w:end="0"/>
        <w:rPr/>
      </w:pPr>
      <w:r>
        <w:rPr/>
        <w:t>"</w:t>
      </w:r>
      <w:r>
        <w:rPr>
          <w:u w:val="single"/>
        </w:rPr>
        <w:t>Force Majeure</w:t>
      </w:r>
      <w:r>
        <w:rPr/>
        <w:t>" has the meaning set forth in Section 17.1.</w:t>
      </w:r>
    </w:p>
    <w:p>
      <w:pPr>
        <w:pStyle w:val="Normal"/>
        <w:ind w:start="720" w:end="0"/>
        <w:rPr/>
      </w:pPr>
      <w:r>
        <w:rPr/>
      </w:r>
    </w:p>
    <w:p>
      <w:pPr>
        <w:pStyle w:val="Normal"/>
        <w:ind w:start="720" w:end="0"/>
        <w:rPr/>
      </w:pPr>
      <w:r>
        <w:rPr/>
        <w:t xml:space="preserve">"Free Issue Equipment" means the GE Units and ABB transformers </w:t>
      </w:r>
      <w:r>
        <w:rPr>
          <w:rStyle w:val="LP2"/>
        </w:rPr>
        <w:t>to be provided by Construction Agent to Contractor and that are to be incorporated into the Facility under this Contract.</w:t>
      </w:r>
    </w:p>
    <w:p>
      <w:pPr>
        <w:pStyle w:val="Normal"/>
        <w:ind w:start="720" w:end="0"/>
        <w:rPr/>
      </w:pPr>
      <w:r>
        <w:rPr/>
      </w:r>
    </w:p>
    <w:p>
      <w:pPr>
        <w:pStyle w:val="Normal"/>
        <w:ind w:start="720" w:end="0"/>
        <w:rPr/>
      </w:pPr>
      <w:r>
        <w:rPr/>
        <w:t>"</w:t>
      </w:r>
      <w:r>
        <w:rPr>
          <w:u w:val="single"/>
        </w:rPr>
        <w:t>Fuel</w:t>
      </w:r>
      <w:r>
        <w:rPr/>
        <w:t xml:space="preserve">" means natural gas substantially conforming to the applicable fuel specifications set forth in </w:t>
      </w:r>
      <w:r>
        <w:rPr>
          <w:u w:val="single"/>
        </w:rPr>
        <w:t>Exhibit "E-4"</w:t>
      </w:r>
      <w:r>
        <w:rPr/>
        <w:t>.</w:t>
      </w:r>
    </w:p>
    <w:p>
      <w:pPr>
        <w:pStyle w:val="Normal"/>
        <w:rPr/>
      </w:pPr>
      <w:r>
        <w:rPr/>
      </w:r>
    </w:p>
    <w:p>
      <w:pPr>
        <w:pStyle w:val="Normal"/>
        <w:rPr/>
      </w:pPr>
      <w:r>
        <w:rPr/>
        <w:t>"</w:t>
      </w:r>
      <w:r>
        <w:rPr>
          <w:u w:val="single"/>
        </w:rPr>
        <w:t>GE</w:t>
      </w:r>
      <w:r>
        <w:rPr/>
        <w:t>" means GE Packaged Power, Inc.</w:t>
      </w:r>
    </w:p>
    <w:p>
      <w:pPr>
        <w:pStyle w:val="Normal"/>
        <w:rPr/>
      </w:pPr>
      <w:r>
        <w:rPr/>
      </w:r>
    </w:p>
    <w:p>
      <w:pPr>
        <w:pStyle w:val="Normal"/>
        <w:ind w:start="720" w:end="0"/>
        <w:rPr/>
      </w:pPr>
      <w:r>
        <w:rPr/>
        <w:t>"</w:t>
      </w:r>
      <w:r>
        <w:rPr>
          <w:u w:val="single"/>
        </w:rPr>
        <w:t>GE Contract</w:t>
      </w:r>
      <w:r>
        <w:rPr/>
        <w:t>" means that certain Agreement, dated May 12, 2000, by and between Westdeutsche Landesbank Girozentrale, New York Branch acting through its agent Enron North America Corp., and GE Packaged Power, Inc. which provides for the sale and purchase of the GE Units.</w:t>
      </w:r>
    </w:p>
    <w:p>
      <w:pPr>
        <w:pStyle w:val="Normal"/>
        <w:ind w:start="720" w:end="0"/>
        <w:rPr/>
      </w:pPr>
      <w:r>
        <w:rPr/>
      </w:r>
    </w:p>
    <w:p>
      <w:pPr>
        <w:pStyle w:val="Normal"/>
        <w:ind w:start="720" w:end="0"/>
        <w:rPr/>
      </w:pPr>
      <w:r>
        <w:rPr/>
        <w:t>"</w:t>
      </w:r>
      <w:r>
        <w:rPr>
          <w:u w:val="single"/>
        </w:rPr>
        <w:t>GE Unit</w:t>
      </w:r>
      <w:r>
        <w:rPr/>
        <w:t>" means an LM 6000 Enhanced Sprint combustion turbine generator set purchased under the GE Contract.</w:t>
      </w:r>
    </w:p>
    <w:p>
      <w:pPr>
        <w:pStyle w:val="Normal"/>
        <w:ind w:start="720" w:end="0"/>
        <w:rPr/>
      </w:pPr>
      <w:r>
        <w:rPr/>
      </w:r>
    </w:p>
    <w:p>
      <w:pPr>
        <w:pStyle w:val="Normal"/>
        <w:ind w:start="720" w:end="0"/>
        <w:rPr/>
      </w:pPr>
      <w:r>
        <w:rPr/>
        <w:t>"</w:t>
      </w:r>
      <w:r>
        <w:rPr>
          <w:u w:val="single"/>
        </w:rPr>
        <w:t>Good Industry Practice</w:t>
      </w:r>
      <w:r>
        <w:rPr/>
        <w:t>" or "</w:t>
      </w:r>
      <w:r>
        <w:rPr>
          <w:u w:val="single"/>
        </w:rPr>
        <w:t>GIP</w:t>
      </w:r>
      <w:r>
        <w:rPr/>
        <w:t>"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utility) power generation facilities of a type and scale similar to the Facility or the manufacture of equipment therefor, unless the result of such exercise would violate any applicable Brazilian Law.</w:t>
      </w:r>
    </w:p>
    <w:p>
      <w:pPr>
        <w:pStyle w:val="Normal"/>
        <w:ind w:start="720" w:end="0"/>
        <w:rPr/>
      </w:pPr>
      <w:r>
        <w:rPr/>
      </w:r>
    </w:p>
    <w:p>
      <w:pPr>
        <w:pStyle w:val="Normal"/>
        <w:ind w:start="720" w:end="0"/>
        <w:rPr/>
      </w:pPr>
      <w:r>
        <w:rPr/>
        <w:t>"</w:t>
      </w:r>
      <w:r>
        <w:rPr>
          <w:u w:val="single"/>
        </w:rPr>
        <w:t>Governmental Authority</w:t>
      </w:r>
      <w:r>
        <w:rPr/>
        <w:t>"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Normal"/>
        <w:ind w:start="720" w:end="0"/>
        <w:rPr/>
      </w:pPr>
      <w:r>
        <w:rPr/>
      </w:r>
    </w:p>
    <w:p>
      <w:pPr>
        <w:pStyle w:val="Normal"/>
        <w:ind w:start="720" w:end="0"/>
        <w:rPr/>
      </w:pPr>
      <w:r>
        <w:rPr/>
        <w:t>"</w:t>
      </w:r>
      <w:r>
        <w:rPr>
          <w:u w:val="single"/>
        </w:rPr>
        <w:t>Governmental Authorizations</w:t>
      </w:r>
      <w:r>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ind w:start="720" w:end="0"/>
        <w:rPr/>
      </w:pPr>
      <w:r>
        <w:rPr/>
      </w:r>
    </w:p>
    <w:p>
      <w:pPr>
        <w:pStyle w:val="Normal"/>
        <w:ind w:start="720" w:end="0"/>
        <w:rPr/>
      </w:pPr>
      <w:r>
        <w:rPr/>
        <w:t>"</w:t>
      </w:r>
      <w:r>
        <w:rPr>
          <w:u w:val="single"/>
        </w:rPr>
        <w:t>Grid</w:t>
      </w:r>
      <w:r>
        <w:rPr/>
        <w:t>" means the portion of the Brazilian electric transmission system, as identified pursuant to the procedures set forth in ANEEL Resolution No. 245 dated July 31, 1998, as amended or modified from time to time.</w:t>
      </w:r>
    </w:p>
    <w:p>
      <w:pPr>
        <w:pStyle w:val="Normal"/>
        <w:ind w:start="720" w:end="0"/>
        <w:rPr/>
      </w:pPr>
      <w:r>
        <w:rPr/>
      </w:r>
    </w:p>
    <w:p>
      <w:pPr>
        <w:pStyle w:val="Normal"/>
        <w:ind w:start="720" w:end="0"/>
        <w:rPr/>
      </w:pPr>
      <w:r>
        <w:rPr/>
        <w:t>"</w:t>
      </w:r>
      <w:r>
        <w:rPr>
          <w:u w:val="single"/>
        </w:rPr>
        <w:t>Hazardous Substances</w:t>
      </w:r>
      <w:r>
        <w:rPr/>
        <w:t>" means any substance or material regulated or governed by any Governmental Authority having jurisdiction as,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ind w:start="720" w:end="0"/>
        <w:rPr/>
      </w:pPr>
      <w:r>
        <w:rPr/>
      </w:r>
    </w:p>
    <w:p>
      <w:pPr>
        <w:pStyle w:val="Normal"/>
        <w:ind w:start="720" w:end="0"/>
        <w:rPr/>
      </w:pPr>
      <w:r>
        <w:rPr>
          <w:color w:val="000000"/>
          <w:szCs w:val="16"/>
        </w:rPr>
        <w:t>"</w:t>
      </w:r>
      <w:r>
        <w:rPr>
          <w:color w:val="000000"/>
          <w:szCs w:val="16"/>
          <w:u w:val="single"/>
        </w:rPr>
        <w:t>Hold Point Inspection</w:t>
      </w:r>
      <w:r>
        <w:rPr>
          <w:color w:val="000000"/>
          <w:szCs w:val="16"/>
        </w:rPr>
        <w:t>" means an inspection of any portion of the Work that is designated by mutual agreement of Contractor and Construction Agent as such in the Project Execution Plan and is an inspection which, following written notice as prescribed in this Contract, if Construction Agent fails to either attend and witness or release Contractor to perform without Construction Agent's attendance, shall preclude Contractor from performing such inspection and proceeding to perform additional further Work with respect to such portion of the Work.</w:t>
      </w:r>
    </w:p>
    <w:p>
      <w:pPr>
        <w:pStyle w:val="Normal"/>
        <w:ind w:start="720" w:end="0"/>
        <w:rPr/>
      </w:pPr>
      <w:r>
        <w:rPr/>
      </w:r>
    </w:p>
    <w:p>
      <w:pPr>
        <w:pStyle w:val="Normal"/>
        <w:ind w:start="720" w:end="0"/>
        <w:rPr/>
      </w:pPr>
      <w:r>
        <w:rPr/>
        <w:t>"</w:t>
      </w:r>
      <w:r>
        <w:rPr>
          <w:u w:val="single"/>
        </w:rPr>
        <w:t>Hydrology Report</w:t>
      </w:r>
      <w:r>
        <w:rPr/>
        <w:t>" means the report prepared and delivered to Owner/Construction Agent pursuant to the Hydrology Study.</w:t>
      </w:r>
    </w:p>
    <w:p>
      <w:pPr>
        <w:pStyle w:val="Normal"/>
        <w:ind w:start="720" w:end="0"/>
        <w:rPr/>
      </w:pPr>
      <w:r>
        <w:rPr/>
      </w:r>
    </w:p>
    <w:p>
      <w:pPr>
        <w:pStyle w:val="Normal"/>
        <w:ind w:start="720" w:end="0"/>
        <w:rPr/>
      </w:pPr>
      <w:r>
        <w:rPr/>
        <w:t>"</w:t>
      </w:r>
      <w:r>
        <w:rPr>
          <w:u w:val="single"/>
        </w:rPr>
        <w:t>Hydrology Study</w:t>
      </w:r>
      <w:r>
        <w:rPr/>
        <w:t>" means the study commissioned by Construction Agent or its Affiliate and performed to determine historical flooding and flood patterns, precipitation levels, drainage and runoff patterns, and similar hydrological conditions at the Site.</w:t>
      </w:r>
    </w:p>
    <w:p>
      <w:pPr>
        <w:pStyle w:val="Normal"/>
        <w:ind w:start="720" w:end="0"/>
        <w:rPr/>
      </w:pPr>
      <w:r>
        <w:rPr/>
      </w:r>
    </w:p>
    <w:p>
      <w:pPr>
        <w:pStyle w:val="Normal"/>
        <w:ind w:start="720" w:end="0"/>
        <w:rPr/>
      </w:pPr>
      <w:r>
        <w:rPr/>
        <w:t>"</w:t>
      </w:r>
      <w:r>
        <w:rPr>
          <w:u w:val="single"/>
        </w:rPr>
        <w:t>ICC</w:t>
      </w:r>
      <w:r>
        <w:rPr/>
        <w:t>" has the meaning set forth in Section 19.3.</w:t>
      </w:r>
    </w:p>
    <w:p>
      <w:pPr>
        <w:pStyle w:val="Normal"/>
        <w:ind w:start="720" w:end="0"/>
        <w:rPr/>
      </w:pPr>
      <w:r>
        <w:rPr/>
      </w:r>
    </w:p>
    <w:p>
      <w:pPr>
        <w:pStyle w:val="Normal"/>
        <w:ind w:start="720" w:end="0"/>
        <w:rPr/>
      </w:pPr>
      <w:r>
        <w:rPr/>
        <w:t>"</w:t>
      </w:r>
      <w:r>
        <w:rPr>
          <w:u w:val="single"/>
        </w:rPr>
        <w:t>ICE</w:t>
      </w:r>
      <w:r>
        <w:rPr/>
        <w:t>" has the meaning set forth in Section 19.1(b).</w:t>
      </w:r>
    </w:p>
    <w:p>
      <w:pPr>
        <w:pStyle w:val="Normal"/>
        <w:ind w:start="720" w:end="0"/>
        <w:rPr/>
      </w:pPr>
      <w:r>
        <w:rPr/>
      </w:r>
    </w:p>
    <w:p>
      <w:pPr>
        <w:pStyle w:val="Normal"/>
        <w:ind w:start="720" w:end="0"/>
        <w:rPr/>
      </w:pPr>
      <w:r>
        <w:rPr/>
        <w:t>"</w:t>
      </w:r>
      <w:r>
        <w:rPr>
          <w:u w:val="single"/>
        </w:rPr>
        <w:t>Incentive Bonus</w:t>
      </w:r>
      <w:r>
        <w:rPr/>
        <w:t>" has the meaning set forth in Section 7.1.3.</w:t>
      </w:r>
    </w:p>
    <w:p>
      <w:pPr>
        <w:pStyle w:val="Normal"/>
        <w:ind w:start="720" w:end="0"/>
        <w:rPr/>
      </w:pPr>
      <w:r>
        <w:rPr/>
      </w:r>
    </w:p>
    <w:p>
      <w:pPr>
        <w:pStyle w:val="Normal"/>
        <w:ind w:start="720" w:end="0"/>
        <w:rPr/>
      </w:pPr>
      <w:r>
        <w:rPr/>
        <w:t>"</w:t>
      </w:r>
      <w:r>
        <w:rPr>
          <w:u w:val="single"/>
        </w:rPr>
        <w:t>Indemnitee</w:t>
      </w:r>
      <w:r>
        <w:rPr/>
        <w:t>" has the meaning set forth in Section 18.5.</w:t>
      </w:r>
    </w:p>
    <w:p>
      <w:pPr>
        <w:pStyle w:val="Normal"/>
        <w:ind w:start="720" w:end="0"/>
        <w:rPr/>
      </w:pPr>
      <w:r>
        <w:rPr/>
      </w:r>
    </w:p>
    <w:p>
      <w:pPr>
        <w:pStyle w:val="Normal"/>
        <w:ind w:start="720" w:end="0"/>
        <w:rPr/>
      </w:pPr>
      <w:r>
        <w:rPr/>
        <w:t>"</w:t>
      </w:r>
      <w:r>
        <w:rPr>
          <w:u w:val="single"/>
        </w:rPr>
        <w:t>Indemnitor</w:t>
      </w:r>
      <w:r>
        <w:rPr/>
        <w:t>" has the meaning set forth in Section 18.5.</w:t>
      </w:r>
    </w:p>
    <w:p>
      <w:pPr>
        <w:pStyle w:val="Normal"/>
        <w:ind w:start="720" w:end="0"/>
        <w:rPr/>
      </w:pPr>
      <w:r>
        <w:rPr/>
      </w:r>
    </w:p>
    <w:p>
      <w:pPr>
        <w:pStyle w:val="Normal"/>
        <w:ind w:start="720" w:end="0"/>
        <w:rPr/>
      </w:pPr>
      <w:r>
        <w:rPr/>
        <w:t>"</w:t>
      </w:r>
      <w:r>
        <w:rPr>
          <w:u w:val="single"/>
        </w:rPr>
        <w:t>Independent Expert</w:t>
      </w:r>
      <w:r>
        <w:rPr/>
        <w:t>" has the meaning set forth in Section 19.1.</w:t>
      </w:r>
    </w:p>
    <w:p>
      <w:pPr>
        <w:pStyle w:val="Normal"/>
        <w:ind w:start="720" w:end="0"/>
        <w:rPr/>
      </w:pPr>
      <w:r>
        <w:rPr/>
      </w:r>
    </w:p>
    <w:p>
      <w:pPr>
        <w:pStyle w:val="Normal"/>
        <w:ind w:start="720" w:end="0"/>
        <w:rPr/>
      </w:pPr>
      <w:r>
        <w:rPr/>
        <w:t>"</w:t>
      </w:r>
      <w:r>
        <w:rPr>
          <w:u w:val="single"/>
        </w:rPr>
        <w:t>Initial Work</w:t>
      </w:r>
      <w:r>
        <w:rPr/>
        <w:t>" means all work performed by Contractor or any affiliate thereof pursuant to any Early Works Agreement(s).</w:t>
      </w:r>
    </w:p>
    <w:p>
      <w:pPr>
        <w:pStyle w:val="Normal"/>
        <w:ind w:start="720" w:end="0"/>
        <w:rPr/>
      </w:pPr>
      <w:r>
        <w:rPr/>
      </w:r>
    </w:p>
    <w:p>
      <w:pPr>
        <w:pStyle w:val="Normal"/>
        <w:ind w:start="720" w:end="0"/>
        <w:rPr/>
      </w:pPr>
      <w:r>
        <w:rPr/>
        <w:t>"</w:t>
      </w:r>
      <w:r>
        <w:rPr>
          <w:u w:val="single"/>
        </w:rPr>
        <w:t>Job Books</w:t>
      </w:r>
      <w:r>
        <w:rPr/>
        <w:t>" has the meaning set forth in Section 10.1.</w:t>
      </w:r>
    </w:p>
    <w:p>
      <w:pPr>
        <w:pStyle w:val="Normal"/>
        <w:ind w:start="720" w:end="0"/>
        <w:rPr/>
      </w:pPr>
      <w:r>
        <w:rPr/>
      </w:r>
    </w:p>
    <w:p>
      <w:pPr>
        <w:pStyle w:val="Normal"/>
        <w:ind w:start="720" w:end="0"/>
        <w:rPr/>
      </w:pPr>
      <w:r>
        <w:rPr/>
        <w:t>"</w:t>
      </w:r>
      <w:r>
        <w:rPr>
          <w:u w:val="single"/>
        </w:rPr>
        <w:t>Key Personnel</w:t>
      </w:r>
      <w:r>
        <w:rPr/>
        <w:t>" has the meaning set forth in Section 3.4.2.</w:t>
      </w:r>
    </w:p>
    <w:p>
      <w:pPr>
        <w:pStyle w:val="Normal"/>
        <w:ind w:start="720" w:end="0"/>
        <w:rPr/>
      </w:pPr>
      <w:r>
        <w:rPr/>
      </w:r>
    </w:p>
    <w:p>
      <w:pPr>
        <w:pStyle w:val="Normal"/>
        <w:ind w:start="720" w:end="0"/>
        <w:rPr/>
      </w:pPr>
      <w:r>
        <w:rPr/>
        <w:t>"</w:t>
      </w:r>
      <w:r>
        <w:rPr>
          <w:u w:val="single"/>
        </w:rPr>
        <w:t>kW</w:t>
      </w:r>
      <w:r>
        <w:rPr/>
        <w:t>" means kilowatts.</w:t>
      </w:r>
    </w:p>
    <w:p>
      <w:pPr>
        <w:pStyle w:val="Normal"/>
        <w:ind w:start="720" w:end="0"/>
        <w:rPr/>
      </w:pPr>
      <w:r>
        <w:rPr/>
      </w:r>
    </w:p>
    <w:p>
      <w:pPr>
        <w:pStyle w:val="Normal"/>
        <w:ind w:start="720" w:end="0"/>
        <w:rPr/>
      </w:pPr>
      <w:r>
        <w:rPr/>
        <w:t>"</w:t>
      </w:r>
      <w:r>
        <w:rPr>
          <w:u w:val="single"/>
        </w:rPr>
        <w:t>kWh</w:t>
      </w:r>
      <w:r>
        <w:rPr/>
        <w:t>" means kilowatt-hours.</w:t>
      </w:r>
    </w:p>
    <w:p>
      <w:pPr>
        <w:pStyle w:val="Normal"/>
        <w:ind w:start="720" w:end="0"/>
        <w:rPr/>
      </w:pPr>
      <w:r>
        <w:rPr/>
      </w:r>
    </w:p>
    <w:p>
      <w:pPr>
        <w:pStyle w:val="Normal"/>
        <w:ind w:start="720" w:end="0"/>
        <w:rPr/>
      </w:pPr>
      <w:r>
        <w:rPr/>
        <w:t>"</w:t>
      </w:r>
      <w:r>
        <w:rPr>
          <w:u w:val="single"/>
        </w:rPr>
        <w:t>Law</w:t>
      </w:r>
      <w:r>
        <w:rPr/>
        <w:t>"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Normal"/>
        <w:ind w:start="720" w:end="0"/>
        <w:rPr/>
      </w:pPr>
      <w:r>
        <w:rPr/>
      </w:r>
    </w:p>
    <w:p>
      <w:pPr>
        <w:pStyle w:val="Normal"/>
        <w:ind w:start="720" w:end="0"/>
        <w:rPr/>
      </w:pPr>
      <w:r>
        <w:rPr/>
        <w:t>"</w:t>
      </w:r>
      <w:r>
        <w:rPr>
          <w:u w:val="single"/>
        </w:rPr>
        <w:t>Lender</w:t>
      </w:r>
      <w:r>
        <w:rPr/>
        <w:t>" means lenders, institutions, noteholders or bondholders providing or guaranteeing, financing or refinancing to Owner for the construction of the Facility, and any agent or trustee therefor.</w:t>
      </w:r>
    </w:p>
    <w:p>
      <w:pPr>
        <w:pStyle w:val="Normal"/>
        <w:ind w:start="720" w:end="0"/>
        <w:rPr/>
      </w:pPr>
      <w:r>
        <w:rPr/>
      </w:r>
    </w:p>
    <w:p>
      <w:pPr>
        <w:pStyle w:val="Normal"/>
        <w:ind w:start="720" w:end="0"/>
        <w:rPr/>
      </w:pPr>
      <w:r>
        <w:rPr/>
        <w:t>"</w:t>
      </w:r>
      <w:r>
        <w:rPr>
          <w:u w:val="single"/>
        </w:rPr>
        <w:t>Mechanical Completion</w:t>
      </w:r>
      <w:r>
        <w:rPr/>
        <w:t>" means, with respect to any Phase and each unit, system or component thereof, the physical completion of such Phase, all in accordance with the criteria set forth in Exhibit Q, except for Punchlist Items,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alignment of all rotating equipment,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 safely and  without damage to the Facility or any other property and without injury to any person.</w:t>
      </w:r>
    </w:p>
    <w:p>
      <w:pPr>
        <w:pStyle w:val="Normal"/>
        <w:ind w:start="720" w:end="0"/>
        <w:rPr/>
      </w:pPr>
      <w:r>
        <w:rPr/>
      </w:r>
    </w:p>
    <w:p>
      <w:pPr>
        <w:pStyle w:val="Normal"/>
        <w:ind w:start="720" w:end="0"/>
        <w:rPr/>
      </w:pPr>
      <w:r>
        <w:rPr/>
        <w:t>"</w:t>
      </w:r>
      <w:r>
        <w:rPr>
          <w:u w:val="single"/>
        </w:rPr>
        <w:t>Month</w:t>
      </w:r>
      <w:r>
        <w:rPr/>
        <w:t>" or "</w:t>
      </w:r>
      <w:r>
        <w:rPr>
          <w:u w:val="single"/>
        </w:rPr>
        <w:t>month</w:t>
      </w:r>
      <w:r>
        <w:rPr/>
        <w:t>" means a calendar month (in accordance with the Gregorian calendar).</w:t>
      </w:r>
    </w:p>
    <w:p>
      <w:pPr>
        <w:pStyle w:val="Normal"/>
        <w:ind w:start="720" w:end="0"/>
        <w:rPr/>
      </w:pPr>
      <w:r>
        <w:rPr/>
      </w:r>
    </w:p>
    <w:p>
      <w:pPr>
        <w:pStyle w:val="Normal"/>
        <w:ind w:start="720" w:end="0"/>
        <w:rPr/>
      </w:pPr>
      <w:r>
        <w:rPr/>
        <w:t>"</w:t>
      </w:r>
      <w:r>
        <w:rPr>
          <w:u w:val="single"/>
        </w:rPr>
        <w:t>MW</w:t>
      </w:r>
      <w:r>
        <w:rPr/>
        <w:t>" means megawatts.</w:t>
      </w:r>
    </w:p>
    <w:p>
      <w:pPr>
        <w:pStyle w:val="Normal"/>
        <w:ind w:start="720" w:end="0"/>
        <w:rPr/>
      </w:pPr>
      <w:r>
        <w:rPr/>
      </w:r>
    </w:p>
    <w:p>
      <w:pPr>
        <w:pStyle w:val="Normal"/>
        <w:ind w:start="720" w:end="0"/>
        <w:rPr/>
      </w:pPr>
      <w:r>
        <w:rPr/>
        <w:t>"</w:t>
      </w:r>
      <w:r>
        <w:rPr>
          <w:u w:val="single"/>
        </w:rPr>
        <w:t>Noise Study</w:t>
      </w:r>
      <w:r>
        <w:rPr/>
        <w:t>" means the study commissioned by Construction Agent or its Affiliate and performed to determine projected noise levels at the Site boundary caused by the facility when complete and operational.</w:t>
      </w:r>
    </w:p>
    <w:p>
      <w:pPr>
        <w:pStyle w:val="Normal"/>
        <w:ind w:start="720" w:end="0"/>
        <w:rPr/>
      </w:pPr>
      <w:r>
        <w:rPr/>
      </w:r>
    </w:p>
    <w:p>
      <w:pPr>
        <w:pStyle w:val="Normal"/>
        <w:ind w:start="720" w:end="0"/>
        <w:rPr/>
      </w:pPr>
      <w:r>
        <w:rPr/>
        <w:t>"</w:t>
      </w:r>
      <w:r>
        <w:rPr>
          <w:u w:val="single"/>
        </w:rPr>
        <w:t>Noise Study Report</w:t>
      </w:r>
      <w:r>
        <w:rPr/>
        <w:t>" means the report prepared and delivered to Owner/Construction Agent pursuant to the Noise Study.</w:t>
      </w:r>
    </w:p>
    <w:p>
      <w:pPr>
        <w:pStyle w:val="Normal"/>
        <w:ind w:start="720" w:end="0"/>
        <w:rPr/>
      </w:pPr>
      <w:r>
        <w:rPr/>
      </w:r>
    </w:p>
    <w:p>
      <w:pPr>
        <w:pStyle w:val="Normal"/>
        <w:ind w:start="720" w:end="0"/>
        <w:rPr/>
      </w:pPr>
      <w:r>
        <w:rPr/>
        <w:t>"</w:t>
      </w:r>
      <w:r>
        <w:rPr>
          <w:u w:val="single"/>
        </w:rPr>
        <w:t>NTP</w:t>
      </w:r>
      <w:r>
        <w:rPr/>
        <w:t>" has the meaning set forth in Section 5.2.1.</w:t>
      </w:r>
    </w:p>
    <w:p>
      <w:pPr>
        <w:pStyle w:val="Normal"/>
        <w:ind w:start="720" w:end="0"/>
        <w:rPr/>
      </w:pPr>
      <w:r>
        <w:rPr/>
      </w:r>
    </w:p>
    <w:p>
      <w:pPr>
        <w:pStyle w:val="Normal"/>
        <w:ind w:start="720" w:end="0"/>
        <w:rPr/>
      </w:pPr>
      <w:r>
        <w:rPr/>
        <w:t>"</w:t>
      </w:r>
      <w:r>
        <w:rPr>
          <w:u w:val="single"/>
        </w:rPr>
        <w:t>NTP Effective Date</w:t>
      </w:r>
      <w:r>
        <w:rPr/>
        <w:t>" has the meaning set forth in Section 5.2.1.</w:t>
      </w:r>
    </w:p>
    <w:p>
      <w:pPr>
        <w:pStyle w:val="Normal"/>
        <w:ind w:start="720" w:end="0"/>
        <w:rPr/>
      </w:pPr>
      <w:r>
        <w:rPr/>
      </w:r>
    </w:p>
    <w:p>
      <w:pPr>
        <w:pStyle w:val="Normal"/>
        <w:ind w:start="720" w:end="0"/>
        <w:rPr/>
      </w:pPr>
      <w:r>
        <w:rPr/>
        <w:t>"</w:t>
      </w:r>
      <w:r>
        <w:rPr>
          <w:u w:val="single"/>
        </w:rPr>
        <w:t>Operator</w:t>
      </w:r>
      <w:r>
        <w:rPr/>
        <w:t>" means either the Person under contract to Owner for the operation and maintenance of the Facility, if any, or Owner.</w:t>
      </w:r>
    </w:p>
    <w:p>
      <w:pPr>
        <w:pStyle w:val="Normal"/>
        <w:ind w:start="720" w:end="0"/>
        <w:rPr/>
      </w:pPr>
      <w:r>
        <w:rPr/>
      </w:r>
    </w:p>
    <w:p>
      <w:pPr>
        <w:pStyle w:val="Normal"/>
        <w:ind w:start="720" w:end="0"/>
        <w:rPr/>
      </w:pPr>
      <w:r>
        <w:rPr/>
        <w:t>"</w:t>
      </w:r>
      <w:r>
        <w:rPr>
          <w:u w:val="single"/>
        </w:rPr>
        <w:t>Original Onshore Price</w:t>
      </w:r>
      <w:r>
        <w:rPr/>
        <w:t>" has the meaning set forth in Section 7.1.3.(b).</w:t>
      </w:r>
    </w:p>
    <w:p>
      <w:pPr>
        <w:pStyle w:val="Normal"/>
        <w:ind w:start="720" w:end="0"/>
        <w:rPr/>
      </w:pPr>
      <w:r>
        <w:rPr/>
      </w:r>
    </w:p>
    <w:p>
      <w:pPr>
        <w:pStyle w:val="Normal"/>
        <w:ind w:start="720" w:end="0"/>
        <w:rPr/>
      </w:pPr>
      <w:r>
        <w:rPr/>
        <w:t>"</w:t>
      </w:r>
      <w:r>
        <w:rPr>
          <w:u w:val="single"/>
        </w:rPr>
        <w:t>Out of Scope Construction</w:t>
      </w:r>
      <w:r>
        <w:rPr/>
        <w:t>" has the meaning set forth in Section 3.15.</w:t>
      </w:r>
    </w:p>
    <w:p>
      <w:pPr>
        <w:pStyle w:val="Normal"/>
        <w:ind w:start="720" w:end="0"/>
        <w:rPr/>
      </w:pPr>
      <w:r>
        <w:rPr/>
      </w:r>
    </w:p>
    <w:p>
      <w:pPr>
        <w:pStyle w:val="Normal"/>
        <w:ind w:start="720" w:end="0"/>
        <w:rPr/>
      </w:pPr>
      <w:r>
        <w:rPr/>
        <w:t>"</w:t>
      </w:r>
      <w:r>
        <w:rPr>
          <w:u w:val="single"/>
        </w:rPr>
        <w:t>Owner</w:t>
      </w:r>
      <w:r>
        <w:rPr/>
        <w:t>" has the meaning set forth in the Preliminary Statements.</w:t>
      </w:r>
    </w:p>
    <w:p>
      <w:pPr>
        <w:pStyle w:val="Normal"/>
        <w:ind w:start="720" w:end="0"/>
        <w:rPr/>
      </w:pPr>
      <w:r>
        <w:rPr/>
      </w:r>
    </w:p>
    <w:p>
      <w:pPr>
        <w:pStyle w:val="Normal"/>
        <w:ind w:start="720" w:end="0"/>
        <w:rPr/>
      </w:pPr>
      <w:r>
        <w:rPr/>
        <w:t>"</w:t>
      </w:r>
      <w:r>
        <w:rPr>
          <w:u w:val="single"/>
        </w:rPr>
        <w:t>Owner Indemnitees</w:t>
      </w:r>
      <w:r>
        <w:rPr/>
        <w:t>" means Construction Agent, any Construction Agent Affiliate, Owner, Lender, and Operator, any Affiliate of Owner, Lender or Operator, and each of their respective successors, assigns, officers, directors, employees, representatives and agents.</w:t>
      </w:r>
    </w:p>
    <w:p>
      <w:pPr>
        <w:pStyle w:val="Normal"/>
        <w:ind w:start="720" w:end="0"/>
        <w:rPr/>
      </w:pPr>
      <w:r>
        <w:rPr/>
      </w:r>
    </w:p>
    <w:p>
      <w:pPr>
        <w:pStyle w:val="Normal"/>
        <w:ind w:start="720" w:end="0"/>
        <w:rPr/>
      </w:pPr>
      <w:r>
        <w:rPr/>
        <w:t>"</w:t>
      </w:r>
      <w:r>
        <w:rPr>
          <w:u w:val="single"/>
        </w:rPr>
        <w:t>Owner Spare Parts</w:t>
      </w:r>
      <w:r>
        <w:rPr/>
        <w:t>" has the meaning set forth in Section 3.2.2.</w:t>
      </w:r>
    </w:p>
    <w:p>
      <w:pPr>
        <w:pStyle w:val="Normal"/>
        <w:ind w:start="720" w:end="0"/>
        <w:rPr/>
      </w:pPr>
      <w:r>
        <w:rPr/>
      </w:r>
    </w:p>
    <w:p>
      <w:pPr>
        <w:pStyle w:val="Normal"/>
        <w:ind w:start="720" w:end="0"/>
        <w:rPr/>
      </w:pPr>
      <w:r>
        <w:rPr/>
        <w:t>"</w:t>
      </w:r>
      <w:r>
        <w:rPr>
          <w:u w:val="single"/>
        </w:rPr>
        <w:t>Owner Spare Parts List</w:t>
      </w:r>
      <w:r>
        <w:rPr/>
        <w:t>" has the meaning set forth in Section 3.2.2.</w:t>
      </w:r>
    </w:p>
    <w:p>
      <w:pPr>
        <w:pStyle w:val="Normal"/>
        <w:ind w:start="720" w:end="0"/>
        <w:rPr/>
      </w:pPr>
      <w:r>
        <w:rPr/>
      </w:r>
    </w:p>
    <w:p>
      <w:pPr>
        <w:pStyle w:val="Normal"/>
        <w:ind w:start="720" w:end="0"/>
        <w:rPr/>
      </w:pPr>
      <w:r>
        <w:rPr/>
        <w:t>"</w:t>
      </w:r>
      <w:r>
        <w:rPr>
          <w:u w:val="single"/>
        </w:rPr>
        <w:t>Parent Guarantee</w:t>
      </w:r>
      <w:r>
        <w:rPr/>
        <w:t>" has the meaning set forth in Section 21.3.</w:t>
      </w:r>
    </w:p>
    <w:p>
      <w:pPr>
        <w:pStyle w:val="Normal"/>
        <w:ind w:start="720" w:end="0"/>
        <w:rPr/>
      </w:pPr>
      <w:r>
        <w:rPr/>
      </w:r>
    </w:p>
    <w:p>
      <w:pPr>
        <w:pStyle w:val="Normal"/>
        <w:ind w:start="720" w:end="0"/>
        <w:rPr/>
      </w:pPr>
      <w:r>
        <w:rPr/>
        <w:t>"</w:t>
      </w:r>
      <w:r>
        <w:rPr>
          <w:u w:val="single"/>
        </w:rPr>
        <w:t>Party</w:t>
      </w:r>
      <w:r>
        <w:rPr/>
        <w:t>" means Construction Agent or Contractor.</w:t>
      </w:r>
    </w:p>
    <w:p>
      <w:pPr>
        <w:pStyle w:val="Normal"/>
        <w:ind w:start="720" w:end="0"/>
        <w:rPr/>
      </w:pPr>
      <w:r>
        <w:rPr/>
      </w:r>
    </w:p>
    <w:p>
      <w:pPr>
        <w:pStyle w:val="Normal"/>
        <w:ind w:start="720" w:end="0"/>
        <w:rPr/>
      </w:pPr>
      <w:r>
        <w:rPr/>
        <w:t>"</w:t>
      </w:r>
      <w:r>
        <w:rPr>
          <w:u w:val="single"/>
        </w:rPr>
        <w:t>Parties</w:t>
      </w:r>
      <w:r>
        <w:rPr/>
        <w:t>" means Construction Agent and Contractor.</w:t>
      </w:r>
    </w:p>
    <w:p>
      <w:pPr>
        <w:pStyle w:val="Normal"/>
        <w:ind w:start="720" w:end="0"/>
        <w:rPr/>
      </w:pPr>
      <w:r>
        <w:rPr/>
      </w:r>
    </w:p>
    <w:p>
      <w:pPr>
        <w:pStyle w:val="Normal"/>
        <w:ind w:start="720" w:end="0"/>
        <w:rPr/>
      </w:pPr>
      <w:r>
        <w:rPr/>
        <w:t>"</w:t>
      </w:r>
      <w:r>
        <w:rPr>
          <w:u w:val="single"/>
        </w:rPr>
        <w:t>Payment Schedule</w:t>
      </w:r>
      <w:r>
        <w:rPr/>
        <w:t xml:space="preserve">" means the milestone payment schedule as set forth in </w:t>
      </w:r>
      <w:r>
        <w:rPr>
          <w:u w:val="single"/>
        </w:rPr>
        <w:t>Exhibit "C-1"</w:t>
      </w:r>
      <w:r>
        <w:rPr/>
        <w:t>.</w:t>
      </w:r>
    </w:p>
    <w:p>
      <w:pPr>
        <w:pStyle w:val="Normal"/>
        <w:ind w:start="720" w:end="0"/>
        <w:rPr/>
      </w:pPr>
      <w:r>
        <w:rPr/>
      </w:r>
    </w:p>
    <w:p>
      <w:pPr>
        <w:pStyle w:val="Normal"/>
        <w:ind w:start="720" w:end="0"/>
        <w:rPr/>
      </w:pPr>
      <w:r>
        <w:rPr/>
        <w:t>"</w:t>
      </w:r>
      <w:r>
        <w:rPr>
          <w:u w:val="single"/>
        </w:rPr>
        <w:t>Performance Tests</w:t>
      </w:r>
      <w:r>
        <w:rPr/>
        <w:t xml:space="preserve">" means the performance described in </w:t>
      </w:r>
      <w:r>
        <w:rPr>
          <w:u w:val="single"/>
        </w:rPr>
        <w:t>Exhibit "E-3"</w:t>
      </w:r>
      <w:r>
        <w:rPr/>
        <w:t>.</w:t>
      </w:r>
    </w:p>
    <w:p>
      <w:pPr>
        <w:pStyle w:val="Normal"/>
        <w:ind w:start="720" w:end="0"/>
        <w:rPr/>
      </w:pPr>
      <w:r>
        <w:rPr/>
      </w:r>
    </w:p>
    <w:p>
      <w:pPr>
        <w:pStyle w:val="Normal"/>
        <w:ind w:start="720" w:end="0"/>
        <w:rPr/>
      </w:pPr>
      <w:r>
        <w:rPr/>
        <w:t>"</w:t>
      </w:r>
      <w:r>
        <w:rPr>
          <w:u w:val="single"/>
        </w:rPr>
        <w:t>Person</w:t>
      </w:r>
      <w:r>
        <w:rPr/>
        <w:t>" means any natural person, corporation, company, partnership (general or limited), limited liability company, business trust, or other entity or association.</w:t>
      </w:r>
    </w:p>
    <w:p>
      <w:pPr>
        <w:pStyle w:val="Normal"/>
        <w:ind w:start="720" w:end="0"/>
        <w:rPr/>
      </w:pPr>
      <w:r>
        <w:rPr/>
      </w:r>
    </w:p>
    <w:p>
      <w:pPr>
        <w:pStyle w:val="Normal"/>
        <w:ind w:start="720" w:end="0"/>
        <w:rPr/>
      </w:pPr>
      <w:r>
        <w:rPr/>
        <w:t>"</w:t>
      </w:r>
      <w:r>
        <w:rPr>
          <w:u w:val="single"/>
        </w:rPr>
        <w:t>Phase</w:t>
      </w:r>
      <w:r>
        <w:rPr/>
        <w:t>" means any of Phase I, Phase II, Phase III or Phase IV.</w:t>
      </w:r>
    </w:p>
    <w:p>
      <w:pPr>
        <w:pStyle w:val="Normal"/>
        <w:ind w:start="720" w:end="0"/>
        <w:rPr/>
      </w:pPr>
      <w:r>
        <w:rPr/>
      </w:r>
    </w:p>
    <w:p>
      <w:pPr>
        <w:pStyle w:val="Normal"/>
        <w:ind w:start="720" w:end="0"/>
        <w:rPr/>
      </w:pPr>
      <w:r>
        <w:rPr/>
        <w:t>"</w:t>
      </w:r>
      <w:r>
        <w:rPr>
          <w:u w:val="single"/>
        </w:rPr>
        <w:t>Phase I</w:t>
      </w:r>
      <w:r>
        <w:rPr/>
        <w:t xml:space="preserve">" means the installation of the first pair of GE Units, together with the associated control cab and applicable balance of plant, capable of simple cycle operations on natural gas fuel, as further described in </w:t>
      </w:r>
      <w:r>
        <w:rPr>
          <w:u w:val="single"/>
        </w:rPr>
        <w:t>Exhibit "B-1"</w:t>
      </w:r>
      <w:r>
        <w:rPr/>
        <w:t>.</w:t>
      </w:r>
    </w:p>
    <w:p>
      <w:pPr>
        <w:pStyle w:val="Normal"/>
        <w:ind w:start="720" w:end="0"/>
        <w:rPr/>
      </w:pPr>
      <w:r>
        <w:rPr/>
      </w:r>
    </w:p>
    <w:p>
      <w:pPr>
        <w:pStyle w:val="Normal"/>
        <w:ind w:start="720" w:end="0"/>
        <w:rPr/>
      </w:pPr>
      <w:r>
        <w:rPr/>
        <w:t>"</w:t>
      </w:r>
      <w:r>
        <w:rPr>
          <w:u w:val="single"/>
        </w:rPr>
        <w:t>Phase II</w:t>
      </w:r>
      <w:r>
        <w:rPr/>
        <w:t xml:space="preserve">" means the installation of the second pair of GE Units, together with the associated control cab and applicable balance of plant, capable of simple cycle operations on natural gas fuel, as further described in </w:t>
      </w:r>
      <w:r>
        <w:rPr>
          <w:u w:val="single"/>
        </w:rPr>
        <w:t>Exhibit "B-1"</w:t>
      </w:r>
      <w:r>
        <w:rPr/>
        <w:t>.</w:t>
      </w:r>
    </w:p>
    <w:p>
      <w:pPr>
        <w:pStyle w:val="Normal"/>
        <w:ind w:start="720" w:end="0"/>
        <w:rPr/>
      </w:pPr>
      <w:r>
        <w:rPr/>
      </w:r>
    </w:p>
    <w:p>
      <w:pPr>
        <w:pStyle w:val="Normal"/>
        <w:ind w:start="720" w:end="0"/>
        <w:rPr/>
      </w:pPr>
      <w:r>
        <w:rPr/>
        <w:t>"</w:t>
      </w:r>
      <w:r>
        <w:rPr>
          <w:u w:val="single"/>
        </w:rPr>
        <w:t>Phase III</w:t>
      </w:r>
      <w:r>
        <w:rPr/>
        <w:t xml:space="preserve">" means the installation of the third pair of GE Units, together with the associated control cab and applicable balance of plant, capable of simple cycle operations on natural gas fuel, as further described in </w:t>
      </w:r>
      <w:r>
        <w:rPr>
          <w:u w:val="single"/>
        </w:rPr>
        <w:t>Exhibit "B-1"</w:t>
      </w:r>
      <w:r>
        <w:rPr/>
        <w:t>.</w:t>
      </w:r>
    </w:p>
    <w:p>
      <w:pPr>
        <w:pStyle w:val="Normal"/>
        <w:ind w:start="720" w:end="0"/>
        <w:rPr/>
      </w:pPr>
      <w:r>
        <w:rPr/>
      </w:r>
    </w:p>
    <w:p>
      <w:pPr>
        <w:pStyle w:val="Normal"/>
        <w:ind w:start="720" w:end="0"/>
        <w:rPr>
          <w:b/>
          <w:bCs/>
        </w:rPr>
      </w:pPr>
      <w:r>
        <w:rPr/>
        <w:t>"</w:t>
      </w:r>
      <w:r>
        <w:rPr>
          <w:u w:val="single"/>
        </w:rPr>
        <w:t>Phase IV</w:t>
      </w:r>
      <w:r>
        <w:rPr/>
        <w:t xml:space="preserve">" means the installation of the fourth pair of GE Units, together with the associated control cab and applicable balance of plant, capable of simple cycle operations on natural gas fuel, as further described in </w:t>
      </w:r>
      <w:r>
        <w:rPr>
          <w:u w:val="single"/>
        </w:rPr>
        <w:t>Exhibit "B-1"</w:t>
      </w:r>
      <w:r>
        <w:rPr/>
        <w:t>.</w:t>
      </w:r>
    </w:p>
    <w:p>
      <w:pPr>
        <w:pStyle w:val="Normal"/>
        <w:ind w:start="720" w:end="0"/>
        <w:rPr>
          <w:b/>
          <w:bCs/>
        </w:rPr>
      </w:pPr>
      <w:r>
        <w:rPr>
          <w:b/>
          <w:bCs/>
        </w:rPr>
      </w:r>
    </w:p>
    <w:p>
      <w:pPr>
        <w:pStyle w:val="Normal"/>
        <w:ind w:start="720" w:end="0"/>
        <w:rPr/>
      </w:pPr>
      <w:r>
        <w:rPr/>
        <w:t>"</w:t>
      </w:r>
      <w:r>
        <w:rPr>
          <w:u w:val="single"/>
        </w:rPr>
        <w:t>Port of Import</w:t>
      </w:r>
      <w:r>
        <w:rPr/>
        <w:t>" means [_________________________].</w:t>
      </w:r>
    </w:p>
    <w:p>
      <w:pPr>
        <w:pStyle w:val="Normal"/>
        <w:ind w:start="720" w:end="0"/>
        <w:rPr/>
      </w:pPr>
      <w:r>
        <w:rPr/>
      </w:r>
    </w:p>
    <w:p>
      <w:pPr>
        <w:pStyle w:val="Normal"/>
        <w:ind w:start="720" w:end="0"/>
        <w:rPr/>
      </w:pPr>
      <w:r>
        <w:rPr/>
        <w:t>"</w:t>
      </w:r>
      <w:r>
        <w:rPr>
          <w:u w:val="single"/>
        </w:rPr>
        <w:t>Position</w:t>
      </w:r>
      <w:r>
        <w:rPr/>
        <w:t>" has the meaning set forth in Section 19.1(f)(i).</w:t>
      </w:r>
    </w:p>
    <w:p>
      <w:pPr>
        <w:pStyle w:val="Normal"/>
        <w:ind w:start="720" w:end="0"/>
        <w:rPr/>
      </w:pPr>
      <w:r>
        <w:rPr/>
      </w:r>
    </w:p>
    <w:p>
      <w:pPr>
        <w:pStyle w:val="Normal"/>
        <w:ind w:start="720" w:end="0"/>
        <w:rPr/>
      </w:pPr>
      <w:r>
        <w:rPr/>
        <w:t>"</w:t>
      </w:r>
      <w:r>
        <w:rPr>
          <w:u w:val="single"/>
        </w:rPr>
        <w:t>Primary Warranty Period</w:t>
      </w:r>
      <w:r>
        <w:rPr/>
        <w:t>" has the meaning set forth in Section 12.2.</w:t>
      </w:r>
    </w:p>
    <w:p>
      <w:pPr>
        <w:pStyle w:val="Normal"/>
        <w:ind w:start="720" w:end="0"/>
        <w:rPr/>
      </w:pPr>
      <w:r>
        <w:rPr/>
      </w:r>
    </w:p>
    <w:p>
      <w:pPr>
        <w:pStyle w:val="Normal"/>
        <w:ind w:start="720" w:end="0"/>
        <w:rPr/>
      </w:pPr>
      <w:r>
        <w:rPr/>
        <w:t>"</w:t>
      </w:r>
      <w:r>
        <w:rPr>
          <w:u w:val="single"/>
        </w:rPr>
        <w:t>Prime Rate</w:t>
      </w:r>
      <w:r>
        <w:rPr/>
        <w:t xml:space="preserve">" means, at the time any determination thereof is to be made, the fluctuating rate per annum announced from time to time by [Citibank N.A., New York] and any successor thereto as its "prime rate"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t>
      </w:r>
      <w:r>
        <w:rPr>
          <w:u w:val="single"/>
        </w:rPr>
        <w:t>Wall Street Journal</w:t>
      </w:r>
      <w:r>
        <w:rPr/>
        <w:t xml:space="preserve"> as the "Prime Rate" (the base rate on corporate loans at large U.S. money center commercial banks) and if reported as a range, the interest rate shall be the mid-point of the range.</w:t>
      </w:r>
    </w:p>
    <w:p>
      <w:pPr>
        <w:pStyle w:val="Normal"/>
        <w:ind w:start="720" w:end="0"/>
        <w:rPr/>
      </w:pPr>
      <w:r>
        <w:rPr/>
      </w:r>
    </w:p>
    <w:p>
      <w:pPr>
        <w:pStyle w:val="Normal"/>
        <w:ind w:start="720" w:end="0"/>
        <w:rPr/>
      </w:pPr>
      <w:r>
        <w:rPr/>
        <w:t>"</w:t>
      </w:r>
      <w:r>
        <w:rPr>
          <w:u w:val="single"/>
        </w:rPr>
        <w:t>Progress Report</w:t>
      </w:r>
      <w:r>
        <w:rPr/>
        <w:t>" has the meaning set forth in Section 5.4.1.</w:t>
      </w:r>
    </w:p>
    <w:p>
      <w:pPr>
        <w:pStyle w:val="Normal"/>
        <w:ind w:start="720" w:end="0"/>
        <w:rPr/>
      </w:pPr>
      <w:r>
        <w:rPr/>
      </w:r>
    </w:p>
    <w:p>
      <w:pPr>
        <w:pStyle w:val="Normal"/>
        <w:ind w:start="720" w:end="0"/>
        <w:rPr/>
      </w:pPr>
      <w:r>
        <w:rPr/>
        <w:t>"</w:t>
      </w:r>
      <w:r>
        <w:rPr>
          <w:u w:val="single"/>
        </w:rPr>
        <w:t>Project</w:t>
      </w:r>
      <w:r>
        <w:rPr/>
        <w:t>" means the Facility to be constructed pursuant to this Contract, together with any Governmental Authorizations obtained or required therefor or relating thereto, and any other agreements, certificates, instruments, or documents relating to the financing, operation or maintenance of the Facility, acquisition of property rights in and to the Site, and fuel supply and power offtake arrangements, all as required for the development, construction and commercial operation of the Facility.</w:t>
      </w:r>
    </w:p>
    <w:p>
      <w:pPr>
        <w:pStyle w:val="Normal"/>
        <w:ind w:start="720" w:end="0"/>
        <w:rPr/>
      </w:pPr>
      <w:r>
        <w:rPr/>
      </w:r>
    </w:p>
    <w:p>
      <w:pPr>
        <w:pStyle w:val="Normal"/>
        <w:ind w:start="720" w:end="0"/>
        <w:rPr/>
      </w:pPr>
      <w:r>
        <w:rPr/>
        <w:t>"</w:t>
      </w:r>
      <w:r>
        <w:rPr>
          <w:u w:val="single"/>
        </w:rPr>
        <w:t>Project Budget</w:t>
      </w:r>
      <w:r>
        <w:rPr/>
        <w:t>" means the project budget set forth in Exhibit B-4.</w:t>
      </w:r>
    </w:p>
    <w:p>
      <w:pPr>
        <w:pStyle w:val="Normal"/>
        <w:ind w:start="720" w:end="0"/>
        <w:rPr/>
      </w:pPr>
      <w:r>
        <w:rPr/>
      </w:r>
    </w:p>
    <w:p>
      <w:pPr>
        <w:pStyle w:val="Normal"/>
        <w:ind w:start="720" w:end="0"/>
        <w:rPr/>
      </w:pPr>
      <w:r>
        <w:rPr/>
        <w:t>"</w:t>
      </w:r>
      <w:r>
        <w:rPr>
          <w:u w:val="single"/>
        </w:rPr>
        <w:t>Project Execution Plan</w:t>
      </w:r>
      <w:r>
        <w:rPr/>
        <w:t>" has the meaning set forth in Section 5.2.1.</w:t>
      </w:r>
    </w:p>
    <w:p>
      <w:pPr>
        <w:pStyle w:val="Normal"/>
        <w:ind w:start="720" w:end="0"/>
        <w:rPr/>
      </w:pPr>
      <w:r>
        <w:rPr/>
      </w:r>
    </w:p>
    <w:p>
      <w:pPr>
        <w:pStyle w:val="Normal"/>
        <w:ind w:start="720" w:end="0"/>
        <w:rPr/>
      </w:pPr>
      <w:r>
        <w:rPr/>
        <w:t>"</w:t>
      </w:r>
      <w:r>
        <w:rPr>
          <w:u w:val="single"/>
        </w:rPr>
        <w:t>Project Schedule</w:t>
      </w:r>
      <w:r>
        <w:rPr/>
        <w:t>" has the meaning set forth in Section 5.1.5.</w:t>
      </w:r>
    </w:p>
    <w:p>
      <w:pPr>
        <w:pStyle w:val="Normal"/>
        <w:ind w:start="720" w:end="0"/>
        <w:rPr/>
      </w:pPr>
      <w:r>
        <w:rPr/>
      </w:r>
    </w:p>
    <w:p>
      <w:pPr>
        <w:pStyle w:val="Normal"/>
        <w:ind w:start="720" w:end="0"/>
        <w:rPr/>
      </w:pPr>
      <w:r>
        <w:rPr/>
        <w:t>"</w:t>
      </w:r>
      <w:r>
        <w:rPr>
          <w:u w:val="single"/>
        </w:rPr>
        <w:t>Project Schedule Summary</w:t>
      </w:r>
      <w:r>
        <w:rPr/>
        <w:t xml:space="preserve">" means the summary schedule set forth in </w:t>
      </w:r>
      <w:r>
        <w:rPr>
          <w:u w:val="single"/>
        </w:rPr>
        <w:t>Exhibit "A"</w:t>
      </w:r>
      <w:r>
        <w:rPr/>
        <w:t>.</w:t>
      </w:r>
    </w:p>
    <w:p>
      <w:pPr>
        <w:pStyle w:val="Normal"/>
        <w:ind w:start="720" w:end="0"/>
        <w:rPr/>
      </w:pPr>
      <w:r>
        <w:rPr/>
      </w:r>
    </w:p>
    <w:p>
      <w:pPr>
        <w:pStyle w:val="Normal"/>
        <w:ind w:start="720" w:end="0"/>
        <w:rPr/>
      </w:pPr>
      <w:r>
        <w:rPr/>
        <w:t>"</w:t>
      </w:r>
      <w:r>
        <w:rPr>
          <w:u w:val="single"/>
        </w:rPr>
        <w:t>Proposed Major Subcontractor</w:t>
      </w:r>
      <w:r>
        <w:rPr/>
        <w:t>" has the meaning set forth in Section 2.4.2.</w:t>
      </w:r>
    </w:p>
    <w:p>
      <w:pPr>
        <w:pStyle w:val="Normal"/>
        <w:ind w:start="720" w:end="0"/>
        <w:rPr/>
      </w:pPr>
      <w:r>
        <w:rPr/>
      </w:r>
    </w:p>
    <w:p>
      <w:pPr>
        <w:pStyle w:val="Normal"/>
        <w:ind w:start="720" w:end="0"/>
        <w:rPr/>
      </w:pPr>
      <w:r>
        <w:rPr/>
        <w:t>"</w:t>
      </w:r>
      <w:r>
        <w:rPr>
          <w:u w:val="single"/>
        </w:rPr>
        <w:t>Punchlist</w:t>
      </w:r>
      <w:r>
        <w:rPr/>
        <w:t>" has the meaning set forth in Section 11.5.1.</w:t>
      </w:r>
    </w:p>
    <w:p>
      <w:pPr>
        <w:pStyle w:val="Normal"/>
        <w:ind w:start="720" w:end="0"/>
        <w:rPr/>
      </w:pPr>
      <w:r>
        <w:rPr/>
      </w:r>
    </w:p>
    <w:p>
      <w:pPr>
        <w:pStyle w:val="Normal"/>
        <w:ind w:start="720" w:end="0"/>
        <w:rPr/>
      </w:pPr>
      <w:r>
        <w:rPr/>
        <w:t>"</w:t>
      </w:r>
      <w:r>
        <w:rPr>
          <w:u w:val="single"/>
        </w:rPr>
        <w:t>Punchlist Item</w:t>
      </w:r>
      <w:r>
        <w:rPr/>
        <w:t>" means any defective or incomplete part of any Phase or the Facility that (considered individually or in the aggregate of all Punchlist Items) does not and will not adversely affect the performance or the safe, normal and continuous operation such Phase or the Facility in the ordinary course of business in accordance with the requirements of this Contract, applicable Law and GIP, together with any Owner Spare Parts used but not replaced by Contractor prior to Substantial Completion of the Phase or the Facility, as provided in and in accordance with Section 3.2.3.</w:t>
      </w:r>
    </w:p>
    <w:p>
      <w:pPr>
        <w:pStyle w:val="Normal"/>
        <w:ind w:start="720" w:end="0"/>
        <w:rPr/>
      </w:pPr>
      <w:r>
        <w:rPr/>
      </w:r>
    </w:p>
    <w:p>
      <w:pPr>
        <w:pStyle w:val="Normal"/>
        <w:ind w:start="720" w:end="0"/>
        <w:rPr/>
      </w:pPr>
      <w:r>
        <w:rPr/>
        <w:t>"</w:t>
      </w:r>
      <w:r>
        <w:rPr>
          <w:u w:val="single"/>
        </w:rPr>
        <w:t>Punchlist Withholding</w:t>
      </w:r>
      <w:r>
        <w:rPr/>
        <w:t>" has the meaning set forth in Section 7.2.4(b).</w:t>
      </w:r>
    </w:p>
    <w:p>
      <w:pPr>
        <w:pStyle w:val="Normal"/>
        <w:ind w:start="720" w:end="0"/>
        <w:rPr/>
      </w:pPr>
      <w:r>
        <w:rPr/>
      </w:r>
    </w:p>
    <w:p>
      <w:pPr>
        <w:pStyle w:val="Normal"/>
        <w:ind w:start="720" w:end="0"/>
        <w:rPr/>
      </w:pPr>
      <w:r>
        <w:rPr/>
        <w:t>"</w:t>
      </w:r>
      <w:r>
        <w:rPr>
          <w:u w:val="single"/>
        </w:rPr>
        <w:t>Reimbursable Costs"</w:t>
      </w:r>
      <w:r>
        <w:rPr/>
        <w:t xml:space="preserve"> has the meaning set forth in Section 7.1.1(c).</w:t>
      </w:r>
    </w:p>
    <w:p>
      <w:pPr>
        <w:pStyle w:val="Normal"/>
        <w:ind w:start="720" w:end="0"/>
        <w:rPr/>
      </w:pPr>
      <w:r>
        <w:rPr/>
      </w:r>
    </w:p>
    <w:p>
      <w:pPr>
        <w:pStyle w:val="Normal"/>
        <w:ind w:start="720" w:end="0"/>
        <w:rPr/>
      </w:pPr>
      <w:r>
        <w:rPr/>
        <w:t>"</w:t>
      </w:r>
      <w:r>
        <w:rPr>
          <w:u w:val="single"/>
        </w:rPr>
        <w:t>Reimbursable Scope of Work</w:t>
      </w:r>
      <w:r>
        <w:rPr/>
        <w:t xml:space="preserve">" means those portions of the Scope of Work set forth in </w:t>
      </w:r>
      <w:r>
        <w:rPr>
          <w:u w:val="single"/>
        </w:rPr>
        <w:t>Exhibit "B-1"</w:t>
      </w:r>
      <w:r>
        <w:rPr/>
        <w:t xml:space="preserve"> which are identified in the Scope Split Schedule set forth in </w:t>
      </w:r>
      <w:r>
        <w:rPr>
          <w:u w:val="single"/>
        </w:rPr>
        <w:t>Exhibit "B-2"</w:t>
      </w:r>
      <w:r>
        <w:rPr/>
        <w:t xml:space="preserve"> as "Reimbursable Cost" items, including all Site development and permitting, shipping, transportation and control of Equipment and Free Issue Equipment, civil works, structural steel and platforms, raw water system, cooling water systems, water treatment systems, gas fuel systems, fire fighting systems, waste water systems, compressed air systems, emissions monitoring systems, piping/heat trace/insulation, Facility control systems, buildings, lighting, grounding, lightning protection, internal distribution systems, electrical bulks, and substation/HV interconnect.</w:t>
      </w:r>
    </w:p>
    <w:p>
      <w:pPr>
        <w:pStyle w:val="Normal"/>
        <w:ind w:start="720" w:end="0"/>
        <w:rPr/>
      </w:pPr>
      <w:r>
        <w:rPr/>
      </w:r>
    </w:p>
    <w:p>
      <w:pPr>
        <w:pStyle w:val="Normal"/>
        <w:ind w:start="720" w:end="0"/>
        <w:rPr/>
      </w:pPr>
      <w:r>
        <w:rPr/>
        <w:t>"</w:t>
      </w:r>
      <w:r>
        <w:rPr>
          <w:u w:val="single"/>
        </w:rPr>
        <w:t>Related Persons</w:t>
      </w:r>
      <w:r>
        <w:rPr/>
        <w:t>" has the meaning set forth in Section 14.6.</w:t>
      </w:r>
    </w:p>
    <w:p>
      <w:pPr>
        <w:pStyle w:val="Normal"/>
        <w:ind w:start="720" w:end="0"/>
        <w:rPr/>
      </w:pPr>
      <w:r>
        <w:rPr/>
      </w:r>
    </w:p>
    <w:p>
      <w:pPr>
        <w:pStyle w:val="Normal"/>
        <w:ind w:start="720" w:end="0"/>
        <w:rPr/>
      </w:pPr>
      <w:r>
        <w:rPr/>
        <w:t>"</w:t>
      </w:r>
      <w:r>
        <w:rPr>
          <w:u w:val="single"/>
        </w:rPr>
        <w:t>Replacement Contractor</w:t>
      </w:r>
      <w:r>
        <w:rPr/>
        <w:t>" has the meaning set forth in Section 16.1.2.</w:t>
      </w:r>
    </w:p>
    <w:p>
      <w:pPr>
        <w:pStyle w:val="Normal"/>
        <w:ind w:start="720" w:end="0"/>
        <w:rPr/>
      </w:pPr>
      <w:r>
        <w:rPr/>
      </w:r>
    </w:p>
    <w:p>
      <w:pPr>
        <w:pStyle w:val="Normal"/>
        <w:ind w:start="720" w:end="0"/>
        <w:rPr/>
      </w:pPr>
      <w:r>
        <w:rPr/>
        <w:t>"</w:t>
      </w:r>
      <w:r>
        <w:rPr>
          <w:u w:val="single"/>
        </w:rPr>
        <w:t>Representatives</w:t>
      </w:r>
      <w:r>
        <w:rPr/>
        <w:t>" has the meaning set forth in Section 20.1.</w:t>
      </w:r>
    </w:p>
    <w:p>
      <w:pPr>
        <w:pStyle w:val="Normal"/>
        <w:ind w:start="720" w:end="0"/>
        <w:rPr/>
      </w:pPr>
      <w:r>
        <w:rPr/>
      </w:r>
    </w:p>
    <w:p>
      <w:pPr>
        <w:pStyle w:val="Normal"/>
        <w:ind w:start="720" w:end="0"/>
        <w:rPr/>
      </w:pPr>
      <w:r>
        <w:rPr/>
        <w:t>"</w:t>
      </w:r>
      <w:r>
        <w:rPr>
          <w:u w:val="single"/>
        </w:rPr>
        <w:t>Respondent</w:t>
      </w:r>
      <w:r>
        <w:rPr/>
        <w:t>" has the meaning set forth in Section 19.1.</w:t>
      </w:r>
    </w:p>
    <w:p>
      <w:pPr>
        <w:pStyle w:val="Normal"/>
        <w:ind w:start="720" w:end="0"/>
        <w:rPr/>
      </w:pPr>
      <w:r>
        <w:rPr/>
      </w:r>
    </w:p>
    <w:p>
      <w:pPr>
        <w:pStyle w:val="Normal"/>
        <w:ind w:start="720" w:end="0"/>
        <w:rPr/>
      </w:pPr>
      <w:r>
        <w:rPr/>
        <w:t>"</w:t>
      </w:r>
      <w:r>
        <w:rPr>
          <w:u w:val="single"/>
        </w:rPr>
        <w:t>Retention</w:t>
      </w:r>
      <w:r>
        <w:rPr/>
        <w:t>" has the meaning set forth in Section 7.2.4.</w:t>
      </w:r>
    </w:p>
    <w:p>
      <w:pPr>
        <w:pStyle w:val="Normal"/>
        <w:ind w:start="720" w:end="0"/>
        <w:rPr/>
      </w:pPr>
      <w:r>
        <w:rPr/>
      </w:r>
    </w:p>
    <w:p>
      <w:pPr>
        <w:pStyle w:val="Normal"/>
        <w:ind w:start="720" w:end="0"/>
        <w:rPr/>
      </w:pPr>
      <w:r>
        <w:rPr/>
        <w:t>"</w:t>
      </w:r>
      <w:r>
        <w:rPr>
          <w:u w:val="single"/>
        </w:rPr>
        <w:t>Retention Bond</w:t>
      </w:r>
      <w:r>
        <w:rPr/>
        <w:t>" has the meaning set forth in Section 21.1.</w:t>
      </w:r>
    </w:p>
    <w:p>
      <w:pPr>
        <w:pStyle w:val="Normal"/>
        <w:ind w:start="720" w:end="0"/>
        <w:rPr/>
      </w:pPr>
      <w:r>
        <w:rPr/>
      </w:r>
    </w:p>
    <w:p>
      <w:pPr>
        <w:pStyle w:val="Normal"/>
        <w:ind w:start="720" w:end="0"/>
        <w:rPr/>
      </w:pPr>
      <w:r>
        <w:rPr/>
        <w:t>"</w:t>
      </w:r>
      <w:r>
        <w:rPr>
          <w:u w:val="single"/>
        </w:rPr>
        <w:t>Scope of Work</w:t>
      </w:r>
      <w:r>
        <w:rPr/>
        <w:t>" means the Fixed Scope of Work and the Reimbursable Scope of Work.</w:t>
      </w:r>
    </w:p>
    <w:p>
      <w:pPr>
        <w:pStyle w:val="Normal"/>
        <w:ind w:start="720" w:end="0"/>
        <w:rPr/>
      </w:pPr>
      <w:r>
        <w:rPr/>
      </w:r>
    </w:p>
    <w:p>
      <w:pPr>
        <w:pStyle w:val="Normal"/>
        <w:ind w:start="720" w:end="0"/>
        <w:rPr/>
      </w:pPr>
      <w:r>
        <w:rPr/>
        <w:t>"</w:t>
      </w:r>
      <w:r>
        <w:rPr>
          <w:u w:val="single"/>
        </w:rPr>
        <w:t>Site</w:t>
      </w:r>
      <w:r>
        <w:rPr/>
        <w:t xml:space="preserve">" means the real property described in </w:t>
      </w:r>
      <w:r>
        <w:rPr>
          <w:u w:val="single"/>
        </w:rPr>
        <w:t>Exhibit "H"</w:t>
      </w:r>
      <w:r>
        <w:rPr/>
        <w:t>.</w:t>
      </w:r>
    </w:p>
    <w:p>
      <w:pPr>
        <w:pStyle w:val="Normal"/>
        <w:ind w:start="720" w:end="0"/>
        <w:rPr/>
      </w:pPr>
      <w:r>
        <w:rPr/>
      </w:r>
    </w:p>
    <w:p>
      <w:pPr>
        <w:pStyle w:val="Normal"/>
        <w:ind w:start="720" w:end="0"/>
        <w:rPr/>
      </w:pPr>
      <w:r>
        <w:rPr/>
        <w:t>"</w:t>
      </w:r>
      <w:r>
        <w:rPr>
          <w:u w:val="single"/>
        </w:rPr>
        <w:t>Site Survey</w:t>
      </w:r>
      <w:r>
        <w:rPr/>
        <w:t>" means a site survey which includes (i) a legal description of the Site (including a metes and bounds description or similar description of the Site, as is customary in Brazilian land descriptions and as reflected in the records of the relevant Real Estate Registry), (ii) a survey prepared by a licensed/registered surveyor as is customary in Brazil, and (iii) a topographical map of the Site.</w:t>
      </w:r>
    </w:p>
    <w:p>
      <w:pPr>
        <w:pStyle w:val="Normal"/>
        <w:ind w:start="720" w:end="0"/>
        <w:rPr/>
      </w:pPr>
      <w:r>
        <w:rPr/>
      </w:r>
    </w:p>
    <w:p>
      <w:pPr>
        <w:pStyle w:val="Normal"/>
        <w:ind w:start="720" w:end="0"/>
        <w:rPr/>
      </w:pPr>
      <w:r>
        <w:rPr/>
        <w:t>"</w:t>
      </w:r>
      <w:r>
        <w:rPr>
          <w:u w:val="single"/>
        </w:rPr>
        <w:t>Specifications</w:t>
      </w:r>
      <w:r>
        <w:rPr/>
        <w:t xml:space="preserve">" means the specifications set forth in </w:t>
      </w:r>
      <w:r>
        <w:rPr>
          <w:u w:val="single"/>
        </w:rPr>
        <w:t>Exhibit "B"</w:t>
      </w:r>
      <w:r>
        <w:rPr/>
        <w:t>.</w:t>
      </w:r>
    </w:p>
    <w:p>
      <w:pPr>
        <w:pStyle w:val="Normal"/>
        <w:ind w:start="720" w:end="0"/>
        <w:rPr/>
      </w:pPr>
      <w:r>
        <w:rPr/>
      </w:r>
    </w:p>
    <w:p>
      <w:pPr>
        <w:pStyle w:val="Normal"/>
        <w:ind w:start="720" w:end="0"/>
        <w:rPr/>
      </w:pPr>
      <w:r>
        <w:rPr/>
        <w:t>"</w:t>
      </w:r>
      <w:r>
        <w:rPr>
          <w:u w:val="single"/>
        </w:rPr>
        <w:t>Subcontract</w:t>
      </w:r>
      <w:r>
        <w:rPr/>
        <w:t>" means any agreement or purchase order between Contractor and any Subcontractor or any Subcontractor and any other Subcontractor for the performance of any portion of the Work.</w:t>
      </w:r>
    </w:p>
    <w:p>
      <w:pPr>
        <w:pStyle w:val="Normal"/>
        <w:ind w:start="720" w:end="0"/>
        <w:rPr/>
      </w:pPr>
      <w:r>
        <w:rPr/>
      </w:r>
    </w:p>
    <w:p>
      <w:pPr>
        <w:pStyle w:val="Normal"/>
        <w:ind w:start="720" w:end="0"/>
        <w:rPr/>
      </w:pPr>
      <w:r>
        <w:rPr/>
        <w:t>"</w:t>
      </w:r>
      <w:r>
        <w:rPr>
          <w:u w:val="single"/>
        </w:rPr>
        <w:t>Subcontractor</w:t>
      </w:r>
      <w:r>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Normal"/>
        <w:ind w:start="720" w:end="0"/>
        <w:rPr/>
      </w:pPr>
      <w:r>
        <w:rPr/>
      </w:r>
    </w:p>
    <w:p>
      <w:pPr>
        <w:pStyle w:val="Normal"/>
        <w:ind w:start="720" w:end="0"/>
        <w:rPr/>
      </w:pPr>
      <w:r>
        <w:rPr/>
        <w:t>"</w:t>
      </w:r>
      <w:r>
        <w:rPr>
          <w:u w:val="single"/>
        </w:rPr>
        <w:t>Substantial Completion</w:t>
      </w:r>
      <w:r>
        <w:rPr/>
        <w:t>" has the meaning set forth in Section 11.2.</w:t>
      </w:r>
    </w:p>
    <w:p>
      <w:pPr>
        <w:pStyle w:val="Normal"/>
        <w:ind w:start="720" w:end="0"/>
        <w:rPr/>
      </w:pPr>
      <w:r>
        <w:rPr/>
      </w:r>
    </w:p>
    <w:p>
      <w:pPr>
        <w:pStyle w:val="Normal"/>
        <w:ind w:start="720" w:end="0"/>
        <w:rPr/>
      </w:pPr>
      <w:r>
        <w:rPr/>
        <w:t>"</w:t>
      </w:r>
      <w:r>
        <w:rPr>
          <w:u w:val="single"/>
        </w:rPr>
        <w:t>Substantial Completion Certificate</w:t>
      </w:r>
      <w:r>
        <w:rPr/>
        <w:t>" has the meaning set forth in Section 11.4.</w:t>
      </w:r>
    </w:p>
    <w:p>
      <w:pPr>
        <w:pStyle w:val="Normal"/>
        <w:ind w:start="720" w:end="0"/>
        <w:rPr/>
      </w:pPr>
      <w:r>
        <w:rPr/>
      </w:r>
    </w:p>
    <w:p>
      <w:pPr>
        <w:pStyle w:val="Normal"/>
        <w:ind w:start="720" w:end="0"/>
        <w:rPr/>
      </w:pPr>
      <w:r>
        <w:rPr/>
        <w:t>"</w:t>
      </w:r>
      <w:r>
        <w:rPr>
          <w:u w:val="single"/>
        </w:rPr>
        <w:t>Supplied Equipment</w:t>
      </w:r>
      <w:r>
        <w:rPr/>
        <w:t xml:space="preserve">" means all </w:t>
      </w:r>
      <w:r>
        <w:rPr>
          <w:rStyle w:val="LP2"/>
        </w:rPr>
        <w:t>machinery, equipment, computer hardware and software, apparatus, materials, and things of all kinds to be provided by Contractor to Construction Agent under this Contract and that are to be incorporated into the Facility or to form a part of the Work to be delivered to Owner, other than the Free Issue Equipment</w:t>
      </w:r>
      <w:r>
        <w:rPr/>
        <w:t>.</w:t>
      </w:r>
    </w:p>
    <w:p>
      <w:pPr>
        <w:pStyle w:val="Normal"/>
        <w:ind w:start="720" w:end="0"/>
        <w:rPr/>
      </w:pPr>
      <w:r>
        <w:rPr/>
      </w:r>
    </w:p>
    <w:p>
      <w:pPr>
        <w:pStyle w:val="Normal"/>
        <w:ind w:start="720" w:end="0"/>
        <w:rPr/>
      </w:pPr>
      <w:r>
        <w:rPr/>
        <w:t>"</w:t>
      </w:r>
      <w:r>
        <w:rPr>
          <w:u w:val="single"/>
        </w:rPr>
        <w:t>Target Completion Date"</w:t>
      </w:r>
      <w:r>
        <w:rPr/>
        <w:t xml:space="preserve"> has the meaning set forth in Section 13.1.</w:t>
      </w:r>
    </w:p>
    <w:p>
      <w:pPr>
        <w:pStyle w:val="Normal"/>
        <w:ind w:start="720" w:end="0"/>
        <w:rPr/>
      </w:pPr>
      <w:r>
        <w:rPr/>
      </w:r>
    </w:p>
    <w:p>
      <w:pPr>
        <w:pStyle w:val="Normal"/>
        <w:ind w:start="720" w:end="0"/>
        <w:rPr/>
      </w:pPr>
      <w:r>
        <w:rPr/>
        <w:t>"</w:t>
      </w:r>
      <w:r>
        <w:rPr>
          <w:u w:val="single"/>
        </w:rPr>
        <w:t>Target Project Price</w:t>
      </w:r>
      <w:r>
        <w:rPr/>
        <w:t>" has the meaning set forth in Section 7.1.2.</w:t>
      </w:r>
    </w:p>
    <w:p>
      <w:pPr>
        <w:pStyle w:val="Normal"/>
        <w:ind w:start="720" w:end="0"/>
        <w:rPr/>
      </w:pPr>
      <w:r>
        <w:rPr/>
      </w:r>
    </w:p>
    <w:p>
      <w:pPr>
        <w:pStyle w:val="Normal"/>
        <w:ind w:start="720" w:end="0"/>
        <w:rPr/>
      </w:pPr>
      <w:r>
        <w:rPr/>
        <w:t>"</w:t>
      </w:r>
      <w:r>
        <w:rPr>
          <w:u w:val="single"/>
        </w:rPr>
        <w:t>Taxes</w:t>
      </w:r>
      <w:r>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provision of services, taxes on the movement of goods, assets taxes, capital taxes, taxes resulting from inflation accounting, profession taxes, works contract taxes and ad valorem taxes.</w:t>
      </w:r>
    </w:p>
    <w:p>
      <w:pPr>
        <w:pStyle w:val="Normal"/>
        <w:ind w:start="720" w:end="0"/>
        <w:rPr/>
      </w:pPr>
      <w:r>
        <w:rPr/>
      </w:r>
    </w:p>
    <w:p>
      <w:pPr>
        <w:pStyle w:val="Normal"/>
        <w:ind w:start="720" w:end="0"/>
        <w:rPr/>
      </w:pPr>
      <w:r>
        <w:rPr/>
        <w:t>"</w:t>
      </w:r>
      <w:r>
        <w:rPr>
          <w:u w:val="single"/>
        </w:rPr>
        <w:t>Technical Limits</w:t>
      </w:r>
      <w:r>
        <w:rPr/>
        <w:t>" means the limits and restrictions applicable to the operation and maintenance of the Equipment and the Facility, as set forth in the Specifications and the Job Books.</w:t>
      </w:r>
    </w:p>
    <w:p>
      <w:pPr>
        <w:pStyle w:val="Normal"/>
        <w:ind w:start="720" w:end="0"/>
        <w:rPr/>
      </w:pPr>
      <w:r>
        <w:rPr/>
      </w:r>
    </w:p>
    <w:p>
      <w:pPr>
        <w:pStyle w:val="Normal"/>
        <w:ind w:start="720" w:end="0"/>
        <w:rPr/>
      </w:pPr>
      <w:r>
        <w:rPr/>
        <w:t>"</w:t>
      </w:r>
      <w:r>
        <w:rPr>
          <w:u w:val="single"/>
        </w:rPr>
        <w:t>Turnover</w:t>
      </w:r>
      <w:r>
        <w:rPr/>
        <w:t>" has the meaning set forth in Section 8.2.2.</w:t>
      </w:r>
    </w:p>
    <w:p>
      <w:pPr>
        <w:pStyle w:val="Normal"/>
        <w:ind w:start="720" w:end="0"/>
        <w:rPr/>
      </w:pPr>
      <w:r>
        <w:rPr/>
      </w:r>
    </w:p>
    <w:p>
      <w:pPr>
        <w:pStyle w:val="Normal"/>
        <w:ind w:start="720" w:end="0"/>
        <w:rPr/>
      </w:pPr>
      <w:r>
        <w:rPr/>
        <w:t>"</w:t>
      </w:r>
      <w:r>
        <w:rPr>
          <w:u w:val="single"/>
        </w:rPr>
        <w:t>USD, U.S. Dollars or $</w:t>
      </w:r>
      <w:r>
        <w:rPr/>
        <w:t>" means lawful currency of the United States of America.</w:t>
      </w:r>
    </w:p>
    <w:p>
      <w:pPr>
        <w:pStyle w:val="Normal"/>
        <w:ind w:start="720" w:end="0"/>
        <w:rPr/>
      </w:pPr>
      <w:r>
        <w:rPr/>
      </w:r>
    </w:p>
    <w:p>
      <w:pPr>
        <w:pStyle w:val="Normal"/>
        <w:ind w:start="720" w:end="0"/>
        <w:rPr/>
      </w:pPr>
      <w:r>
        <w:rPr/>
        <w:t>"</w:t>
      </w:r>
      <w:r>
        <w:rPr>
          <w:u w:val="single"/>
        </w:rPr>
        <w:t>Value</w:t>
      </w:r>
      <w:r>
        <w:rPr/>
        <w:t>" has the meaning set forth in Section 19.1(i).</w:t>
      </w:r>
    </w:p>
    <w:p>
      <w:pPr>
        <w:pStyle w:val="Normal"/>
        <w:ind w:start="720" w:end="0"/>
        <w:rPr/>
      </w:pPr>
      <w:r>
        <w:rPr/>
      </w:r>
    </w:p>
    <w:p>
      <w:pPr>
        <w:pStyle w:val="Normal"/>
        <w:ind w:start="720" w:end="0"/>
        <w:rPr/>
      </w:pPr>
      <w:r>
        <w:rPr/>
        <w:t>"</w:t>
      </w:r>
      <w:r>
        <w:rPr>
          <w:u w:val="single"/>
        </w:rPr>
        <w:t>Vendor O&amp;M Manuals</w:t>
      </w:r>
      <w:r>
        <w:rPr/>
        <w:t>" has the meaning set forth in Section 10.5.</w:t>
      </w:r>
    </w:p>
    <w:p>
      <w:pPr>
        <w:pStyle w:val="Normal"/>
        <w:ind w:start="720" w:end="0"/>
        <w:rPr/>
      </w:pPr>
      <w:r>
        <w:rPr/>
      </w:r>
    </w:p>
    <w:p>
      <w:pPr>
        <w:pStyle w:val="Normal"/>
        <w:ind w:start="720" w:end="0"/>
        <w:rPr/>
      </w:pPr>
      <w:r>
        <w:rPr/>
        <w:t>"</w:t>
      </w:r>
      <w:r>
        <w:rPr>
          <w:u w:val="single"/>
        </w:rPr>
        <w:t>Warranties</w:t>
      </w:r>
      <w:r>
        <w:rPr/>
        <w:t>" means the express warranties provided by Contractor in Article 12.</w:t>
      </w:r>
    </w:p>
    <w:p>
      <w:pPr>
        <w:pStyle w:val="Normal"/>
        <w:ind w:start="720" w:end="0"/>
        <w:rPr/>
      </w:pPr>
      <w:r>
        <w:rPr/>
      </w:r>
    </w:p>
    <w:p>
      <w:pPr>
        <w:pStyle w:val="Normal"/>
        <w:ind w:start="720" w:end="0"/>
        <w:rPr/>
      </w:pPr>
      <w:r>
        <w:rPr/>
        <w:t>"</w:t>
      </w:r>
      <w:r>
        <w:rPr>
          <w:u w:val="single"/>
        </w:rPr>
        <w:t>Warranty Bond</w:t>
      </w:r>
      <w:r>
        <w:rPr/>
        <w:t>" has the meaning set forth in Section 21.2.</w:t>
      </w:r>
    </w:p>
    <w:p>
      <w:pPr>
        <w:pStyle w:val="Normal"/>
        <w:ind w:start="720" w:end="0"/>
        <w:rPr/>
      </w:pPr>
      <w:r>
        <w:rPr/>
      </w:r>
    </w:p>
    <w:p>
      <w:pPr>
        <w:pStyle w:val="Normal"/>
        <w:ind w:start="720" w:end="0"/>
        <w:rPr/>
      </w:pPr>
      <w:r>
        <w:rPr/>
        <w:t>"</w:t>
      </w:r>
      <w:r>
        <w:rPr>
          <w:u w:val="single"/>
        </w:rPr>
        <w:t>Warranty Period</w:t>
      </w:r>
      <w:r>
        <w:rPr/>
        <w:t>" has the meaning set forth in Section 12.2.</w:t>
      </w:r>
    </w:p>
    <w:p>
      <w:pPr>
        <w:pStyle w:val="Normal"/>
        <w:ind w:start="720" w:end="0"/>
        <w:rPr/>
      </w:pPr>
      <w:r>
        <w:rPr/>
      </w:r>
    </w:p>
    <w:p>
      <w:pPr>
        <w:pStyle w:val="Normal"/>
        <w:ind w:start="720" w:end="0"/>
        <w:rPr/>
      </w:pPr>
      <w:r>
        <w:rPr/>
        <w:t>"</w:t>
      </w:r>
      <w:r>
        <w:rPr>
          <w:u w:val="single"/>
        </w:rPr>
        <w:t>Witness Point Inspection</w:t>
      </w:r>
      <w:r>
        <w:rPr/>
        <w:t>" means an inspection of any portion of the Work that is designated by mutual agreement of Contractor and Construction Agent as such in the Project Execution Plan and is an inspection which, following written notice as prescribed in this Contract, Construction Agent's failure to either attend and witness or release Contractor to perform without Construction Agent's attendance shall not preclude Contractor from performing such inspection and proceeding to perform additional further Work with respect to such portion of the Work.</w:t>
      </w:r>
    </w:p>
    <w:p>
      <w:pPr>
        <w:pStyle w:val="Normal"/>
        <w:ind w:start="720" w:end="0"/>
        <w:rPr/>
      </w:pPr>
      <w:r>
        <w:rPr/>
      </w:r>
    </w:p>
    <w:p>
      <w:pPr>
        <w:pStyle w:val="Normal"/>
        <w:ind w:start="720" w:end="0"/>
        <w:rPr/>
      </w:pPr>
      <w:r>
        <w:rPr/>
        <w:t>"</w:t>
      </w:r>
      <w:r>
        <w:rPr>
          <w:u w:val="single"/>
        </w:rPr>
        <w:t>Work</w:t>
      </w:r>
      <w:r>
        <w:rPr/>
        <w:t>" means all Equipment and Free Issue Equipment, and other structures, instruments, facilities and materials included or to be included in the Facility or delivered or to be delivered to Construction Agent or Owner by Contractor pursuant to this Contract and all obligations, duties and responsibilities assigned to or undertaken by Contractor with respect thereto pursuant to this Contract, and includes the Fixed Scope of Work and the Reimbursable Scope of Work.</w:t>
      </w:r>
    </w:p>
    <w:p>
      <w:pPr>
        <w:pStyle w:val="Normal"/>
        <w:ind w:start="720" w:end="0"/>
        <w:rPr/>
      </w:pPr>
      <w:r>
        <w:rPr/>
      </w:r>
    </w:p>
    <w:p>
      <w:pPr>
        <w:pStyle w:val="Normal"/>
        <w:ind w:start="720" w:end="0"/>
        <w:rPr/>
      </w:pPr>
      <w:r>
        <w:rPr/>
        <w:t>"</w:t>
      </w:r>
      <w:r>
        <w:rPr>
          <w:u w:val="single"/>
        </w:rPr>
        <w:t>World Bank Standards</w:t>
      </w:r>
      <w:r>
        <w:rPr/>
        <w:t>" means the environmental guidelines and occupational health and safety standards set forth in the World Bank Group "Pollution Prevention and Abatement Handbook, 1998;  Toward Cleaner Production; Thermal Power-Guidelines for New Plants"</w:t>
      </w:r>
      <w:r>
        <w:rPr>
          <w:color w:val="000000"/>
        </w:rPr>
        <w:t xml:space="preserve"> and the World Bank Group IFC "General Health and Safety Guidelines" dated July 1, 1998, each with the exceptions noted in </w:t>
      </w:r>
      <w:r>
        <w:rPr>
          <w:color w:val="000000"/>
          <w:u w:val="single"/>
        </w:rPr>
        <w:t>Exhibit "B-2"</w:t>
      </w:r>
      <w:r>
        <w:rPr/>
        <w:t>.</w:t>
      </w:r>
    </w:p>
    <w:p>
      <w:pPr>
        <w:pStyle w:val="Heading2"/>
        <w:ind w:firstLine="720" w:start="0"/>
        <w:rPr/>
      </w:pPr>
      <w:bookmarkStart w:id="3" w:name="__RefHeading___Toc500063006"/>
      <w:bookmarkEnd w:id="3"/>
      <w:r>
        <w:rPr/>
        <w:t>Section 1.2</w:t>
        <w:tab/>
        <w:t>Rules of Construction.</w:t>
      </w:r>
    </w:p>
    <w:p>
      <w:pPr>
        <w:pStyle w:val="Normal"/>
        <w:keepNext w:val="true"/>
        <w:tabs>
          <w:tab w:val="left" w:pos="720" w:leader="none"/>
        </w:tabs>
        <w:rPr/>
      </w:pPr>
      <w:r>
        <w:rPr/>
        <w:t>In this Contract:</w:t>
      </w:r>
    </w:p>
    <w:p>
      <w:pPr>
        <w:pStyle w:val="Normal"/>
        <w:keepNext w:val="true"/>
        <w:rPr/>
      </w:pPr>
      <w:r>
        <w:rPr/>
      </w:r>
    </w:p>
    <w:p>
      <w:pPr>
        <w:pStyle w:val="Normal"/>
        <w:ind w:hanging="720" w:start="2160" w:end="0"/>
        <w:rPr/>
      </w:pPr>
      <w:r>
        <w:rPr/>
        <w:t>(a)</w:t>
        <w:tab/>
        <w:t>the singular includes the plural and vice versa;</w:t>
      </w:r>
    </w:p>
    <w:p>
      <w:pPr>
        <w:pStyle w:val="Normal"/>
        <w:ind w:hanging="720" w:start="2160" w:end="0"/>
        <w:rPr/>
      </w:pPr>
      <w:r>
        <w:rPr/>
      </w:r>
    </w:p>
    <w:p>
      <w:pPr>
        <w:pStyle w:val="Normal"/>
        <w:ind w:hanging="720" w:start="2160" w:end="0"/>
        <w:rPr/>
      </w:pPr>
      <w:r>
        <w:rPr/>
        <w:t>(b)</w:t>
        <w:tab/>
        <w:t>the masculine gender includes the female gender and vice versa;</w:t>
      </w:r>
    </w:p>
    <w:p>
      <w:pPr>
        <w:pStyle w:val="Normal"/>
        <w:ind w:hanging="720" w:start="2160" w:end="0"/>
        <w:rPr/>
      </w:pPr>
      <w:r>
        <w:rPr/>
      </w:r>
    </w:p>
    <w:p>
      <w:pPr>
        <w:pStyle w:val="Normal"/>
        <w:ind w:hanging="720" w:start="2160" w:end="0"/>
        <w:rPr/>
      </w:pPr>
      <w:r>
        <w:rPr/>
        <w:t>(c)</w:t>
        <w:tab/>
        <w:t>the word "including" means including without limitation;</w:t>
      </w:r>
    </w:p>
    <w:p>
      <w:pPr>
        <w:pStyle w:val="Normal"/>
        <w:ind w:hanging="720" w:start="2160" w:end="0"/>
        <w:rPr/>
      </w:pPr>
      <w:r>
        <w:rPr/>
      </w:r>
    </w:p>
    <w:p>
      <w:pPr>
        <w:pStyle w:val="Normal"/>
        <w:ind w:hanging="720" w:start="2160" w:end="0"/>
        <w:rPr/>
      </w:pPr>
      <w:r>
        <w:rPr/>
        <w:t>(d)</w:t>
        <w:tab/>
        <w:t>references to Articles, Sections and Exhibits are, unless the context otherwise requires, references to Articles and, Sections of and Exhibits to this Contract;</w:t>
      </w:r>
    </w:p>
    <w:p>
      <w:pPr>
        <w:pStyle w:val="Normal"/>
        <w:ind w:hanging="720" w:start="2160" w:end="0"/>
        <w:rPr/>
      </w:pPr>
      <w:r>
        <w:rPr/>
      </w:r>
    </w:p>
    <w:p>
      <w:pPr>
        <w:pStyle w:val="Normal"/>
        <w:ind w:hanging="720" w:start="2160" w:end="0"/>
        <w:rPr/>
      </w:pPr>
      <w:r>
        <w:rPr/>
        <w:t>(e)</w:t>
        <w:tab/>
        <w:t>Article, Section and Exhibit headings are for ease of reference only;</w:t>
      </w:r>
    </w:p>
    <w:p>
      <w:pPr>
        <w:pStyle w:val="Normal"/>
        <w:ind w:hanging="720" w:start="2160" w:end="0"/>
        <w:rPr/>
      </w:pPr>
      <w:r>
        <w:rPr/>
      </w:r>
    </w:p>
    <w:p>
      <w:pPr>
        <w:pStyle w:val="Normal"/>
        <w:ind w:hanging="720" w:start="2160" w:end="0"/>
        <w:rPr/>
      </w:pPr>
      <w:r>
        <w:rPr/>
        <w:t>(f)</w:t>
        <w:tab/>
        <w:t>any reference to a statute shall be construed to refer to such statute as the same may have (been, or may from time to time be, amended or re-enacted; and</w:t>
      </w:r>
    </w:p>
    <w:p>
      <w:pPr>
        <w:pStyle w:val="Normal"/>
        <w:ind w:hanging="720" w:start="2160" w:end="0"/>
        <w:rPr/>
      </w:pPr>
      <w:r>
        <w:rPr/>
      </w:r>
    </w:p>
    <w:p>
      <w:pPr>
        <w:pStyle w:val="Normal"/>
        <w:ind w:hanging="720" w:start="2160" w:end="0"/>
        <w:rPr/>
      </w:pPr>
      <w:r>
        <w:rPr/>
        <w:t>(g)</w:t>
        <w:tab/>
        <w:t>unless otherwise provided herein, whenever a consent or approval is required by one Party from the other Party, such consent or approval shall not be unreasonably withheld or delayed.</w:t>
      </w:r>
    </w:p>
    <w:p>
      <w:pPr>
        <w:pStyle w:val="Heading2"/>
        <w:ind w:firstLine="720" w:start="0"/>
        <w:rPr/>
      </w:pPr>
      <w:bookmarkStart w:id="4" w:name="__RefHeading___Toc500063007"/>
      <w:bookmarkEnd w:id="4"/>
      <w:r>
        <w:rPr/>
        <w:t>Section 1.3</w:t>
        <w:tab/>
        <w:t>Precedence of Documents; Conflicting Provisions.</w:t>
      </w:r>
    </w:p>
    <w:p>
      <w:pPr>
        <w:pStyle w:val="Normal"/>
        <w:rPr/>
      </w:pPr>
      <w:r>
        <w:rPr>
          <w:szCs w:val="24"/>
          <w:lang w:val="en-CA"/>
        </w:rPr>
        <w:t xml:space="preserve">1.3.1  </w:t>
      </w:r>
      <w:r>
        <w:rPr>
          <w:szCs w:val="24"/>
          <w:lang w:val="en-CA"/>
        </w:rPr>
      </w:r>
      <w:r>
        <w:rPr>
          <w:color w:val="000000"/>
          <w:szCs w:val="24"/>
        </w:rPr>
        <w:t xml:space="preserve">Unless otherwise provided in this Contract, the Exhibits to this Contract form part of this Contract and shall have full force and effect as though they were expressly set forth in the body of this Contract, and this Contract and the Exhibits hereto are to be taken as mutually explanatory of one another; </w:t>
      </w:r>
      <w:r>
        <w:rPr>
          <w:color w:val="000000"/>
          <w:szCs w:val="24"/>
          <w:u w:val="single"/>
        </w:rPr>
        <w:t>provided</w:t>
      </w:r>
      <w:r>
        <w:rPr>
          <w:color w:val="000000"/>
          <w:szCs w:val="24"/>
        </w:rPr>
        <w:t xml:space="preserve">, </w:t>
      </w:r>
      <w:r>
        <w:rPr>
          <w:color w:val="000000"/>
          <w:szCs w:val="24"/>
          <w:u w:val="single"/>
        </w:rPr>
        <w:t>however</w:t>
      </w:r>
      <w:r>
        <w:rPr>
          <w:color w:val="000000"/>
          <w:szCs w:val="24"/>
        </w:rPr>
        <w:t>, that in the case of ambiguities or discrepancies within or between such documents this Contract shall have precedence over the Exhibits, and this Contract and the Exhibits together shall have precedence over any other documents which may form a part of this Contract or may be issued and delivered in connection herewith.  In the event of any conflict or discrepancy between the provisions of this Contract or the Exhibits hereto, or any of them, and GIP, this Contract and the Exhibits shall have precedence over GIP.</w:t>
      </w:r>
    </w:p>
    <w:p>
      <w:pPr>
        <w:pStyle w:val="Normal"/>
        <w:rPr>
          <w:color w:val="000000"/>
          <w:szCs w:val="24"/>
        </w:rPr>
      </w:pPr>
      <w:r>
        <w:rPr>
          <w:color w:val="000000"/>
          <w:szCs w:val="24"/>
        </w:rPr>
      </w:r>
    </w:p>
    <w:p>
      <w:pPr>
        <w:pStyle w:val="Normal"/>
        <w:rPr/>
      </w:pPr>
      <w:r>
        <w:rPr/>
        <w:t>1.3.2  The Exhibits and other instruments forming part of this Contract are to be taken as mutually explanatory of one another, and in the case of ambiguities or discrepancies within or between such parts, including any conflict among the Exhibits, or any of them, the same shall be explained and adjusted by the issue of a written instruction by Construction Agent.</w:t>
      </w:r>
    </w:p>
    <w:p>
      <w:pPr>
        <w:pStyle w:val="Normal"/>
        <w:rPr/>
      </w:pPr>
      <w:r>
        <w:rPr/>
      </w:r>
    </w:p>
    <w:p>
      <w:pPr>
        <w:pStyle w:val="Normal"/>
        <w:rPr>
          <w:b/>
          <w:bCs/>
        </w:rPr>
      </w:pPr>
      <w:r>
        <w:rPr>
          <w:b/>
          <w:bCs/>
        </w:rPr>
        <w:t>Section 1.4</w:t>
        <w:tab/>
        <w:t>Governing Language.</w:t>
      </w:r>
    </w:p>
    <w:p>
      <w:pPr>
        <w:pStyle w:val="Normal"/>
        <w:rPr>
          <w:b/>
          <w:bCs/>
        </w:rPr>
      </w:pPr>
      <w:r>
        <w:rPr>
          <w:b/>
          <w:bCs/>
        </w:rPr>
      </w:r>
    </w:p>
    <w:p>
      <w:pPr>
        <w:pStyle w:val="Normal"/>
        <w:rPr/>
      </w:pPr>
      <w:r>
        <w:rPr/>
        <w:t>This Contract has been drafted in English, and in the case of controversy, the English version shall prevail over any version in any other language.</w:t>
      </w:r>
    </w:p>
    <w:p>
      <w:pPr>
        <w:pStyle w:val="Normal"/>
        <w:rPr/>
      </w:pPr>
      <w:r>
        <w:rPr/>
      </w:r>
    </w:p>
    <w:p>
      <w:pPr>
        <w:pStyle w:val="Normal"/>
        <w:rPr/>
      </w:pPr>
      <w:r>
        <w:rPr/>
      </w:r>
    </w:p>
    <w:p>
      <w:pPr>
        <w:pStyle w:val="Heading1"/>
        <w:ind w:firstLine="720" w:start="0"/>
        <w:rPr>
          <w:rStyle w:val="Hidden"/>
        </w:rPr>
      </w:pPr>
      <w:bookmarkStart w:id="5" w:name="__RefHeading___Toc500063008"/>
      <w:bookmarkEnd w:id="5"/>
      <w:r>
        <w:rPr/>
        <w:t>ARTICLE II</w:t>
      </w:r>
    </w:p>
    <w:p>
      <w:pPr>
        <w:pStyle w:val="Heading1"/>
        <w:ind w:firstLine="720" w:start="0"/>
        <w:rPr/>
      </w:pPr>
      <w:bookmarkStart w:id="6" w:name="__RefHeading___Toc500063009"/>
      <w:bookmarkEnd w:id="6"/>
      <w:r>
        <w:rPr/>
        <w:t>RELATIONSHIP OF CONSTRUCTION AGENT, OWNER, CONTRACTOR AND SUBCONTRACTORS</w:t>
      </w:r>
    </w:p>
    <w:p>
      <w:pPr>
        <w:pStyle w:val="Heading2"/>
        <w:ind w:firstLine="720" w:start="0"/>
        <w:rPr/>
      </w:pPr>
      <w:bookmarkStart w:id="7" w:name="__RefHeading___Toc500063010"/>
      <w:bookmarkEnd w:id="7"/>
      <w:r>
        <w:rPr/>
        <w:t>Section 2.1</w:t>
        <w:tab/>
        <w:t>Status of Contractor.</w:t>
      </w:r>
    </w:p>
    <w:p>
      <w:pPr>
        <w:pStyle w:val="Normal"/>
        <w:rPr/>
      </w:pPr>
      <w:r>
        <w:rPr/>
        <w:t>In performing the Work hereunder, Contractor shall at all times be an independent contractor and shall have sole responsibility for and control over the details and means and methods of performing the Work, subject to the other provisions of this Contract.  With respect to the Scope of Work under this Contract, Construction Agent</w:t>
      </w:r>
      <w:r>
        <w:rPr>
          <w:color w:val="000000"/>
          <w:szCs w:val="24"/>
        </w:rPr>
        <w:t xml:space="preserve"> shall not direct or manage the Subcontractors or communicate with Subcontractors except through Contractor;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upon achievement of </w:t>
      </w:r>
      <w:r>
        <w:rPr/>
        <w:t>Substantial Completion of any Phase or the Facility, Construction Agent shall not be restricted in any manner from communicating with any Subcontractor with respect to such Phase or the Facility</w:t>
      </w:r>
      <w:r>
        <w:rPr>
          <w:color w:val="000000"/>
          <w:szCs w:val="24"/>
        </w:rPr>
        <w:t>.</w:t>
      </w:r>
    </w:p>
    <w:p>
      <w:pPr>
        <w:pStyle w:val="Heading2"/>
        <w:ind w:firstLine="720" w:start="0"/>
        <w:rPr/>
      </w:pPr>
      <w:bookmarkStart w:id="8" w:name="__RefHeading___Toc500063011"/>
      <w:bookmarkEnd w:id="8"/>
      <w:r>
        <w:rPr/>
        <w:t>Section 2.2</w:t>
        <w:tab/>
        <w:t>Subcontractors.</w:t>
      </w:r>
    </w:p>
    <w:p>
      <w:pPr>
        <w:pStyle w:val="Normal"/>
        <w:rPr>
          <w:color w:val="000000"/>
          <w:szCs w:val="24"/>
        </w:rPr>
      </w:pPr>
      <w:r>
        <w:rPr/>
        <w:t xml:space="preserve">Construction Agent acknowledges that Contractor may have portions of the Work accomplished by Subcontractors.  Contractor shall cause all Subcontractors to perform their work in conformity with all relevant provisions of this Contract.  No contractual relationship shall exist between Construction Agent or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Construction Agent or Owner.  Contractor agrees that it shall be as fully responsible to Construction Agent for the acts and omissions of Subcontractors and of parties directly or indirectly employed by them, with respect to the Work, as Contractor is for its own and its employees' acts or omissions under this Contract.  Unless </w:t>
      </w:r>
      <w:r>
        <w:rPr>
          <w:color w:val="000000"/>
          <w:szCs w:val="24"/>
        </w:rPr>
        <w:t>Construction Agent</w:t>
      </w:r>
      <w:r>
        <w:rPr/>
        <w:t xml:space="preserve"> or Owner expressly agrees in writing, </w:t>
      </w:r>
      <w:r>
        <w:rPr>
          <w:color w:val="000000"/>
          <w:szCs w:val="24"/>
        </w:rPr>
        <w:t>Construction Agent</w:t>
      </w:r>
      <w:r>
        <w:rPr/>
        <w:t xml:space="preserve"> or Owner shall not be obligated to pay or see to the payment of any Subcontractor.  Entry into any Subcontract shall not relieve Contractor of any of its obligations to perform the Work in accordance with this Contract.  </w:t>
      </w:r>
    </w:p>
    <w:p>
      <w:pPr>
        <w:pStyle w:val="Heading2"/>
        <w:ind w:firstLine="720" w:start="0"/>
        <w:rPr/>
      </w:pPr>
      <w:bookmarkStart w:id="9" w:name="__RefHeading___Toc500063012"/>
      <w:bookmarkEnd w:id="9"/>
      <w:r>
        <w:rPr/>
        <w:t>Section 2.3</w:t>
        <w:tab/>
        <w:t>Subcontract Provisions.</w:t>
      </w:r>
    </w:p>
    <w:p>
      <w:pPr>
        <w:pStyle w:val="Normal"/>
        <w:rPr/>
      </w:pPr>
      <w:r>
        <w:rPr/>
        <w:t>2.3.1</w:t>
        <w:tab/>
        <w:t xml:space="preserve">Contractor shall ensure that all Subcontracts between Contractor and any Subcontractor are in writing.  Each Major Subcontract shall provide that all Contractor’s rights, including all warranties, and obligations of Subcontractor under such Subcontract, are assignable to </w:t>
      </w:r>
      <w:r>
        <w:rPr>
          <w:color w:val="000000"/>
          <w:szCs w:val="24"/>
        </w:rPr>
        <w:t>Construction Agent</w:t>
      </w:r>
      <w:r>
        <w:rPr/>
        <w:t xml:space="preserve">, Owner or Lender, or their respective successors and assigns, upon the written request of </w:t>
      </w:r>
      <w:r>
        <w:rPr>
          <w:color w:val="000000"/>
          <w:szCs w:val="24"/>
        </w:rPr>
        <w:t>Construction Agent</w:t>
      </w:r>
      <w:r>
        <w:rPr/>
        <w:t xml:space="preserve">, without further consent of such Subcontractor (other than the assignee reasonably demonstrating its financial capability), upon any termination of this Contract or upon Facility Substantial Completion; </w:t>
      </w:r>
      <w:r>
        <w:rPr>
          <w:u w:val="single"/>
        </w:rPr>
        <w:t>provided</w:t>
      </w:r>
      <w:r>
        <w:rPr/>
        <w:t xml:space="preserve">, </w:t>
      </w:r>
      <w:r>
        <w:rPr>
          <w:u w:val="single"/>
        </w:rPr>
        <w:t>however</w:t>
      </w:r>
      <w:r>
        <w:rPr/>
        <w:t xml:space="preserve"> that the assignee shall assume all of Contractor’s obligations under such Major Subcontract.</w:t>
      </w:r>
    </w:p>
    <w:p>
      <w:pPr>
        <w:pStyle w:val="Normal"/>
        <w:rPr/>
      </w:pPr>
      <w:r>
        <w:rPr/>
      </w:r>
    </w:p>
    <w:p>
      <w:pPr>
        <w:pStyle w:val="Normal"/>
        <w:rPr/>
      </w:pPr>
      <w:r>
        <w:rPr/>
        <w:t>2.3.2</w:t>
        <w:tab/>
        <w:t>Each subcontract with a Brazilian Subcontractor shall contain provisions requiring such Subcontractor to be exclusively responsible for the payment of any Taxes due to any taxing authority due by it, whether or not measured on profits, including the determination and collection of any social security contributions, including those due by the employees of such Subcontractor or any party contracted in Brazil by such Subcontractor to render services to it in connection with the Project, and requiring such Subcontractor to provide evidence to Contractor of the collection and payment of such social security contributions.</w:t>
      </w:r>
    </w:p>
    <w:p>
      <w:pPr>
        <w:pStyle w:val="Heading2"/>
        <w:ind w:firstLine="720" w:start="0"/>
        <w:rPr/>
      </w:pPr>
      <w:bookmarkStart w:id="10" w:name="__RefHeading___Toc500063013"/>
      <w:bookmarkEnd w:id="10"/>
      <w:r>
        <w:rPr/>
        <w:t>Section 2.4</w:t>
        <w:tab/>
        <w:t>Subcontracts.</w:t>
      </w:r>
    </w:p>
    <w:p>
      <w:pPr>
        <w:pStyle w:val="Normal"/>
        <w:rPr/>
      </w:pPr>
      <w:r>
        <w:rPr/>
        <w:t>Contractor shall consult with Construction Agent regarding all Subcontracts (including all purchase orders) which relate to Supplied Equipment or any part of the Reimbursable Scope of Work.  Prior to entering into any Subcontract (including any purchase order) that has a total contract value above $_____ or which varies more than ___% from the budgeted amount for such item as set forth in the Project Budget, Contractor shall provide such proposed Subcontract or purchase order to Construction Agent for review and approval. Construction Agent shall, within ___ days after receiving such proposed Subcontract or purchase order from Contractor, (a) approve the execution thereof by Contractor or (b) notify Contractor of its objection thereto, setting forth in writing the reasons therefor.  Contractor shall provide Construction Agent a copy of each Subcontract and purchase order, including any schedules or scopes of work relating thereto.</w:t>
      </w:r>
    </w:p>
    <w:p>
      <w:pPr>
        <w:pStyle w:val="Normal"/>
        <w:rPr/>
      </w:pPr>
      <w:r>
        <w:rPr/>
      </w:r>
    </w:p>
    <w:p>
      <w:pPr>
        <w:pStyle w:val="Normal"/>
        <w:rPr/>
      </w:pPr>
      <w:r>
        <w:rPr/>
        <w:t xml:space="preserve">Any and all liquidated damages, whether for delay in performance, delivery or completion, or for performance, non-performance or substandard performance of any Equipment, which are or may be payable under any Subcontract or purchase order shall inure to the benefit of and accrue to Owner, and in the event Contractor receives (or has the right to obtain or receive) any such liquidated damages from any Subcontractor in respect of any delay in performance, delivery or completion, or for performance, non-performance or substandard performance of any Equipment, Contractor shall immediately forward the entire amount of such liquidated damages to Construction Agent (or to Owner, if so directed by Construction Agent). </w:t>
      </w:r>
    </w:p>
    <w:p>
      <w:pPr>
        <w:pStyle w:val="Normal"/>
        <w:rPr/>
      </w:pPr>
      <w:r>
        <w:rPr/>
      </w:r>
    </w:p>
    <w:p>
      <w:pPr>
        <w:pStyle w:val="Heading1"/>
        <w:ind w:firstLine="720" w:start="0"/>
        <w:rPr>
          <w:rStyle w:val="Hidden"/>
        </w:rPr>
      </w:pPr>
      <w:bookmarkStart w:id="11" w:name="__RefHeading___Toc500063014"/>
      <w:bookmarkEnd w:id="11"/>
      <w:r>
        <w:rPr/>
        <w:t>ARTICLE III</w:t>
      </w:r>
    </w:p>
    <w:p>
      <w:pPr>
        <w:pStyle w:val="Heading1"/>
        <w:ind w:firstLine="720" w:start="0"/>
        <w:rPr/>
      </w:pPr>
      <w:bookmarkStart w:id="12" w:name="__RefHeading___Toc500063015"/>
      <w:bookmarkEnd w:id="12"/>
      <w:r>
        <w:rPr/>
        <w:t>CONTRACTOR’S RESPONSIBILITIES</w:t>
      </w:r>
    </w:p>
    <w:p>
      <w:pPr>
        <w:pStyle w:val="Heading2"/>
        <w:ind w:firstLine="720" w:start="0"/>
        <w:rPr/>
      </w:pPr>
      <w:bookmarkStart w:id="13" w:name="__RefHeading___Toc500063016"/>
      <w:bookmarkEnd w:id="13"/>
      <w:r>
        <w:rPr/>
        <w:t>Section 3.1</w:t>
        <w:tab/>
        <w:t>Scope of Work.</w:t>
      </w:r>
    </w:p>
    <w:p>
      <w:pPr>
        <w:pStyle w:val="Normal"/>
        <w:widowControl w:val="false"/>
        <w:rPr/>
      </w:pPr>
      <w:r>
        <w:rPr/>
        <w:t>3.1.1</w:t>
        <w:tab/>
      </w:r>
      <w:r>
        <w:rPr>
          <w:u w:val="single"/>
        </w:rPr>
        <w:t>General Description of Work</w:t>
      </w:r>
      <w:r>
        <w:rPr/>
        <w:t>.  Contractor shall diligently and expeditiously design, engineer, procure and supply all Supplied Equipment  for, construct, start up, test and commission a complete Facility, and otherwise carry out and complete the Work, in accordance with the requirements set forth in this Contract, including the Specifications, the Fixed Scope of Work and the Reimbursable Scope of Work, applicable Law and Governmental Authorizations, any Change Order, GIP, and the requirements of Mechanical Completion, Substantial Completion and Final Completion.  Contractor shall at all times exercise the skill, care and diligence in the carrying out of the Work in accordance with GIP, and at all times have the resources, experience, qualifications and capabilities as are required to perform fully its obligations under this Contract.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 Supplied Equipment and complete the Facility in accordance with this Contract and GIP.</w:t>
      </w:r>
    </w:p>
    <w:p>
      <w:pPr>
        <w:pStyle w:val="Normal"/>
        <w:rPr/>
      </w:pPr>
      <w:r>
        <w:rPr/>
      </w:r>
    </w:p>
    <w:p>
      <w:pPr>
        <w:pStyle w:val="Normal"/>
        <w:rPr/>
      </w:pPr>
      <w:r>
        <w:rPr/>
        <w:t>3.1.2.</w:t>
        <w:tab/>
      </w:r>
      <w:r>
        <w:rPr>
          <w:u w:val="single"/>
        </w:rPr>
        <w:t>Fixed Scope of Work</w:t>
      </w:r>
      <w:r>
        <w:rPr/>
        <w:t xml:space="preserve">.  Without duplicating or limiting the generality of Section 3.1.1 or any other provision of this Contract, and except as set forth in Article 4, Contractor shall, in accordance with the Scope Split Schedule set forth in </w:t>
      </w:r>
      <w:r>
        <w:rPr>
          <w:u w:val="single"/>
        </w:rPr>
        <w:t>Exhibit "B-2"</w:t>
      </w:r>
      <w:r>
        <w:rPr/>
        <w:t xml:space="preserve">, the Scope of Work set forth in </w:t>
      </w:r>
      <w:r>
        <w:rPr>
          <w:u w:val="single"/>
        </w:rPr>
        <w:t>Exhibit "B-1"</w:t>
      </w:r>
      <w:r>
        <w:rPr/>
        <w:t>, the other provisions of this Contract, applicable Law and Governmental Authorizations, any Change Order issued pursuant to Article 6, and GIP:</w:t>
      </w:r>
    </w:p>
    <w:p>
      <w:pPr>
        <w:pStyle w:val="Normal"/>
        <w:rPr/>
      </w:pPr>
      <w:r>
        <w:rPr/>
      </w:r>
    </w:p>
    <w:p>
      <w:pPr>
        <w:pStyle w:val="Normal"/>
        <w:ind w:hanging="720" w:start="2160" w:end="0"/>
        <w:rPr/>
      </w:pPr>
      <w:r>
        <w:rPr/>
        <w:t>(a)</w:t>
        <w:tab/>
        <w:t>provide all Project and construction management and supervision, including during design and engineering, Site preparation, marshalling of Equipment, scheduling, start-up, testing and commissioning, and operation of each Phase and the Facility through Substantial Completion thereof;</w:t>
      </w:r>
    </w:p>
    <w:p>
      <w:pPr>
        <w:pStyle w:val="Normal"/>
        <w:ind w:hanging="720" w:start="2160" w:end="0"/>
        <w:rPr/>
      </w:pPr>
      <w:r>
        <w:rPr/>
      </w:r>
    </w:p>
    <w:p>
      <w:pPr>
        <w:pStyle w:val="Normal"/>
        <w:ind w:hanging="720" w:start="2160" w:end="0"/>
        <w:rPr/>
      </w:pPr>
      <w:r>
        <w:rPr/>
        <w:t>(b)</w:t>
        <w:tab/>
        <w:t>design and engineer the Facility in accordance with the Specifications and the Scope of Work, and prepare and deliver in accordance with this Contract all necessary and customary documentation relating thereto;</w:t>
      </w:r>
    </w:p>
    <w:p>
      <w:pPr>
        <w:pStyle w:val="Normal"/>
        <w:ind w:hanging="720" w:start="2160" w:end="0"/>
        <w:rPr/>
      </w:pPr>
      <w:r>
        <w:rPr/>
      </w:r>
    </w:p>
    <w:p>
      <w:pPr>
        <w:pStyle w:val="Normal"/>
        <w:ind w:hanging="720" w:start="2160" w:end="0"/>
        <w:rPr/>
      </w:pPr>
      <w:r>
        <w:rPr/>
        <w:t>(c)</w:t>
        <w:tab/>
        <w:t>provide certain construction support activities, including Contractor and GE personnel offices;</w:t>
      </w:r>
    </w:p>
    <w:p>
      <w:pPr>
        <w:pStyle w:val="Normal"/>
        <w:ind w:hanging="720" w:start="2160" w:end="0"/>
        <w:rPr/>
      </w:pPr>
      <w:r>
        <w:rPr/>
      </w:r>
    </w:p>
    <w:p>
      <w:pPr>
        <w:pStyle w:val="Normal"/>
        <w:ind w:hanging="720" w:start="2160" w:end="0"/>
        <w:rPr/>
      </w:pPr>
      <w:r>
        <w:rPr/>
        <w:t>(d)</w:t>
        <w:tab/>
        <w:t xml:space="preserve">start-up, test and commission each Phase and the Facility, and conduct on-Site training as required for all Supplied Equipment; </w:t>
      </w:r>
    </w:p>
    <w:p>
      <w:pPr>
        <w:pStyle w:val="Normal"/>
        <w:ind w:hanging="720" w:start="2160" w:end="0"/>
        <w:rPr/>
      </w:pPr>
      <w:r>
        <w:rPr/>
      </w:r>
    </w:p>
    <w:p>
      <w:pPr>
        <w:pStyle w:val="Normal"/>
        <w:ind w:hanging="720" w:start="2160" w:end="0"/>
        <w:rPr/>
      </w:pPr>
      <w:r>
        <w:rPr/>
        <w:t>(e)</w:t>
        <w:tab/>
        <w:t>prepare and deliver operation and maintenance manuals in accordance with the provisions of Article 10; and</w:t>
      </w:r>
    </w:p>
    <w:p>
      <w:pPr>
        <w:pStyle w:val="Normal"/>
        <w:ind w:hanging="720" w:start="2160" w:end="0"/>
        <w:rPr/>
      </w:pPr>
      <w:r>
        <w:rPr/>
      </w:r>
    </w:p>
    <w:p>
      <w:pPr>
        <w:pStyle w:val="Normal"/>
        <w:ind w:hanging="720" w:start="2160" w:end="0"/>
        <w:rPr/>
      </w:pPr>
      <w:r>
        <w:rPr/>
        <w:t>(f)</w:t>
        <w:tab/>
        <w:t xml:space="preserve">perform such other activities as are set forth in more detail in this Article 3 and in the Scope of Work and the Scope Split Schedule. </w:t>
      </w:r>
    </w:p>
    <w:p>
      <w:pPr>
        <w:pStyle w:val="Normal"/>
        <w:rPr/>
      </w:pPr>
      <w:r>
        <w:rPr/>
      </w:r>
    </w:p>
    <w:p>
      <w:pPr>
        <w:pStyle w:val="Normal"/>
        <w:rPr/>
      </w:pPr>
      <w:r>
        <w:rPr/>
        <w:t>3.1.3</w:t>
        <w:tab/>
      </w:r>
      <w:r>
        <w:rPr>
          <w:u w:val="single"/>
        </w:rPr>
        <w:t>Reimbursable Scope of Work</w:t>
      </w:r>
      <w:r>
        <w:rPr/>
        <w:t xml:space="preserve">.  Without duplicating or limiting the generality of Section 3.1.1 or any other provision of this Contract, and except as set forth in Article 4 and </w:t>
      </w:r>
      <w:r>
        <w:rPr>
          <w:u w:val="single"/>
        </w:rPr>
        <w:t>Exhibit "L"</w:t>
      </w:r>
      <w:r>
        <w:rPr/>
        <w:t>, Contractor shall, in accordance with the provisions of this Contract, the Reimbursable Scope of Work, applicable Law and Governmental Authorizations, any Change Order issued pursuant to Article 6, and GIP:</w:t>
      </w:r>
    </w:p>
    <w:p>
      <w:pPr>
        <w:pStyle w:val="Normal"/>
        <w:rPr/>
      </w:pPr>
      <w:r>
        <w:rPr/>
      </w:r>
    </w:p>
    <w:p>
      <w:pPr>
        <w:pStyle w:val="Normal"/>
        <w:ind w:hanging="720" w:start="2160" w:end="0"/>
        <w:rPr/>
      </w:pPr>
      <w:r>
        <w:rPr/>
        <w:t>(a)</w:t>
        <w:tab/>
        <w:t xml:space="preserve">subject to the provisions of Section 3.17, perform any required improvements to the Site necessary for the completion of the Facility in accordance with this Contract, and otherwise develop the Site and acquire those Governmental Authorizations listed in </w:t>
      </w:r>
      <w:r>
        <w:rPr>
          <w:u w:val="single"/>
        </w:rPr>
        <w:t>Exhibit "J"</w:t>
      </w:r>
      <w:r>
        <w:rPr/>
        <w:t xml:space="preserve">; </w:t>
      </w:r>
    </w:p>
    <w:p>
      <w:pPr>
        <w:pStyle w:val="Normal"/>
        <w:ind w:hanging="720" w:start="2160" w:end="0"/>
        <w:rPr/>
      </w:pPr>
      <w:r>
        <w:rPr/>
      </w:r>
    </w:p>
    <w:p>
      <w:pPr>
        <w:pStyle w:val="Normal"/>
        <w:ind w:hanging="720" w:start="2160" w:end="0"/>
        <w:rPr/>
      </w:pPr>
      <w:r>
        <w:rPr/>
        <w:t>(b)</w:t>
        <w:tab/>
        <w:t>arrange and expedite all shipping and transportation of Equipment to the Site, including all handling, control and storage of Equipment and clearance of all imported Equipment through customs;</w:t>
      </w:r>
    </w:p>
    <w:p>
      <w:pPr>
        <w:pStyle w:val="Normal"/>
        <w:ind w:hanging="720" w:start="2160" w:end="0"/>
        <w:rPr/>
      </w:pPr>
      <w:r>
        <w:rPr/>
      </w:r>
    </w:p>
    <w:p>
      <w:pPr>
        <w:pStyle w:val="Normal"/>
        <w:ind w:hanging="720" w:start="2160" w:end="0"/>
        <w:rPr/>
      </w:pPr>
      <w:r>
        <w:rPr/>
        <w:t>(c)</w:t>
        <w:tab/>
        <w:t xml:space="preserve">construct or manage the construction of all civil works, structural steel and platforms, water systems (including raw water, water treatment, cooling water, and waste water), gas fuel systems, fire fighting systems, compressed air systems, emissions monitoring systems, piping/heat trace/insulation, Facility control systems, buildings, lighting, grounding, lightning protection, internal distribution systems, electrical bulks, and substation/HV interconnects, and any other related construction requirements at the Site necessary for the completion of the Facility in accordance with this Contract; </w:t>
      </w:r>
    </w:p>
    <w:p>
      <w:pPr>
        <w:pStyle w:val="Normal"/>
        <w:ind w:hanging="720" w:start="2160" w:end="0"/>
        <w:rPr/>
      </w:pPr>
      <w:r>
        <w:rPr/>
      </w:r>
    </w:p>
    <w:p>
      <w:pPr>
        <w:pStyle w:val="Normal"/>
        <w:ind w:hanging="720" w:start="2160" w:end="0"/>
        <w:rPr/>
      </w:pPr>
      <w:r>
        <w:rPr/>
        <w:t>(d)</w:t>
        <w:tab/>
        <w:t xml:space="preserve">provide spares and consumables for start-up, testing and commissioning of each Phase and the Facility; </w:t>
      </w:r>
    </w:p>
    <w:p>
      <w:pPr>
        <w:pStyle w:val="Normal"/>
        <w:ind w:hanging="720" w:start="2160" w:end="0"/>
        <w:rPr/>
      </w:pPr>
      <w:r>
        <w:rPr/>
      </w:r>
    </w:p>
    <w:p>
      <w:pPr>
        <w:pStyle w:val="Normal"/>
        <w:ind w:hanging="720" w:start="2160" w:end="0"/>
        <w:rPr/>
      </w:pPr>
      <w:r>
        <w:rPr/>
        <w:t>(e)</w:t>
        <w:tab/>
        <w:t>provide certain construction support activities, including Site clean-up, temporary guardhouse, Site security, construction power [and power] facilities, and construction water [and water facilities];</w:t>
      </w:r>
    </w:p>
    <w:p>
      <w:pPr>
        <w:pStyle w:val="Normal"/>
        <w:ind w:hanging="720" w:start="2160" w:end="0"/>
        <w:rPr/>
      </w:pPr>
      <w:r>
        <w:rPr/>
      </w:r>
    </w:p>
    <w:p>
      <w:pPr>
        <w:pStyle w:val="Normal"/>
        <w:ind w:hanging="720" w:start="2160" w:end="0"/>
        <w:rPr/>
      </w:pPr>
      <w:r>
        <w:rPr/>
        <w:t>(f)</w:t>
        <w:tab/>
        <w:t>assist in certain training in connection with the GE Units and associated control equipment; and</w:t>
      </w:r>
    </w:p>
    <w:p>
      <w:pPr>
        <w:pStyle w:val="Normal"/>
        <w:ind w:hanging="720" w:start="2160" w:end="0"/>
        <w:rPr/>
      </w:pPr>
      <w:r>
        <w:rPr/>
      </w:r>
    </w:p>
    <w:p>
      <w:pPr>
        <w:pStyle w:val="Normal"/>
        <w:ind w:hanging="720" w:start="2160" w:end="0"/>
        <w:rPr/>
      </w:pPr>
      <w:r>
        <w:rPr/>
        <w:t>(g)</w:t>
        <w:tab/>
        <w:t xml:space="preserve">perform such other activities as are set forth in more detail in this Article 3 and in the Reimbursable Scope of Work and the Scope Split Schedule. </w:t>
      </w:r>
    </w:p>
    <w:p>
      <w:pPr>
        <w:pStyle w:val="Normal"/>
        <w:ind w:hanging="720" w:start="2160" w:end="0"/>
        <w:rPr/>
      </w:pPr>
      <w:r>
        <w:rPr/>
      </w:r>
    </w:p>
    <w:p>
      <w:pPr>
        <w:pStyle w:val="Normal"/>
        <w:rPr/>
      </w:pPr>
      <w:r>
        <w:rPr/>
        <w:t>3.1.4</w:t>
        <w:tab/>
      </w:r>
      <w:r>
        <w:rPr>
          <w:u w:val="single"/>
          <w:lang w:val="en-CA"/>
        </w:rPr>
      </w:r>
      <w:r>
        <w:rPr>
          <w:u w:val="single"/>
        </w:rPr>
        <w:t>HAZOP Reviews</w:t>
      </w:r>
      <w:r>
        <w:rPr/>
        <w:t xml:space="preserve">.  Construction Agent and Contractor, together with technical consultants (including Owner's and/or Construction Agent's engineer) involved in the design or required to review and make recommendations, if any, shall jointly perform at least one HAZOP Review of the Facility, including each Phase thereof, when the engineering of the Facility is approximately 55% complete, and otherwise in accordance with the procedures set forth in </w:t>
      </w:r>
      <w:r>
        <w:rPr>
          <w:u w:val="single"/>
        </w:rPr>
        <w:t>Exhibit "B-1"</w:t>
      </w:r>
      <w:r>
        <w:rPr/>
        <w:t xml:space="preserve"> hereto.  Contractor shall implement the recommendations of the HAZOP Review required to meet the requirements of applicable Law, GIP, the Specifications and Scope of Work, and any other change deemed necessary by Construction Agent. For the purposes of this section, "HAZOP Review" shall mean a hazard and operability study reviewing both the design and operation of the Facility, including each Phase thereof, identifying potential hazards and/or problems in the operation of the Facility and any Phase thereof and suggesting measures to correct or mitigate such potential hazards and/or problems, in order to insure the safe and efficient operation of the Facility and any Phase thereof.</w:t>
      </w:r>
    </w:p>
    <w:p>
      <w:pPr>
        <w:pStyle w:val="Normal"/>
        <w:rPr/>
      </w:pPr>
      <w:r>
        <w:rPr/>
      </w:r>
    </w:p>
    <w:p>
      <w:pPr>
        <w:pStyle w:val="Normal"/>
        <w:rPr/>
      </w:pPr>
      <w:r>
        <w:rPr/>
        <w:t>3.1.5</w:t>
        <w:tab/>
      </w:r>
      <w:r>
        <w:rPr>
          <w:u w:val="single"/>
          <w:lang w:val="en-CA"/>
        </w:rPr>
      </w:r>
      <w:r>
        <w:rPr>
          <w:u w:val="single"/>
          <w:lang w:val="en-CA"/>
        </w:rPr>
        <w:t>Design</w:t>
      </w:r>
      <w:r>
        <w:rPr>
          <w:u w:val="single"/>
        </w:rPr>
        <w:t xml:space="preserve"> Reviews</w:t>
      </w:r>
      <w:r>
        <w:rPr/>
        <w:t xml:space="preserve">.  Construction Agent and Contractor, together with technical consultants (including Owner's and/or Construction Agent's engineer) involved in the design or required to review and make recommendations, if any, shall jointly perform at least two, and up to three, design reviews of the Facility, including each Phase thereof, in accordance with the procedures set forth in </w:t>
      </w:r>
      <w:r>
        <w:rPr>
          <w:u w:val="single"/>
        </w:rPr>
        <w:t>Exhibit "B-1"</w:t>
      </w:r>
      <w:r>
        <w:rPr/>
        <w:t xml:space="preserve"> hereto.   The first design review shall be performed upon the completion of preliminary engineering (but not later than the NTP Effective Date), the second design review shall be performed upon the completion of approximately 55% of the Facility engineering, and the third design review, to the extent required, may be performed at the Construction Agent's discretion.  Contractor shall implement the recommendations of the design review required to meet the requirements of applicable Law, GIP, the Specifications and Scope of Work, and any other change deemed necessary by Construction Agent.</w:t>
      </w:r>
    </w:p>
    <w:p>
      <w:pPr>
        <w:pStyle w:val="Heading2"/>
        <w:ind w:firstLine="720" w:start="0"/>
        <w:rPr>
          <w:bCs w:val="false"/>
          <w:iCs w:val="false"/>
        </w:rPr>
      </w:pPr>
      <w:bookmarkStart w:id="14" w:name="__RefHeading___Toc500063017"/>
      <w:bookmarkEnd w:id="14"/>
      <w:r>
        <w:rPr>
          <w:bCs w:val="false"/>
          <w:iCs w:val="false"/>
        </w:rPr>
        <w:t>Section 3.2</w:t>
        <w:tab/>
        <w:t>Spare Parts; Contractor Scope of Supply.</w:t>
      </w:r>
    </w:p>
    <w:p>
      <w:pPr>
        <w:pStyle w:val="Normal"/>
        <w:rPr/>
      </w:pPr>
      <w:r>
        <w:rPr/>
        <w:t>3.2.1</w:t>
        <w:tab/>
      </w:r>
      <w:r>
        <w:rPr>
          <w:u w:val="single"/>
        </w:rPr>
        <w:t>Special Tools and Consumable Spare Parts</w:t>
      </w:r>
      <w:r>
        <w:rPr/>
        <w:t>.  Contractor shall procure for Construction Agent, as part of the Reimbursable Scope of Work, all spare parts and tools necessary for the construction, start-up, commissioning and testing of any Phase prior to Substantial Completion thereof.  Prior to Substantial Completion of each Phase, Contractor shall procure for Construction Agent, as part of the Reimbursable Scope of Work, all special tools required for the normal checks, inspections, and operation and maintenance of the Equipment of such Phase following Substantial Completion thereof.  For the purposes hereof, "special tools" means tools that are designed and/or fabricated especially for the purposes of performing checks, inspections, operation and maintenance of Equipment and are not otherwise commonly and commercially available..</w:t>
      </w:r>
    </w:p>
    <w:p>
      <w:pPr>
        <w:pStyle w:val="Normal"/>
        <w:rPr/>
      </w:pPr>
      <w:r>
        <w:rPr/>
      </w:r>
    </w:p>
    <w:p>
      <w:pPr>
        <w:pStyle w:val="Normal"/>
        <w:rPr/>
      </w:pPr>
      <w:r>
        <w:rPr/>
        <w:t>3.2.2</w:t>
        <w:tab/>
      </w:r>
      <w:r>
        <w:rPr>
          <w:u w:val="single"/>
        </w:rPr>
        <w:t>Operating Spare Parts</w:t>
      </w:r>
      <w:r>
        <w:rPr/>
        <w:t>.  Contractor shall prepare and deliver to Construction Agent on behalf of Owner a list (the "</w:t>
      </w:r>
      <w:r>
        <w:rPr>
          <w:u w:val="single"/>
        </w:rPr>
        <w:t>Owner Spare Parts List</w:t>
      </w:r>
      <w:r>
        <w:rPr/>
        <w:t>") of recommended spare parts ("</w:t>
      </w:r>
      <w:r>
        <w:rPr>
          <w:u w:val="single"/>
        </w:rPr>
        <w:t>Owner Spare Parts</w:t>
      </w:r>
      <w:r>
        <w:rPr/>
        <w:t xml:space="preserve">") required for the operation and maintenance of the Facility for at least two years following Substantial Completion, together with recommended vendors therefor.  </w:t>
      </w:r>
      <w:r>
        <w:rPr>
          <w:color w:val="000000"/>
        </w:rPr>
        <w:t xml:space="preserve">Contractor shall use reasonable efforts to obtain for the benefit of Owner discounts and favorable purchasing conditions for the procurement of Owner Spare Parts, similar to such discounts and favorable purchasing conditions available to Contractor.  Construction Agent shall, on behalf of Owner, not later than fifteen (15) days following its receipt of any Owner Spare Parts List, deliver to Contractor Owner's order for Owner Spare Parts.  Contractor shall, at no additional cost to Owner, other than as provided in this Section 3.2.2, procure for Owner's account the Owner Spare Parts designated by Construction Agent, and shall use reasonable efforts to ensure Owner Spare Parts are invoiced and delivered together with the Equipment to which such Owner Spare Parts relate, in accordance with the Grupo Eletrogenio Consultant Procedure (except as provided in the following sentence).  At Construction Agent's request, Contractor shall use reasonable efforts to obtain any Owner Spare Parts on a delayed shipment basis according to Construction Agent's preferred delivery schedule for such Owner Spare Parts, and shall otherwise work with Construction Agent and any vendor or Subcontractor to facilitate the procurement of Owner Spare Parts in accordance with Construction Agent's spare parts procurement plan.  In connection with Construction Agent's right to request delayed delivery of Owner Spare Parts, Contractor shall give Construction Agent reasonable advance notice of the date each Phase is expected to achieve Mechanical Completion, and shall work with Construction Agent to ensure Owner Spare Parts required for such Phase are ordered in time to arrive at the Site approximately sixty (60) days prior to the achievement of Mechanical Completion for such Phase.  Contractor shall invoice Owner for, and Owner shall be responsible for the payment to Contractor of, the actual cost (including freight, insurance, customs duties and clearing costs, and taxes, if any) of any Owner Spare Parts obtained at Construction Agent's direction and for Owner's account.  </w:t>
      </w:r>
      <w:r>
        <w:rPr/>
        <w:t xml:space="preserve">Construction Agent and Contractor shall jointly inventory any such Owner Spare Parts upon the receipt thereof, and, if the warehouse has been turned over to Construction Agent pursuant to Section 8.3 at the time such Owner Spare Parts are received, then Construction Agent shall take custody (including risk of loss) of such Owner Spare Parts at such time.  If the warehouse has not been turned over to Construction Agent pursuant to Section 8.3 at the time any such Owner Spare Parts are received, then Contractor </w:t>
      </w:r>
      <w:r>
        <w:rPr>
          <w:color w:val="000000"/>
        </w:rPr>
        <w:t xml:space="preserve">shall, at no additional cost to Construction Agent or Owner, bear the risk of loss of, and be responsible to Construction Agent and Owner for receiving, storing, inventorying, and handling in </w:t>
      </w:r>
      <w:r>
        <w:rPr/>
        <w:t>accordance with vendors' and manufacturers' requirements and specifications (including with respect to maintenance of any proper storage environment), all such Owner Spare Parts, until such time as the warehouse is substantially complete and Construction Agent has accepted turnover thereof. Nothing herein shall be construed as limiting Construction Agent's or Owner's rights to independently procure spare parts or special tools for use in connection with the Facility.  Except as provided in Section 3.2.1, no spare parts required for operation and maintenance of the Facility after Substantial Completion are included in the Actual Project Price.</w:t>
      </w:r>
    </w:p>
    <w:p>
      <w:pPr>
        <w:pStyle w:val="Normal"/>
        <w:rPr>
          <w:u w:val="single"/>
        </w:rPr>
      </w:pPr>
      <w:r>
        <w:rPr>
          <w:u w:val="single"/>
        </w:rPr>
      </w:r>
    </w:p>
    <w:p>
      <w:pPr>
        <w:pStyle w:val="Normal"/>
        <w:rPr/>
      </w:pPr>
      <w:r>
        <w:rPr/>
        <w:t>3.2.3</w:t>
        <w:tab/>
      </w:r>
      <w:r>
        <w:rPr>
          <w:u w:val="single"/>
        </w:rPr>
        <w:t>Equipment Failure before Substantial Completion</w:t>
      </w:r>
      <w:r>
        <w:rPr/>
        <w:t xml:space="preserve">.  Should any Equipment fail prior to Substantial Completion of any Phase, then upon the mutual agreement of the time period within which Contractor will replace such spare parts, Contractor may withdraw any necessary spare parts from Owner’s stock of operations and maintenance stores so that the Equipment that failed may be returned to operating condition. Contractor shall, at Construction Agent's expense,  within the time agreed for replacement, and in any event no later than Substantial Completion of the Phase to which any such spare part relates, replace all such withdrawn spare parts with new spare parts of the same type made by the same manufacturer.  In the event that any withdrawn spare parts have not been replaced by Substantial Completion such withdrawn spare parts shall be Punchlist Items, </w:t>
      </w:r>
      <w:r>
        <w:rPr>
          <w:u w:val="single"/>
        </w:rPr>
        <w:t>provided</w:t>
      </w:r>
      <w:r>
        <w:rPr/>
        <w:t xml:space="preserve"> that Contractor has placed orders for such replacements with the vendors therefore and has taken or is diligently taking action to provide for the replacement thereof.  In the event that Construction Agent or Owner requires a spare part which has been placed on the Punchlist in order to restore or maintain the safe, normal and continuous operation of the Facility or any Phase prior to the receipt thereof, Contractor shall use its best efforts to obtain for Construction Agent or Owner such spare part at the earliest practicable time.  Contractor shall use reasonable efforts to ensure spare parts are imported in a manner to comply with any customs duty and tax rulings and as necessary to minimize import duties and taxes.  </w:t>
      </w:r>
    </w:p>
    <w:p>
      <w:pPr>
        <w:pStyle w:val="Heading2"/>
        <w:ind w:firstLine="720" w:start="0"/>
        <w:rPr/>
      </w:pPr>
      <w:bookmarkStart w:id="15" w:name="__RefHeading___Toc500063018"/>
      <w:bookmarkEnd w:id="15"/>
      <w:r>
        <w:rPr/>
        <w:t>Section 3.3</w:t>
        <w:tab/>
        <w:t>Compliance with Drawings and Review of Drawings and Documents.</w:t>
      </w:r>
    </w:p>
    <w:p>
      <w:pPr>
        <w:pStyle w:val="Normal"/>
        <w:rPr/>
      </w:pPr>
      <w:r>
        <w:rPr/>
        <w:t>3.3.1</w:t>
        <w:tab/>
      </w:r>
      <w:r>
        <w:rPr>
          <w:u w:val="single"/>
        </w:rPr>
        <w:t>Submission by Contractor</w:t>
      </w:r>
      <w:r>
        <w:rPr/>
        <w:t xml:space="preserve">.  Contractor shall submit to Construction Agent, throughout the duration of this Contract, current complete copies of the Facility drawing and document lists for those documents listed in </w:t>
      </w:r>
      <w:r>
        <w:rPr>
          <w:u w:val="single"/>
        </w:rPr>
        <w:t>Exhibit "O"</w:t>
      </w:r>
      <w:r>
        <w:rPr/>
        <w:t xml:space="preserve">, and Contractor shall provide or cause to be provided to Construction Agent, within 30 days following the NTP Effective Date, a submittal schedule setting out the anticipated dates of issue of all such drawings.  Contractor shall transmit to Construction Agent in a timely fashion for its review the drawings and documents listed in </w:t>
      </w:r>
      <w:r>
        <w:rPr>
          <w:u w:val="single"/>
        </w:rPr>
        <w:t>Exhibit "O"</w:t>
      </w:r>
      <w:r>
        <w:rPr/>
        <w:t xml:space="preserve"> pursuant to such schedule for submission.</w:t>
      </w:r>
    </w:p>
    <w:p>
      <w:pPr>
        <w:pStyle w:val="Normal"/>
        <w:rPr>
          <w:u w:val="single"/>
        </w:rPr>
      </w:pPr>
      <w:r>
        <w:rPr>
          <w:u w:val="single"/>
        </w:rPr>
      </w:r>
    </w:p>
    <w:p>
      <w:pPr>
        <w:pStyle w:val="Normal"/>
        <w:rPr/>
      </w:pPr>
      <w:r>
        <w:rPr/>
        <w:t>3.3.2</w:t>
        <w:tab/>
      </w:r>
      <w:r>
        <w:rPr>
          <w:u w:val="single"/>
        </w:rPr>
        <w:t>Review by Construction Agent</w:t>
      </w:r>
      <w:r>
        <w:rPr/>
        <w:t xml:space="preserve">.  Construction Agent shall notify Contractor of any comments or queries regarding any drawing or document listed in </w:t>
      </w:r>
      <w:r>
        <w:rPr>
          <w:u w:val="single"/>
        </w:rPr>
        <w:t>Exhibit "O"</w:t>
      </w:r>
      <w:r>
        <w:rPr/>
        <w:t>, as soon as practicable and in any event within fifteen (15) days of receipt thereof.  If Construction Agent fails to respond within the fifteen (15) day period, then such drawing or document shall be deemed to have been reviewed by Construction Agent.  Contractor shall, within ten (10) days following receipt of any comments or queries regarding any drawing or document, amend such drawing or document or otherwise take into account or respond to Construction Agent’s comments or queries and shall resubmit such drawing or document for Construction Agent review.  Construction Agent shall notify Contractor of any comments it may have with respect to any such resubmitted drawing or document within seven (7) days after the receipt thereof.  Contractor shall reasonably endeavor</w:t>
      </w:r>
      <w:r>
        <w:rPr>
          <w:b/>
        </w:rPr>
        <w:t xml:space="preserve"> </w:t>
      </w:r>
      <w:r>
        <w:rPr/>
        <w:t xml:space="preserve">to implement and accommodate within any such drawing or document submitted for review and within the method, manner or sequence of carrying out the Work, Construction Agent’s comments relating to such drawing or document (including comments on matters of safety and ease of operation and maintenance of the Facility) unless such comments are inconsistent with the requirements of this Contract.  Construction Agent shall not review or comment on any drawing or document not listed in </w:t>
      </w:r>
      <w:r>
        <w:rPr>
          <w:u w:val="single"/>
        </w:rPr>
        <w:t>Exhibit "O"</w:t>
      </w:r>
      <w:r>
        <w:rPr/>
        <w:t xml:space="preserve"> but which is submitted to Construction Agent for informational purposes only unless and to the extent that any such drawing or document fails to comply with the requirements of this Contract; </w:t>
      </w:r>
      <w:r>
        <w:rPr>
          <w:u w:val="single"/>
        </w:rPr>
        <w:t>provided</w:t>
      </w:r>
      <w:r>
        <w:rPr/>
        <w:t xml:space="preserve">, </w:t>
      </w:r>
      <w:r>
        <w:rPr>
          <w:u w:val="single"/>
        </w:rPr>
        <w:t>however</w:t>
      </w:r>
      <w:r>
        <w:rPr/>
        <w:t xml:space="preserve">, that Construction Agent shall always be entitled to comment on or require a change to any such drawing or document in accordance with the provisions of Article 6.  </w:t>
      </w:r>
      <w:r>
        <w:rPr>
          <w:szCs w:val="24"/>
          <w:lang w:val="en-CA"/>
        </w:rPr>
      </w:r>
      <w:r>
        <w:rPr>
          <w:color w:val="000000"/>
          <w:szCs w:val="24"/>
        </w:rPr>
        <w:t>Contractor shall schedule the Work in such a manner as to allow sufficient time for the review and approval process set forth in this Section 3.3.2 to be completed for the issuance and revision pursuant to Construction Agent's comments, if any, of each drawing or document.  Contractor shall not be entitled to assert Construction Agent Delay as a result of such review by Construction Agent in compliance with the provisions, including time frames, set forth in this Section 3.2, or otherwise compromise Construction Agent's right to review and comment on drawings and documents in compliance with the provisions, including time frames, set forth in this Section 3.2.2.  Contractor shall be fully responsible for the preparation of drawings and documents that reflect fully the requirements of this Contract, including the Specifications and Scope of Work, regardless of Construction Agent's review and approval or lack of review of any drawing or document pursuant to the terms of this Section 3.3.2.</w:t>
      </w:r>
    </w:p>
    <w:p>
      <w:pPr>
        <w:pStyle w:val="Normal"/>
        <w:rPr>
          <w:color w:val="000000"/>
          <w:szCs w:val="24"/>
          <w:u w:val="single"/>
        </w:rPr>
      </w:pPr>
      <w:r>
        <w:rPr>
          <w:color w:val="000000"/>
          <w:szCs w:val="24"/>
          <w:u w:val="single"/>
        </w:rPr>
      </w:r>
    </w:p>
    <w:p>
      <w:pPr>
        <w:pStyle w:val="Normal"/>
        <w:rPr/>
      </w:pPr>
      <w:r>
        <w:rPr/>
        <w:t>3.3.3</w:t>
        <w:tab/>
      </w:r>
      <w:r>
        <w:rPr>
          <w:u w:val="single"/>
        </w:rPr>
        <w:t>Construction Agent's Right to Examine</w:t>
      </w:r>
      <w:r>
        <w:rPr/>
        <w:t xml:space="preserve">.  Construction Agent and its authorized representatives shall have the right, at any time on reasonable notice, at the premises of Contractor or any Subcontractor, to examine drawings or documents that have been or are being prepared by Contractor or any such Subcontractor for the purposes of this Contract (other than, solely with respect to Subcontractor proprietary drawings and documents to which Contractor's access is similarly precluded; </w:t>
      </w:r>
      <w:r>
        <w:rPr>
          <w:u w:val="single"/>
        </w:rPr>
        <w:t>provided</w:t>
      </w:r>
      <w:r>
        <w:rPr/>
        <w:t xml:space="preserve">, </w:t>
      </w:r>
      <w:r>
        <w:rPr>
          <w:u w:val="single"/>
        </w:rPr>
        <w:t>however</w:t>
      </w:r>
      <w:r>
        <w:rPr/>
        <w:t>, that Contractor shall use reasonable efforts to limit the extent of proprietary Subcontractor drawings and documents, and shall ensure access to such Subcontractor drawings and documents to the extent such access is required by Law or reasonably necessary in connection with the operation and maintenance of any Phase).</w:t>
      </w:r>
    </w:p>
    <w:p>
      <w:pPr>
        <w:pStyle w:val="Normal"/>
        <w:rPr>
          <w:u w:val="single"/>
        </w:rPr>
      </w:pPr>
      <w:r>
        <w:rPr>
          <w:u w:val="single"/>
        </w:rPr>
      </w:r>
    </w:p>
    <w:p>
      <w:pPr>
        <w:pStyle w:val="Normal"/>
        <w:rPr/>
      </w:pPr>
      <w:r>
        <w:rPr/>
        <w:t>3.3.4</w:t>
        <w:tab/>
      </w:r>
      <w:r>
        <w:rPr>
          <w:u w:val="single"/>
        </w:rPr>
        <w:t>Compliance With Drawings</w:t>
      </w:r>
      <w:r>
        <w:rPr/>
        <w:t xml:space="preserve">.  Contractor shall perform the Work and ensure that all Equipment is procured and supplied substantially in accordance with the drawings and documents listed in </w:t>
      </w:r>
      <w:r>
        <w:rPr>
          <w:u w:val="single"/>
        </w:rPr>
        <w:t>Exhibit "O"</w:t>
      </w:r>
      <w:r>
        <w:rPr/>
        <w:t xml:space="preserve"> submitted for review and comment to Construction Agent.</w:t>
      </w:r>
    </w:p>
    <w:p>
      <w:pPr>
        <w:pStyle w:val="Normal"/>
        <w:rPr>
          <w:u w:val="single"/>
        </w:rPr>
      </w:pPr>
      <w:r>
        <w:rPr>
          <w:u w:val="single"/>
        </w:rPr>
      </w:r>
    </w:p>
    <w:p>
      <w:pPr>
        <w:pStyle w:val="Normal"/>
        <w:rPr/>
      </w:pPr>
      <w:r>
        <w:rPr/>
        <w:t>3.3.5</w:t>
        <w:tab/>
      </w:r>
      <w:r>
        <w:rPr>
          <w:u w:val="single"/>
        </w:rPr>
        <w:t>Corrections</w:t>
      </w:r>
      <w:r>
        <w:rPr/>
        <w:t xml:space="preserve">.  With respect to any drawing or document not listed in </w:t>
      </w:r>
      <w:r>
        <w:rPr>
          <w:u w:val="single"/>
        </w:rPr>
        <w:t>Exhibit "O"</w:t>
      </w:r>
      <w:r>
        <w:rPr/>
        <w:t xml:space="preserve">, upon receipt of notice from </w:t>
      </w:r>
      <w:r>
        <w:rPr>
          <w:color w:val="000000"/>
          <w:szCs w:val="24"/>
        </w:rPr>
        <w:t>Construction Agent</w:t>
      </w:r>
      <w:r>
        <w:rPr/>
        <w:t xml:space="preserve"> or otherwise upon becoming aware of the need therefor, Contractor shall, at its own expense, make corrections to the drawings, documents and Specifications to the extent necessary for the Work to be in substantial compliance with the requirements of this Contract. </w:t>
      </w:r>
    </w:p>
    <w:p>
      <w:pPr>
        <w:pStyle w:val="Normal"/>
        <w:rPr>
          <w:u w:val="single"/>
        </w:rPr>
      </w:pPr>
      <w:r>
        <w:rPr>
          <w:u w:val="single"/>
        </w:rPr>
      </w:r>
    </w:p>
    <w:p>
      <w:pPr>
        <w:pStyle w:val="Normal"/>
        <w:rPr/>
      </w:pPr>
      <w:r>
        <w:rPr/>
        <w:t>3.3.6</w:t>
        <w:tab/>
      </w:r>
      <w:r>
        <w:rPr>
          <w:u w:val="single"/>
        </w:rPr>
        <w:t>Construction Agent's Review Not Approval</w:t>
      </w:r>
      <w:r>
        <w:rPr/>
        <w:t>.  No review of, or concurrence with, any drawing or document by Construction Agent shall be construed as constituting Construction Agent's approval of the Work performed by Contractor or any Subcontractor, nor shall Construction Agent's failure to review or comment upon any drawing or document be construed as approval or disapproval thereof.  Contractor at all times shall be fully responsible for completing the Work in accordance with the requirements of this Contract, including the requirements of the Specifications and Scope of Work, regardless of whether or not Construction Agent has reviewed any drawings or documents prepared by Contractor or any Subcontractor.</w:t>
      </w:r>
    </w:p>
    <w:p>
      <w:pPr>
        <w:pStyle w:val="Heading2"/>
        <w:ind w:firstLine="720" w:start="0"/>
        <w:rPr/>
      </w:pPr>
      <w:bookmarkStart w:id="16" w:name="__RefHeading___Toc500063019"/>
      <w:bookmarkEnd w:id="16"/>
      <w:r>
        <w:rPr/>
        <w:t>Section 3.4</w:t>
        <w:tab/>
        <w:t>Contractor’s Personnel and Labor Relations.</w:t>
      </w:r>
    </w:p>
    <w:p>
      <w:pPr>
        <w:pStyle w:val="Normal"/>
        <w:rPr/>
      </w:pPr>
      <w:r>
        <w:rPr/>
        <w:t>3.4.1</w:t>
        <w:tab/>
      </w:r>
      <w:r>
        <w:rPr>
          <w:u w:val="single"/>
        </w:rPr>
        <w:t>Site Staff</w:t>
      </w:r>
      <w:r>
        <w:rPr/>
        <w:t>.  Contractor shall ensure that sufficient suitably qualified and experienced personnel are at all times present at the Site and elsewhere as required to supervise and perform the Work and to direct the operating and maintenance personnel in the start-up, commissioning and testing of the Facility.</w:t>
      </w:r>
    </w:p>
    <w:p>
      <w:pPr>
        <w:pStyle w:val="Normal"/>
        <w:rPr/>
      </w:pPr>
      <w:r>
        <w:rPr/>
      </w:r>
    </w:p>
    <w:p>
      <w:pPr>
        <w:pStyle w:val="Normal"/>
        <w:rPr/>
      </w:pPr>
      <w:r>
        <w:rPr/>
        <w:t>3.4.2</w:t>
        <w:tab/>
      </w:r>
      <w:r>
        <w:rPr>
          <w:u w:val="single"/>
        </w:rPr>
        <w:t>Key Personnel</w:t>
      </w:r>
      <w:r>
        <w:rPr/>
        <w:t xml:space="preserve">.  Contractor shall appoint suitably qualified and experienced personnel acceptable to Construction Agent to fill the posts listed in </w:t>
      </w:r>
      <w:r>
        <w:rPr>
          <w:u w:val="single"/>
        </w:rPr>
        <w:t>Exhibit "P"</w:t>
      </w:r>
      <w:r>
        <w:rPr/>
        <w:t xml:space="preserve"> (the "</w:t>
      </w:r>
      <w:r>
        <w:rPr>
          <w:u w:val="single"/>
        </w:rPr>
        <w:t>Key Personnel</w:t>
      </w:r>
      <w:r>
        <w:rPr/>
        <w:t xml:space="preserve">").  Contractor shall maintain such posts in connection with the Work as long as is reasonably necessary to fulfill Contractor’s obligations under this Contract and shall not remove or replace, or assign to other projects or obligations, such key personnel before Facility Substantial Completion without the prior written approval of Construction Agent, which approval shall not be unreasonably withheld or delayed.  Contractor shall submit the resumes of the persons nominated to fill the positions listed in </w:t>
      </w:r>
      <w:r>
        <w:rPr>
          <w:u w:val="single"/>
        </w:rPr>
        <w:t>Exhibit "P"</w:t>
      </w:r>
      <w:r>
        <w:rPr/>
        <w:t xml:space="preserve"> to Owner for review, comment or rejection before their appointment.  If Construction Agent fails to comment on or reject any such person within 15 days after the submission of such person’s resume, Owner shall be deemed to have approved of such person.  The person holding the post designated in </w:t>
      </w:r>
      <w:r>
        <w:rPr>
          <w:u w:val="single"/>
        </w:rPr>
        <w:t>Exhibit "P"</w:t>
      </w:r>
      <w:r>
        <w:rPr/>
        <w:t xml:space="preserve">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Construction Agent of such express authority.  Contractor shall notify Construction Agent of the normal workplace(s) of the person who holds the post designated as Project Manager, and such person shall receive all instructions related to Site activities given by or on behalf of Construction Agent.  Whenever the Project Manager is absent from the Site, Contractor shall nominate a suitable person to act as his or her deputy.</w:t>
      </w:r>
    </w:p>
    <w:p>
      <w:pPr>
        <w:pStyle w:val="Normal"/>
        <w:rPr/>
      </w:pPr>
      <w:r>
        <w:rPr/>
      </w:r>
    </w:p>
    <w:p>
      <w:pPr>
        <w:pStyle w:val="Normal"/>
        <w:rPr/>
      </w:pPr>
      <w:r>
        <w:rPr/>
        <w:t>3.4.3</w:t>
        <w:tab/>
      </w:r>
      <w:r>
        <w:rPr>
          <w:u w:val="single"/>
        </w:rPr>
        <w:t>Objection to Personnel</w:t>
      </w:r>
      <w:r>
        <w:rPr/>
        <w:t>.  Construction Agent shall be entitled by notice to Contractor to object to any representative or person employed by Contractor or any Subcontractor in the execution of the Work who, in the reasonable opinion of Construction Agent, is incompetent, or negligent or has engaged in misconduct, including by (i) engaging in activities which jeopardize the health and safety of any person at the Site, (ii) acting in a manner that causes Contractor to breach any material term of this Contract, or (iii) otherwise acting in violation of Law while at the Site.  If the behavior of such person is not corrected to Construction Agent's reasonable satisfaction within 10 days of such notice, then upon second notice from Construction Agent, Contractor shall promptly remove or ensure the removal of such person from the Work and appoint a suitable replacement.</w:t>
      </w:r>
    </w:p>
    <w:p>
      <w:pPr>
        <w:pStyle w:val="Normal"/>
        <w:rPr/>
      </w:pPr>
      <w:r>
        <w:rPr/>
      </w:r>
    </w:p>
    <w:p>
      <w:pPr>
        <w:pStyle w:val="Normal"/>
        <w:rPr/>
      </w:pPr>
      <w:r>
        <w:rPr/>
        <w:t>3.4.4</w:t>
        <w:tab/>
      </w:r>
      <w:r>
        <w:rPr>
          <w:u w:val="single"/>
        </w:rPr>
        <w:t>Labor Relations</w:t>
      </w:r>
      <w:r>
        <w:rPr/>
        <w:t xml:space="preserve">.  Contractor shall be responsible for all labor relations matters of its employees and those of its Subcontractors relating to the Work and shall at all times use and cause its Subcontractors to use reasonable efforts to maintain harmony among their workforces.  </w:t>
      </w:r>
    </w:p>
    <w:p>
      <w:pPr>
        <w:pStyle w:val="Normal"/>
        <w:rPr/>
      </w:pPr>
      <w:r>
        <w:rPr/>
      </w:r>
    </w:p>
    <w:p>
      <w:pPr>
        <w:pStyle w:val="Normal"/>
        <w:rPr/>
      </w:pPr>
      <w:r>
        <w:rPr/>
        <w:t>3</w:t>
      </w:r>
      <w:r>
        <w:rPr>
          <w:color w:val="000000"/>
        </w:rPr>
        <w:t>.4.5</w:t>
        <w:tab/>
      </w:r>
      <w:r>
        <w:rPr>
          <w:color w:val="000000"/>
          <w:u w:val="single"/>
        </w:rPr>
        <w:t>Employment of Qualified Personnel;  Permits and Visas</w:t>
      </w:r>
      <w:r>
        <w:rPr>
          <w:color w:val="000000"/>
        </w:rPr>
        <w:t xml:space="preserve">.  Whenever required by Law or in accordance </w:t>
      </w:r>
      <w:r>
        <w:rPr/>
        <w:t>with GIP, Contractor shall employ licensed personnel to perform professional services in t</w:t>
      </w:r>
      <w:r>
        <w:rPr>
          <w:color w:val="000000"/>
        </w:rPr>
        <w:t>he performance of the Work.</w:t>
      </w:r>
      <w:r>
        <w:rPr/>
        <w:t xml:space="preserve">  Contractor shall obtain (or cause to be obtained) all work permits, visas, and the like issued or required by any Governmental Authority in connection with the employment by Contractor of non-Brazilian employees or Subcontractors at the Site or otherwise in Brazil in connection with the Project, and shall comply with all Laws necessary to allow the maintenance in full force and effect of such work permits and visas.  [Construction Agent shall use reasonable efforts to assist Contractor in obtaining and maintaining visas and work permits for Contractor's personnel.]  </w:t>
      </w:r>
    </w:p>
    <w:p>
      <w:pPr>
        <w:pStyle w:val="Normal"/>
        <w:rPr/>
      </w:pPr>
      <w:r>
        <w:rPr/>
      </w:r>
    </w:p>
    <w:p>
      <w:pPr>
        <w:pStyle w:val="Normal"/>
        <w:rPr>
          <w:color w:val="000000"/>
        </w:rPr>
      </w:pPr>
      <w:r>
        <w:rPr/>
        <w:t>3.4.6</w:t>
        <w:tab/>
      </w:r>
      <w:r>
        <w:rPr>
          <w:u w:val="single"/>
        </w:rPr>
        <w:t>Social Contributions</w:t>
      </w:r>
      <w:r>
        <w:rPr/>
        <w:t>.</w:t>
        <w:tab/>
        <w:t>Contractor shall make or pay, and shall require that each of its Subcontractors and their Subcontractors make or pay, all social security contributions to the appropriate agency in respect of Brazilian workers pursuant to applicable Law.  Not less than once per quarter, Contractor shall provide Construction Agent with satisfactory written evidence from [name of government agency] of the collection and payment of all such required social security contributions.</w:t>
      </w:r>
    </w:p>
    <w:p>
      <w:pPr>
        <w:pStyle w:val="Heading2"/>
        <w:ind w:firstLine="720" w:start="0"/>
        <w:rPr/>
      </w:pPr>
      <w:bookmarkStart w:id="17" w:name="__RefHeading___Toc500063020"/>
      <w:bookmarkEnd w:id="17"/>
      <w:r>
        <w:rPr/>
        <w:t>Section 3.5</w:t>
        <w:tab/>
        <w:t>Governmental Authorizations and Contractor Assistance.</w:t>
      </w:r>
    </w:p>
    <w:p>
      <w:pPr>
        <w:pStyle w:val="Normal"/>
        <w:rPr/>
      </w:pPr>
      <w:r>
        <w:rPr/>
        <w:t>3.5.1</w:t>
        <w:tab/>
        <w:t xml:space="preserve">Contractor shall, as part of the Reimbursable Scope of Work, timely obtain the Governmental Authorizations listed in </w:t>
      </w:r>
      <w:r>
        <w:rPr>
          <w:u w:val="single"/>
        </w:rPr>
        <w:t>Exhibit "J"</w:t>
      </w:r>
      <w:r>
        <w:rPr/>
        <w:t xml:space="preserve"> for which Contractor is designated as responsible for submission and acquisition, together with any other Governmental Authorizations which are customary and necessary for the performance of  construction works in Brazil or which Contractor or any Subcontractor know or should have known are required for construction works in Brazil.  Contractor shall promptly deliver to Construction Agent copies of all such Governmental Authorizations.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Construction Agent) to assist Construction Agent in its efforts to obtain the Governmental Authorizations that Construction Agent is required to obtain under Section 4.6.  Contractor shall use reasonable efforts (including the provision of documents and information requested by Construction Agent) to support Construction Agent in Construction Agent’s coordination and communications with ECE and any Grid access authorities in accordance with Section 4.8.</w:t>
      </w:r>
    </w:p>
    <w:p>
      <w:pPr>
        <w:pStyle w:val="Normal"/>
        <w:rPr/>
      </w:pPr>
      <w:r>
        <w:rPr/>
      </w:r>
    </w:p>
    <w:p>
      <w:pPr>
        <w:pStyle w:val="Normal"/>
        <w:rPr/>
      </w:pPr>
      <w:r>
        <w:rPr/>
        <w:t>3.5.2</w:t>
        <w:tab/>
        <w:t>Contractor shall be responsible for the importation of all imported materials, including obtaining any necessary permits or licenses (in Owner's name) and paying all costs and expenses in connection therewith (provided, that Construction Agent is responsible for the payment of all customs and import duties in accordance with Section 4.12), and effecting timely delivery of such materials to the Site while maintaining care and custody (to the extent not exercised by customs authorities) thereof</w:t>
      </w:r>
      <w:r>
        <w:rPr>
          <w:color w:val="000000"/>
        </w:rPr>
        <w:t>.</w:t>
      </w:r>
    </w:p>
    <w:p>
      <w:pPr>
        <w:pStyle w:val="Heading2"/>
        <w:ind w:firstLine="720" w:start="0"/>
        <w:rPr/>
      </w:pPr>
      <w:bookmarkStart w:id="18" w:name="__RefHeading___Toc500063021"/>
      <w:bookmarkEnd w:id="18"/>
      <w:r>
        <w:rPr/>
        <w:t>Section 3.6</w:t>
        <w:tab/>
        <w:t>Control of the Work.</w:t>
      </w:r>
    </w:p>
    <w:p>
      <w:pPr>
        <w:pStyle w:val="Normal"/>
        <w:rPr/>
      </w:pPr>
      <w:r>
        <w:rPr/>
        <w:t>With respect to the Fixed Scope of Work, Contractor shall be solely responsible, and with respect to the Reimbursable Scope of Work, Contractor shall be responsible, for all design and construction means, methods, techniques, sequences, and procedures;  provided, however, that with respect to the Reimbursable Scope of Work, Contractor shall coordinate closely with Construction Agent in connection with the selection of Subcontractors, materials, Supplied Equipment and vendors, and control of the Work .generally</w:t>
      </w:r>
    </w:p>
    <w:p>
      <w:pPr>
        <w:pStyle w:val="Heading2"/>
        <w:ind w:firstLine="720" w:start="0"/>
        <w:rPr/>
      </w:pPr>
      <w:bookmarkStart w:id="19" w:name="__RefHeading___Toc500063022"/>
      <w:bookmarkEnd w:id="19"/>
      <w:r>
        <w:rPr/>
        <w:t>Section 3.7</w:t>
        <w:tab/>
        <w:t>Cleanup.</w:t>
      </w:r>
    </w:p>
    <w:p>
      <w:pPr>
        <w:pStyle w:val="Normal"/>
        <w:rPr/>
      </w:pPr>
      <w:r>
        <w:rPr/>
        <w:t>Contractor shall, as part of its Fixed Scope of Work, at all times keep the Site reasonably free from waste materials or rubbish caused by its and its Subcontractors' activities. As soon as practicable after Facility Substantial Completion, Contractor shall remove or cause to be removed Contractor’s Equipment and all of its and its Subcontractors' waste material and rubbish from the Site.  During the period between Facility Substantial Completion and Final Completion, Contractor shall ensure that such waste removal activities, as well as performance of any remaining Work, do not unreasonably interfere with the commercial operation of the Facility.</w:t>
      </w:r>
    </w:p>
    <w:p>
      <w:pPr>
        <w:pStyle w:val="Heading2"/>
        <w:ind w:firstLine="720" w:start="0"/>
        <w:rPr/>
      </w:pPr>
      <w:bookmarkStart w:id="20" w:name="__RefHeading___Toc500063023"/>
      <w:bookmarkEnd w:id="20"/>
      <w:r>
        <w:rPr/>
        <w:t>Section 3.8</w:t>
        <w:tab/>
        <w:t>Safety and Emergencies.</w:t>
      </w:r>
    </w:p>
    <w:p>
      <w:pPr>
        <w:pStyle w:val="Normal"/>
        <w:rPr/>
      </w:pPr>
      <w:r>
        <w:rPr/>
        <w:t>3.8.1</w:t>
        <w:tab/>
      </w:r>
      <w:r>
        <w:rPr>
          <w:u w:val="single"/>
        </w:rPr>
        <w:t>Precautions</w:t>
      </w:r>
      <w:r>
        <w:rPr/>
        <w:t>.  Contractor shall be solely responsible for the safety of its operations and the operations of each Subcontractor.  Contractor shall initiate and maintain reasonable safety precautions and programs, in Portuguese to the extent [determined by Contractor as] reasonably necessary to provide a safe environment for local (Brazilian) persons at the Site,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 (30) days prior to commencement of construction activities at the Site, Contractor shall submit to Construction Agent for Construction Agent's review and approval, which shall not be unreasonably delayed or withheld, Contractor's safety and security plan, in both English and Portuguese.</w:t>
      </w:r>
    </w:p>
    <w:p>
      <w:pPr>
        <w:pStyle w:val="Normal"/>
        <w:rPr/>
      </w:pPr>
      <w:r>
        <w:rPr/>
      </w:r>
    </w:p>
    <w:p>
      <w:pPr>
        <w:pStyle w:val="Normal"/>
        <w:rPr/>
      </w:pPr>
      <w:r>
        <w:rPr/>
        <w:t>3.8.2</w:t>
        <w:tab/>
      </w:r>
      <w:r>
        <w:rPr>
          <w:u w:val="single"/>
        </w:rPr>
        <w:t>Emergencies</w:t>
      </w:r>
      <w:r>
        <w:rPr/>
        <w:t>.  In the event of any emergency endangering life or property, Contractor shall take such action as may be necessary to deal with such emergency in accordance with GIP to prevent, avoid or mitigate injury, damage or loss and promptly shall notify Construction Agent of any such emergency and the actions taken by Contractor.</w:t>
      </w:r>
    </w:p>
    <w:p>
      <w:pPr>
        <w:pStyle w:val="Normal"/>
        <w:rPr/>
      </w:pPr>
      <w:r>
        <w:rPr/>
      </w:r>
    </w:p>
    <w:p>
      <w:pPr>
        <w:pStyle w:val="Normal"/>
        <w:rPr/>
      </w:pPr>
      <w:r>
        <w:rPr/>
        <w:t>3.8.3</w:t>
        <w:tab/>
      </w:r>
      <w:r>
        <w:rPr>
          <w:u w:val="single"/>
        </w:rPr>
        <w:t>Construction Agent Actions</w:t>
      </w:r>
      <w:r>
        <w:rPr/>
        <w:t>.  Upon any failure by Contractor to comply with its obligations set forth in Section 3.8.1 or 3.8.2 that causes or contributes to an emergency or unsafe condition which, in Construction Agent's reasonable judgment, requires immediate action, Construction Agent may take reasonable precautions in accordance with GIP to deal with such emergency or unsafe condition, including by directing an immediate suspension of the performance of the Work by Contractor or any Subcontractor.  Upon receipt of any such direction from Construction Agent, or any similar direction from any Governmental Authority, Contractor shall immediately suspend its and any Subcontractor's performance of the Work and take such other action as directed by Construction Agent or such Governmental Authority.  Contractor shall not be entitled to a Change Order or any other cost or schedule relief for any Construction Agent (or Governmental Authority) directed suspension of the Work in accordance with this Section 3.8.3, and the taking of such action by Construction Agent, or Construction Agent’s failure to do so, shall not limit Contractor’s liability or its obligations under this Contract.  Contractor shall reimburse Construction Agent for the reasonable costs incurred by Construction Agent in taking any such action or precautions.</w:t>
      </w:r>
    </w:p>
    <w:p>
      <w:pPr>
        <w:pStyle w:val="Heading2"/>
        <w:ind w:firstLine="720" w:start="0"/>
        <w:rPr/>
      </w:pPr>
      <w:bookmarkStart w:id="21" w:name="__RefHeading___Toc500063024"/>
      <w:bookmarkEnd w:id="21"/>
      <w:r>
        <w:rPr/>
        <w:t>Section 3.9</w:t>
        <w:tab/>
        <w:t>Financing Assistance.</w:t>
      </w:r>
    </w:p>
    <w:p>
      <w:pPr>
        <w:pStyle w:val="Normal"/>
        <w:rPr/>
      </w:pPr>
      <w:r>
        <w:rPr/>
        <w:t>Contractor shall make available to Construction Agent, Owner and Lender (and any independent engineer or other consultants retained by Lender) non</w:t>
        <w:noBreakHyphen/>
        <w:t>proprietary, non-privileged information relating to the status of the Work, including information relating to the design, procurement, engineering, construction, start-up, commissioning and testing of the Facility, and such other matters as Construction Agent or Owner may reasonably request.  In connection with Financial Close, Contractor shall execute and deliver such usual and customary financial closing documentation including consents to assignment, certifications and representations and opinions of counsel, addressed to Construction Agent, Owner and Lender, as may be reasonably requested by Construction Agent, Owner or Lender.</w:t>
      </w:r>
    </w:p>
    <w:p>
      <w:pPr>
        <w:pStyle w:val="Heading2"/>
        <w:ind w:firstLine="720" w:start="0"/>
        <w:rPr/>
      </w:pPr>
      <w:bookmarkStart w:id="22" w:name="__RefHeading___Toc500063025"/>
      <w:bookmarkEnd w:id="22"/>
      <w:r>
        <w:rPr/>
        <w:t>Section 3.10</w:t>
        <w:tab/>
        <w:t>Compliance with Applicable Laws.</w:t>
      </w:r>
    </w:p>
    <w:p>
      <w:pPr>
        <w:pStyle w:val="Normal"/>
        <w:rPr/>
      </w:pPr>
      <w:r>
        <w:rPr/>
        <w:t>3.10.1</w:t>
        <w:tab/>
      </w:r>
      <w:r>
        <w:rPr>
          <w:u w:val="single"/>
        </w:rPr>
        <w:t>Compliance and Indemnity</w:t>
      </w:r>
      <w:r>
        <w:rPr/>
        <w:t>.  Subject to the other provisions of this Section 3.10.1, (i) in the performance of this Contract and all Work hereunder, Contractor shall, and shall cause Subcontractors to, comply with all Laws and Governmental Authorizations applicable to the Work, and (ii) indemnify, defend and hold harmless Owner Indemnitees from and against any and all fines, penalties, related costs and expenses, including reasonable legal expenses and costs, attributable to any failure of Contractor or any Subcontractor to comply with such applicable Laws and Governmental Authorization in connection with the performance of the Work.</w:t>
      </w:r>
    </w:p>
    <w:p>
      <w:pPr>
        <w:pStyle w:val="Normal"/>
        <w:rPr/>
      </w:pPr>
      <w:r>
        <w:rPr/>
      </w:r>
    </w:p>
    <w:p>
      <w:pPr>
        <w:pStyle w:val="Normal"/>
        <w:rPr/>
      </w:pPr>
      <w:r>
        <w:rPr/>
        <w:t>3.10.2</w:t>
        <w:tab/>
      </w:r>
      <w:r>
        <w:rPr>
          <w:u w:val="single"/>
        </w:rPr>
        <w:t>Changes in Law; Changes in Tax</w:t>
      </w:r>
      <w:r>
        <w:rPr/>
        <w:t>.  If and to the extent that any Change in Law or Change in Tax gives rise to a</w:t>
      </w:r>
      <w:r>
        <w:rPr>
          <w:b/>
        </w:rPr>
        <w:t xml:space="preserve"> </w:t>
      </w:r>
      <w:r>
        <w:rPr/>
        <w:t xml:space="preserve">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w:t>
      </w:r>
      <w:r>
        <w:rPr>
          <w:u w:val="single"/>
        </w:rPr>
        <w:t>provided</w:t>
      </w:r>
      <w:r>
        <w:rPr/>
        <w:t xml:space="preserve">, </w:t>
      </w:r>
      <w:r>
        <w:rPr>
          <w:u w:val="single"/>
        </w:rPr>
        <w:t>however</w:t>
      </w:r>
      <w:r>
        <w:rPr/>
        <w:t>, that no such Change Order shall be in duplication of any Change afforded Contractor for a Change in Law pursuant to Section 17.4 (Force Majeure).  Each Party shall notify the other as soon as it becomes aware of any Change in Law or Change in Tax, and shall provide such other party with such further information with respect thereto as such other party may reasonably request.</w:t>
      </w:r>
    </w:p>
    <w:p>
      <w:pPr>
        <w:pStyle w:val="Normal"/>
        <w:rPr/>
      </w:pPr>
      <w:r>
        <w:rPr/>
      </w:r>
    </w:p>
    <w:p>
      <w:pPr>
        <w:pStyle w:val="Normal"/>
        <w:rPr/>
      </w:pPr>
      <w:r>
        <w:rPr/>
        <w:t>3.10.3</w:t>
        <w:tab/>
      </w:r>
      <w:r>
        <w:rPr>
          <w:u w:val="single"/>
        </w:rPr>
        <w:t>Divergences from Applicable Law</w:t>
      </w:r>
      <w:r>
        <w:rPr/>
        <w:t>.  If Contractor becomes aware of any divergence between any Law or Governmental Authorization applicable to the Work and the Specifications or Scope of Work, Contractor’s performance under this Contract, or any other provision of this Contract, Contractor shall promptly give Construction Agent written notice specifying such divergence and any corrections deemed appropriate for remedying such divergence.  Contractor shall in no event be relieved of its obligation set forth in Section 3.10.1 to comply with all Laws applicable to the Work, and such divergence shall not give rise to a Change unless such divergence results from a Change in Law.</w:t>
      </w:r>
    </w:p>
    <w:p>
      <w:pPr>
        <w:pStyle w:val="Heading2"/>
        <w:ind w:firstLine="720" w:start="0"/>
        <w:rPr/>
      </w:pPr>
      <w:bookmarkStart w:id="23" w:name="__RefHeading___Toc500063026"/>
      <w:bookmarkEnd w:id="23"/>
      <w:r>
        <w:rPr/>
        <w:t>Section 3.11</w:t>
        <w:tab/>
        <w:t>Books and Records.</w:t>
      </w:r>
    </w:p>
    <w:p>
      <w:pPr>
        <w:pStyle w:val="Normal"/>
        <w:rPr/>
      </w:pPr>
      <w:r>
        <w:rPr/>
        <w:t>3.11.1</w:t>
        <w:tab/>
        <w:t>Contractor shall keep and shall cause its Subcontractors to keep such books, records and accounts as may be necessary for compliance with Contractor’s obligations under this Contract until the expiration of all obligations pursuant to Section 22.5.14.  Construction Agent shall have the right, using an internationally recognized accounting firm, to audit Contractor's records (a) with respect to the Reimbursable Costs and Reimbursable Scope of Work, and any adjustment to the Fixed Costs in accordance with Section 7.1.1(b) hereof, (b) in the event of termination or cancellation under Article 16, or (c) to verify costs in connection with a Change Order priced on a cost plus basis.  Construction Agent shall have no right to audit Contractor's cost of performing the Fixed Scope of Work, except as provided in this Section 3.11.</w:t>
      </w:r>
    </w:p>
    <w:p>
      <w:pPr>
        <w:pStyle w:val="Normal"/>
        <w:rPr/>
      </w:pPr>
      <w:r>
        <w:rPr/>
      </w:r>
    </w:p>
    <w:p>
      <w:pPr>
        <w:pStyle w:val="Normal"/>
        <w:rPr/>
      </w:pPr>
      <w:r>
        <w:rPr/>
        <w:t>3.11.2</w:t>
        <w:tab/>
        <w:t>For informational purposes only, if Contractor's cost to complete the Fixed Scope of Work ever exceeds the Fixed Costs, then Contractor shall provide to Construction Agent, on a monthly basis from the time such Project costs exceed the Fixed Costs and thereafter through Final Completion, a report setting forth all costs and expenses incurred by Contractor in excess of the Fixed Costs in respect of the Project for the previous month, in sufficient detail that Construction Agent may accurately track total Project cost overruns so as to seek reimbursement from Owner as appropriate.</w:t>
      </w:r>
    </w:p>
    <w:p>
      <w:pPr>
        <w:pStyle w:val="Heading2"/>
        <w:ind w:firstLine="720" w:start="0"/>
        <w:rPr/>
      </w:pPr>
      <w:bookmarkStart w:id="24" w:name="__RefHeading___Toc500063027"/>
      <w:bookmarkEnd w:id="24"/>
      <w:r>
        <w:rPr/>
        <w:t>Section 3.12</w:t>
        <w:tab/>
        <w:t>Taxes and Fees.</w:t>
      </w:r>
    </w:p>
    <w:p>
      <w:pPr>
        <w:pStyle w:val="Normal"/>
        <w:rPr/>
      </w:pPr>
      <w:r>
        <w:rPr/>
        <w:t>3.12.1</w:t>
        <w:tab/>
        <w:t>Contractor shall be responsible for, and the Actual Project Price includes, the following Taxes ("</w:t>
      </w:r>
      <w:r>
        <w:rPr>
          <w:u w:val="single"/>
        </w:rPr>
        <w:t>Contractor Applicable Taxes</w:t>
      </w:r>
      <w:r>
        <w:rPr/>
        <w:t xml:space="preserve">") which are payable in respect of Contractor's performance of the Fixed Scope of Work: (a) corporate income taxes [and other applicable quasi-tax contributions][Contractor wants this out; if specific "quasi-tax", set forth by name; Tozzini comment; Mary K. review] imposed on Contractor, (b) Taxes on Contractor’s employees and personnel, and (c) non-Brazilian Taxes arising out of the performance of the Fixed Scope of Work. </w:t>
      </w:r>
    </w:p>
    <w:p>
      <w:pPr>
        <w:pStyle w:val="Normal"/>
        <w:rPr/>
      </w:pPr>
      <w:r>
        <w:rPr/>
      </w:r>
    </w:p>
    <w:p>
      <w:pPr>
        <w:pStyle w:val="Normal"/>
        <w:rPr/>
      </w:pPr>
      <w:r>
        <w:rPr/>
        <w:t>3.12.2</w:t>
        <w:tab/>
        <w:t>If Contractor fails to pay when due any Contractor Applicable Taxes and Contractor’s failure to pay such Taxes may reasonably be expected to result in an economic loss for Construction Agent  or Owner, then, unless Contractor has filed a written protest regarding the application of such Taxes with the relevant Governmental Authority, Construction Agent or Owner, upon 10 days’ notice from Construction Agent or Owner to Contractor (or such shorter period as is necessary to preclude any action by any Governmental Authority which may result in economic loss for Construction Agent or Owner), may pay such Taxes and shall be immediately entitled to recover from Contractor the amount paid together with all expenses incurred in connection therewith or to set off all such amounts against any amount owed by Owner to Contractor.</w:t>
      </w:r>
    </w:p>
    <w:p>
      <w:pPr>
        <w:pStyle w:val="Normal"/>
        <w:rPr>
          <w:iCs/>
        </w:rPr>
      </w:pPr>
      <w:r>
        <w:rPr>
          <w:iCs/>
        </w:rPr>
      </w:r>
    </w:p>
    <w:p>
      <w:pPr>
        <w:pStyle w:val="Normal"/>
        <w:rPr>
          <w:iCs/>
        </w:rPr>
      </w:pPr>
      <w:r>
        <w:rPr>
          <w:iCs/>
        </w:rPr>
        <w:t>3.12.3</w:t>
        <w:tab/>
        <w:t>Within a reasonable period of time after a request therefor, Contractor shall, subject to the provisions of Article 20, provide Construction Agent or Owner with any information and/or documentation regarding quantities, descriptions and costs of Equipment imported for and/or installed at the Facility that any Governmental Authority may require in connection with Taxes for which Construction Agent or Owner is responsible under this Contract in sufficient detail and in such a format as Construction Agent or Owner may reasonably request.  Contractor shall provide engineering assistance to Construction Agent or Owner in connection with the timely filing of the Grupo Eletrogenio Consultant Procedure.</w:t>
      </w:r>
    </w:p>
    <w:p>
      <w:pPr>
        <w:pStyle w:val="Heading2"/>
        <w:ind w:firstLine="720" w:start="0"/>
        <w:rPr/>
      </w:pPr>
      <w:bookmarkStart w:id="25" w:name="__RefHeading___Toc500063028"/>
      <w:bookmarkEnd w:id="25"/>
      <w:r>
        <w:rPr/>
        <w:t>Section 3.13</w:t>
        <w:tab/>
        <w:t>Access and Inspections; Correction of Defects.</w:t>
      </w:r>
    </w:p>
    <w:p>
      <w:pPr>
        <w:pStyle w:val="Normal"/>
        <w:rPr/>
      </w:pPr>
      <w:r>
        <w:rPr/>
        <w:t>3.13.1</w:t>
        <w:tab/>
      </w:r>
      <w:r>
        <w:rPr>
          <w:u w:val="single"/>
        </w:rPr>
        <w:t>Right to Inspect</w:t>
      </w:r>
      <w:r>
        <w:rPr/>
        <w:t xml:space="preserve">.   Construction Agent and its authorized representatives, including any Lender or a representative of any Lender, shall at all times have the unrestricted right to (a) maintain a presence at the Site and (b)  have access at all reasonable times to any place where Work is being performed by Contractor or any Subcontractor to observe the Work, and Contractor shall make arrangements and provide for such access.  Contractor shall ensure that Construction Agent, Owner and Lender are provided reasonable access (and in any event, no less access than what is available to Contractor) to the offices, shops and on-Site work areas of any Subcontractor for quality assurance inspections and to observe the performance of the Work.  All such Persons shall observe and comply with Contractor's reasonable safety policies and precautions, provided that such compliance shall not serve to prohibit reasonable access of Construction Agent, Owner and Lender to any areas of the Site or the Work to which Contractor or any Subcontractor has access for performance of the Work.  All such Persons shall have the right to be present during any aspect of the designing, engineering, procuring, construction, start-up, commissioning and testing of the Facility or any part thereof, and shall, by way of example and not limitation, have access to all test procedures, quality control reports and test reports and data, including all adjustment, installation and alignment data for the Equipment.  </w:t>
      </w:r>
      <w:r>
        <w:rPr>
          <w:color w:val="000000"/>
          <w:szCs w:val="16"/>
        </w:rPr>
        <w:t xml:space="preserve"> Contractor shall provide Construction Agent at least [five (5)] Business Days prior written notice of its intention to conduct any Witness Point Inspection or Hold Point Inspection [(except in the case of inspections of civil works, in which case such notice shall be given at least two (2) days prior to such inspection)], in each case setting forth the proposed date, time and location of, together with any additional information reasonably required in connection with such inspection.  Construction Agent shall use reasonable efforts to notify Contractor at least two (2) Business Days prior to any Witness Point Inspection of its intention to attend such Witness Point Inspection; </w:t>
      </w:r>
      <w:r>
        <w:rPr>
          <w:color w:val="000000"/>
          <w:szCs w:val="16"/>
          <w:u w:val="single"/>
        </w:rPr>
        <w:t>provided</w:t>
      </w:r>
      <w:r>
        <w:rPr>
          <w:color w:val="000000"/>
          <w:szCs w:val="16"/>
        </w:rPr>
        <w:t xml:space="preserve">, </w:t>
      </w:r>
      <w:r>
        <w:rPr>
          <w:color w:val="000000"/>
          <w:szCs w:val="16"/>
          <w:u w:val="single"/>
        </w:rPr>
        <w:t>however</w:t>
      </w:r>
      <w:r>
        <w:rPr>
          <w:color w:val="000000"/>
          <w:szCs w:val="16"/>
        </w:rPr>
        <w:t>, that any failure to so notify Contractor shall not preclude Construction Agent's attendance at such Witness Point Inspection.  Construction Agent shall, within two (2) Business Days following receipt of notice of any Hold Point Inspection, notify Contractor whether it is able to attend and witness such Hold Point Inspection on the date and time specified.  In the event Construction Agent either (i) fails to attend such Hold Point Inspection on the date and time notified without providing written notice releasing Contractor from the requirement of such Hold Point Inspection, or (ii) directs Contractor to defer the Hold Point Inspection to a later date, then such failure or direction shall be deemed to be a Construction Agent Delay and Contractor shall be entitled to seek a Change Order in accordance with Article 6 hereof.</w:t>
      </w:r>
    </w:p>
    <w:p>
      <w:pPr>
        <w:pStyle w:val="Normal"/>
        <w:rPr/>
      </w:pPr>
      <w:r>
        <w:rPr/>
      </w:r>
    </w:p>
    <w:p>
      <w:pPr>
        <w:pStyle w:val="Normal"/>
        <w:rPr/>
      </w:pPr>
      <w:r>
        <w:rPr/>
        <w:t>3.13.2</w:t>
        <w:tab/>
      </w:r>
      <w:r>
        <w:rPr>
          <w:u w:val="single"/>
        </w:rPr>
        <w:t>Correction of Defects</w:t>
      </w:r>
      <w:r>
        <w:rPr/>
        <w:t>.  Before Substantial Completion, Contractor shall promptly correct or cause the correction of any part of the Work that is defective or is otherwise not in accordance with this Contract, regardless of the stage of its completion or the time or place of discovery of such errors and regardless of whether Construction Agent has previously reviewed or inspected or otherwise accepted such part of the Work in any way.  [Contractor shall bear the cost of all corrective Work for Work that is part of, or requires correction as a direct result of, the Fixed Scope of Work or the performance thereof.  Construction Agent shall bear the cost of all corrective Work for Work that is part of the Reimbursable Scope of Work, other than Work that requires correction as a direct result of Contractor's performance of the Fixed Scope of Work or any portion thereof.]  In the event that any part of the Work is discovered to be in a defective condition or not conforming to this Contract after Facility Substantial Completion or any Phase, correction of such defective condition shall be governed by Article 12 (Warranty).</w:t>
      </w:r>
    </w:p>
    <w:p>
      <w:pPr>
        <w:pStyle w:val="Normal"/>
        <w:rPr/>
      </w:pPr>
      <w:r>
        <w:rPr/>
      </w:r>
    </w:p>
    <w:p>
      <w:pPr>
        <w:pStyle w:val="Normal"/>
        <w:rPr/>
      </w:pPr>
      <w:r>
        <w:rPr/>
        <w:t>3.13.3</w:t>
        <w:tab/>
      </w:r>
      <w:r>
        <w:rPr>
          <w:u w:val="single"/>
        </w:rPr>
        <w:t>Tear-Out</w:t>
      </w:r>
      <w:r>
        <w:rPr/>
        <w:t>.  Before Substantial Completion, Construction Agent may request Contractor to tear out Work to expose previously covered Work.  In the event Owner requests Contractor to tear out Work to permit Construction Agent to inspect previously covered Work identified as a Holdpoint and (a) such Work has been identified as a Holdpoint and such tear-out is required as a result of Contractor’s failure to notify Construction Agent as required by Section 3.13.1 that the Work to be torn out was ready for Construction Agent inspection or (b) such Work inspected is defective, then Contractor shall bear the cost of such tear-out, repair and replacement.  Except in the case of (a) and (b) in the immediately preceding sentence, Contractor shall be entitled to a Change Order in accordance with Article 6 for any delay or cost resulting from Contractor's compliance with the requirements of this Section 3.13.3.</w:t>
      </w:r>
    </w:p>
    <w:p>
      <w:pPr>
        <w:pStyle w:val="Normal"/>
        <w:rPr/>
      </w:pPr>
      <w:r>
        <w:rPr/>
      </w:r>
    </w:p>
    <w:p>
      <w:pPr>
        <w:pStyle w:val="Normal"/>
        <w:rPr/>
      </w:pPr>
      <w:r>
        <w:rPr>
          <w:iCs/>
        </w:rPr>
        <w:t>3.13.4</w:t>
        <w:tab/>
      </w:r>
      <w:r>
        <w:rPr>
          <w:iCs/>
          <w:u w:val="single"/>
        </w:rPr>
        <w:t>Disclaimer</w:t>
      </w:r>
      <w:r>
        <w:rPr>
          <w:iCs/>
        </w:rPr>
        <w:t xml:space="preserve">.  No inspection or review by </w:t>
      </w:r>
      <w:r>
        <w:rPr/>
        <w:t>Construction Agent</w:t>
      </w:r>
      <w:r>
        <w:rPr>
          <w:iCs/>
        </w:rPr>
        <w:t xml:space="preserve"> or its representatives shall constitute an approval, endorsement or confirmation of any drawing, plan, specification, proposed Subcontractor or Work or an acknowledgment by </w:t>
      </w:r>
      <w:r>
        <w:rPr/>
        <w:t>Construction Agent</w:t>
      </w:r>
      <w:r>
        <w:rPr>
          <w:iCs/>
        </w:rPr>
        <w:t xml:space="preserve">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ind w:firstLine="720" w:start="0"/>
        <w:rPr/>
      </w:pPr>
      <w:bookmarkStart w:id="26" w:name="__RefHeading___Toc500063029"/>
      <w:bookmarkEnd w:id="26"/>
      <w:r>
        <w:rPr/>
        <w:t>Section 3.14</w:t>
        <w:tab/>
        <w:t>Security of the Site; Storage and Related Matters.</w:t>
      </w:r>
    </w:p>
    <w:p>
      <w:pPr>
        <w:pStyle w:val="Normal"/>
        <w:rPr/>
      </w:pPr>
      <w:r>
        <w:rPr/>
        <w:t>Until Substantial Completion of each Phase, Contractor shall warehouse or otherwise provide appropriate storage for all Equipment related to such Phase at or in the vicinity of the Site.  Contractor shall be responsible for the proper fencing, guarding, lighting and securing of all of the Work and Equipment (other than Work and Equipment forming a part of any Phase for which Substantial Completion has occurred)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firstLine="720" w:start="0"/>
        <w:rPr/>
      </w:pPr>
      <w:bookmarkStart w:id="27" w:name="__RefHeading___Toc500063030"/>
      <w:bookmarkEnd w:id="27"/>
      <w:r>
        <w:rPr/>
        <w:t>Section 3.15</w:t>
        <w:tab/>
        <w:t>Out of Scope Construction; Cooperation.</w:t>
      </w:r>
    </w:p>
    <w:p>
      <w:pPr>
        <w:pStyle w:val="Normal"/>
        <w:rPr/>
      </w:pPr>
      <w:r>
        <w:rPr/>
        <w:t>Contractor acknowledges and accepts that Construction Agent may engage other Persons to perform work or provide services in connection with the Facility that are not part of the Work but may be performed in whole or in part at or adjacent to the Site (the "</w:t>
      </w:r>
      <w:r>
        <w:rPr>
          <w:u w:val="single"/>
        </w:rPr>
        <w:t>Out of Scope Construction</w:t>
      </w:r>
      <w:r>
        <w:rPr/>
        <w:t xml:space="preserve">"). Contractor shall cooperate in good faith and use its reasonable efforts to coordinate performance of the Work with any Person performing Out of Scope Construction </w:t>
      </w:r>
      <w:r>
        <w:rPr>
          <w:u w:val="single"/>
        </w:rPr>
        <w:t>provided</w:t>
      </w:r>
      <w:r>
        <w:rPr/>
        <w:t xml:space="preserve">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ind w:firstLine="720" w:start="0"/>
        <w:rPr/>
      </w:pPr>
      <w:bookmarkStart w:id="28" w:name="__RefHeading___Toc500063031"/>
      <w:bookmarkEnd w:id="28"/>
      <w:r>
        <w:rPr/>
        <w:t>Section 3.16</w:t>
        <w:tab/>
        <w:t>Contractor Liens.</w:t>
      </w:r>
    </w:p>
    <w:p>
      <w:pPr>
        <w:pStyle w:val="Normal"/>
        <w:rPr/>
      </w:pPr>
      <w:r>
        <w:rPr/>
        <w:t>3.16.1</w:t>
        <w:tab/>
      </w:r>
      <w:r>
        <w:rPr>
          <w:u w:val="single"/>
        </w:rPr>
        <w:t>Creation of Liens.</w:t>
      </w:r>
      <w:r>
        <w:rPr/>
        <w:t xml:space="preserve">  Contractor shall not directly or indirectly create, incur, assume or suffer to be created by it or any Subcontractor, employee, laborer, material man or other supplier of goods or services any right of retention, claim, lien, charge or encumbrance on the Site, the Facility or any part thereof or interest therein (each, a "Contractor Lien") and Contractor shall promptly pay or discharge, and discharge of record, any such Contractor Lien or other charge which, if unpaid, might be or become a Contractor Lien.  Contractor shall immediately notify Construction Agent of the assertion of any Contractor Lien.</w:t>
      </w:r>
    </w:p>
    <w:p>
      <w:pPr>
        <w:pStyle w:val="Normal"/>
        <w:rPr/>
      </w:pPr>
      <w:r>
        <w:rPr/>
      </w:r>
    </w:p>
    <w:p>
      <w:pPr>
        <w:pStyle w:val="Normal"/>
        <w:rPr/>
      </w:pPr>
      <w:r>
        <w:rPr/>
        <w:t>3.16.2</w:t>
        <w:tab/>
      </w:r>
      <w:r>
        <w:rPr>
          <w:u w:val="single"/>
        </w:rPr>
        <w:t>Indemnity from Liens</w:t>
      </w:r>
      <w:r>
        <w:rPr/>
        <w:t>.  Contractor shall indemnify, defend and protect Owner Indemnitees from and against (a) all Contractor Liens, which indemnity shall survive the termination of this Contract.</w:t>
      </w:r>
    </w:p>
    <w:p>
      <w:pPr>
        <w:pStyle w:val="Normal"/>
        <w:rPr/>
      </w:pPr>
      <w:r>
        <w:rPr/>
      </w:r>
    </w:p>
    <w:p>
      <w:pPr>
        <w:pStyle w:val="Normal"/>
        <w:rPr/>
      </w:pPr>
      <w:r>
        <w:rPr/>
        <w:t>3.16.3</w:t>
        <w:tab/>
      </w:r>
      <w:r>
        <w:rPr>
          <w:u w:val="single"/>
        </w:rPr>
        <w:t>Discharge of Liens</w:t>
      </w:r>
      <w:r>
        <w:rPr/>
        <w:t>.</w:t>
        <w:tab/>
        <w:t>Upon the failure of Contractor to promptly pay, discharge or provide security reasonably acceptable to Construction Agent or Owner for any Contractor Lien within thirty (30) days of notice of the existence thereof from any source, Construction Agent 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Construction Agent or Owner to Contractor.</w:t>
      </w:r>
    </w:p>
    <w:p>
      <w:pPr>
        <w:pStyle w:val="Normal"/>
        <w:rPr/>
      </w:pPr>
      <w:r>
        <w:rPr/>
      </w:r>
    </w:p>
    <w:p>
      <w:pPr>
        <w:pStyle w:val="Normal"/>
        <w:rPr/>
      </w:pPr>
      <w:r>
        <w:rPr/>
        <w:t>3.16.4</w:t>
        <w:tab/>
      </w:r>
      <w:r>
        <w:rPr>
          <w:u w:val="single"/>
        </w:rPr>
        <w:t>No Waiver of Contractor Rights</w:t>
      </w:r>
      <w:r>
        <w:rPr/>
        <w:t xml:space="preserve">.   Nothing in this Section 3.16 shall be construed as a limitation on or waiver by Contractor of any right to encumber the Facility or the Site as security for any undisputed past due payments owed to it by Construction Agent hereunder; </w:t>
      </w:r>
      <w:r>
        <w:rPr>
          <w:u w:val="single"/>
        </w:rPr>
        <w:t>provided,</w:t>
      </w:r>
      <w:r>
        <w:rPr/>
        <w:t xml:space="preserve"> that Contractor may only exercise such right after providing Construction Agent with 30 days’ prior written notice of its intent to encumber the Facility or the Site and </w:t>
      </w:r>
      <w:r>
        <w:rPr>
          <w:u w:val="single"/>
        </w:rPr>
        <w:t>provided</w:t>
      </w:r>
      <w:r>
        <w:rPr/>
        <w:t xml:space="preserve"> </w:t>
      </w:r>
      <w:r>
        <w:rPr>
          <w:u w:val="single"/>
        </w:rPr>
        <w:t>further</w:t>
      </w:r>
      <w:r>
        <w:rPr/>
        <w:t>, that Construction Agent (or Owner or Lender on behalf of Construction Agent) shall not have made such payment or provided a letter of credit or other undertaking reasonably acceptable to Contractor to secure such payment within such 30 day period.</w:t>
      </w:r>
    </w:p>
    <w:p>
      <w:pPr>
        <w:pStyle w:val="Heading2"/>
        <w:ind w:firstLine="720" w:start="0"/>
        <w:rPr/>
      </w:pPr>
      <w:bookmarkStart w:id="29" w:name="__RefHeading___Toc500063032"/>
      <w:bookmarkEnd w:id="29"/>
      <w:r>
        <w:rPr/>
        <w:t>Section 3.17</w:t>
        <w:tab/>
        <w:t>Hazardous Substances, Archaeological Discoveries and Ground Risk.</w:t>
      </w:r>
    </w:p>
    <w:p>
      <w:pPr>
        <w:pStyle w:val="Normal"/>
        <w:rPr/>
      </w:pPr>
      <w:r>
        <w:rPr/>
        <w:t>3.17.1</w:t>
        <w:tab/>
      </w:r>
      <w:r>
        <w:rPr>
          <w:u w:val="single"/>
        </w:rPr>
        <w:t>Hazardous Substances of Construction Agent or Owner, Archaeological Finds</w:t>
      </w:r>
      <w:r>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or any endangered animal or plant species, Contractor shall (a) promptly cease work in the affected area and direct its workers and Subcontractors not to remove or further disturb any such substances, articles or species, (b) promptly notify Construction Agent of such discovery, (c) use all reasonable efforts to mitigate the effects of any such discovery upon other areas of the Site, any Person and the performance of the remainder of the Work or species, and (d) follow any and all directions of Construction Agent or its representatives with respect to such discoveries; </w:t>
      </w:r>
      <w:r>
        <w:rPr>
          <w:u w:val="single"/>
        </w:rPr>
        <w:t>provided</w:t>
      </w:r>
      <w:r>
        <w:rPr/>
        <w:t xml:space="preserve">, </w:t>
      </w:r>
      <w:r>
        <w:rPr>
          <w:u w:val="single"/>
        </w:rPr>
        <w:t>however</w:t>
      </w:r>
      <w:r>
        <w:rPr/>
        <w:t>, that Contractor shall not under any circumstances be instructed or required to remediate any such existing Hazardous Substances and the provisions of Section 6.2.4(d) and Section 6.2.5 shall not apply with respect thereto.  Construction Agent or Owner shall be responsible for the removal from the Site, or for otherwise making the Site safe in accordance with Brazilian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 articles or species and Contractor’s compliance with its obligations under this Section 3.17.1 and/or Construction Agent’s directions with</w:t>
      </w:r>
      <w:r>
        <w:rPr>
          <w:b/>
        </w:rPr>
        <w:t xml:space="preserve"> </w:t>
      </w:r>
      <w:r>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Normal"/>
        <w:rPr/>
      </w:pPr>
      <w:r>
        <w:rPr/>
      </w:r>
    </w:p>
    <w:p>
      <w:pPr>
        <w:pStyle w:val="Normal"/>
        <w:rPr/>
      </w:pPr>
      <w:r>
        <w:rPr/>
        <w:t>3.17.2</w:t>
        <w:tab/>
      </w:r>
      <w:r>
        <w:rPr>
          <w:u w:val="single"/>
        </w:rPr>
        <w:t>Hazardous Substances of Contractor</w:t>
      </w:r>
      <w:r>
        <w:rPr/>
        <w:t>.  Contractor shall be responsible for the removal from the Site, or for otherwise making the Site safe in accordance with applicable Laws with respect to, any Hazardous Substances brought onto the Site by any Contractor Indemnitee during construction activities at the Site.  Construction Agent shall notify the Contractor immediately upon the discovery of any such materials and shall provide such assistance as may be reasonably requested by the Contractor to facilitate the measures to be implemented by the Contractor pursuant to this Section 3.17.2.  Prior to any introduction to the Site of any Hazardous Materials by any Contractor Indemnitee, Contractor shall notify Construction Agent, and shall at all times follow proper procedures with respect to the introduction, use and disposal of such Hazardous Materials at the Site.  Contractor shall at all times be liable for the proper introduction, use and disposal of any Hazardous Materials introduced to the Site by any Contractor Indemnitee. In the event that Construction Agent reasonably determines that Contractor is not complying with its obligations in this Section 3.17.2 with respect to Hazardous Materials, Construction Agent may take action to remedy the situation, including by directing an immediate suspension of the performance of the Work by Contractor or any Subcontractor.  Upon receipt of any such direction from Construction Agent, or any similar direction from any Governmental Authority, Contractor shall immediately suspend its and any Subcontractor's performance of the Work and take such other action as directed by Construction Agent or such Governmental Authority.  Contractor shall not be entitled to a Change Order or any other cost or schedule relief for any Construction Agent (or Governmental Authority) directed suspension of the Work in accordance with this Section 3.17.2, and the taking of such action by Construction Agent, or Construction Agent's failure to do so, shall not limit Contractor's liability or its obligations under this Contract.  Contractor shall reimburse Construction Agent for any reasonable costs incurred by Construction Agent in taking any such action or precaution pursuant to this Section 3.17.2.</w:t>
      </w:r>
    </w:p>
    <w:p>
      <w:pPr>
        <w:pStyle w:val="Normal"/>
        <w:rPr/>
      </w:pPr>
      <w:r>
        <w:rPr/>
      </w:r>
    </w:p>
    <w:p>
      <w:pPr>
        <w:pStyle w:val="Normal"/>
        <w:rPr/>
      </w:pPr>
      <w:r>
        <w:rPr/>
        <w:t>3.17.3</w:t>
        <w:tab/>
      </w:r>
      <w:r>
        <w:rPr>
          <w:u w:val="single"/>
        </w:rPr>
        <w:t>Manmade Obstructions</w:t>
      </w:r>
      <w:r>
        <w:rPr/>
        <w:t>.  Upon the discovery at the Site of manmade underground obstructions (other than the two concrete cisterns identified to and known by Contractor prior to the NTP Effective Date) which result in increased cost or time for completion of the Facility, Contractor shall be entitled to a Change Order, pursuant to and in accordance with Article 6, to the extent such manmade underground obstructions result in increased cost or time for completion of the Facility.</w:t>
      </w:r>
    </w:p>
    <w:p>
      <w:pPr>
        <w:pStyle w:val="Normal"/>
        <w:rPr/>
      </w:pPr>
      <w:r>
        <w:rPr/>
      </w:r>
    </w:p>
    <w:p>
      <w:pPr>
        <w:pStyle w:val="Normal"/>
        <w:rPr/>
      </w:pPr>
      <w:r>
        <w:rPr/>
        <w:t>3.17.4</w:t>
        <w:tab/>
      </w:r>
      <w:r>
        <w:rPr>
          <w:u w:val="single"/>
        </w:rPr>
        <w:t>Other Site Conditions</w:t>
      </w:r>
      <w:r>
        <w:rPr/>
        <w:t>.  Except as specifically provided in Sections 3.17.1, 3.17.2  and 3.17.3, with respect to its performance of the Fixed Scope of Work, Contractor shall bear the risk that any Site conditions, including geological or geotechnical conditions, require any modification to the Specifications, the Scope of Work, the Facility, or the Project Schedule, or increase Contractor's cost of performance of the Work.</w:t>
      </w:r>
    </w:p>
    <w:p>
      <w:pPr>
        <w:pStyle w:val="Heading2"/>
        <w:ind w:firstLine="720" w:start="0"/>
        <w:rPr/>
      </w:pPr>
      <w:bookmarkStart w:id="30" w:name="__RefHeading___Toc500063033"/>
      <w:bookmarkEnd w:id="30"/>
      <w:r>
        <w:rPr/>
        <w:t>Section 3.18</w:t>
        <w:tab/>
        <w:t>Start-up, Testing and Commissioning Fuel Nomination.</w:t>
      </w:r>
    </w:p>
    <w:p>
      <w:pPr>
        <w:pStyle w:val="Normal"/>
        <w:rPr/>
      </w:pPr>
      <w:r>
        <w:rPr/>
        <w:t>In connection with the start-up, testing and commissioning of any Phase, at least [six (6) Months] prior to the first day Contractor expects to require Fuel to start-up, test and commission any Phase, Contractor shall deliver to Construction Agent its estimated requirements of Fuel, including the dates and quantities necessary for such start-up, testing and commissioning.  Contractor shall thereafter comply with such normal and customary Fuel nomination procedures as may be reasonably required by Construction Agent or any Fuel supplier to Construction Agent.</w:t>
      </w:r>
    </w:p>
    <w:p>
      <w:pPr>
        <w:pStyle w:val="Heading2"/>
        <w:ind w:firstLine="720" w:start="0"/>
        <w:rPr/>
      </w:pPr>
      <w:bookmarkStart w:id="31" w:name="__RefHeading___Toc500063034"/>
      <w:bookmarkEnd w:id="31"/>
      <w:r>
        <w:rPr/>
        <w:t>Section 3.19</w:t>
        <w:tab/>
        <w:t>Notice Obligation.</w:t>
      </w:r>
    </w:p>
    <w:p>
      <w:pPr>
        <w:pStyle w:val="Normal"/>
        <w:rPr/>
      </w:pPr>
      <w:r>
        <w:rPr/>
        <w:t>Upon Contractor obtaining knowledge of any event or circumstance that may reasonably constitute Construction Agent Delay,  Contractor shall, as soon as reasonably practicable but not later than five (5) Business Days thereafter, give written notice to Construction Agent describing in reasonable detail such event or circumstance and the impact on Contractor, if any.</w:t>
      </w:r>
    </w:p>
    <w:p>
      <w:pPr>
        <w:pStyle w:val="Heading2"/>
        <w:ind w:firstLine="720" w:start="0"/>
        <w:rPr/>
      </w:pPr>
      <w:bookmarkStart w:id="32" w:name="__RefHeading___Toc500063035"/>
      <w:bookmarkEnd w:id="32"/>
      <w:r>
        <w:rPr/>
        <w:t>Section 3.20</w:t>
        <w:tab/>
        <w:t>Traffic and Special Loads;  Indemnity.</w:t>
      </w:r>
    </w:p>
    <w:p>
      <w:pPr>
        <w:pStyle w:val="Normal"/>
        <w:rPr/>
      </w:pPr>
      <w:r>
        <w:rPr/>
        <w:t>Contractor shall, in the management of the Project, ensure that the carrying out of the Work does not interfere unnecessarily or improperly with access to and use of public roads.  Contractor shall liaise with, and ascertain the requirements of, all Governmental Authorities in relation to vehicular access to the Site and use of public roads and shall comply (and cause Subcontractor compliance)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Construction Agent and Owner for any loss suffered by Construction Agent or Owner by reason of any damage to any public highway or bridge to the extent that such damage was caused by any traffic of Contractor or any Subcontractor during performance of the obligations of Contractor under this Contract.  Contractor shall ensure that, as appropriate, Subcontracts contain substantially similar provisions as this Section 3.20.</w:t>
      </w:r>
    </w:p>
    <w:p>
      <w:pPr>
        <w:pStyle w:val="Heading2"/>
        <w:ind w:firstLine="720" w:start="0"/>
        <w:rPr/>
      </w:pPr>
      <w:bookmarkStart w:id="33" w:name="__RefHeading___Toc500063036"/>
      <w:bookmarkEnd w:id="33"/>
      <w:r>
        <w:rPr/>
        <w:t>Section 3.21</w:t>
        <w:tab/>
        <w:t>Waterborne Traffic.</w:t>
      </w:r>
    </w:p>
    <w:p>
      <w:pPr>
        <w:pStyle w:val="Normal"/>
        <w:rPr/>
      </w:pPr>
      <w:r>
        <w:rPr/>
        <w:t xml:space="preserve">Where the nature of the Work is such as to require the use by Contractor or any Subcontractor of waterborne transport, the provisions of Section 3.20 shall apply </w:t>
      </w:r>
      <w:r>
        <w:rPr>
          <w:i/>
        </w:rPr>
        <w:t>mutatis mutandis</w:t>
      </w:r>
      <w:r>
        <w:rPr/>
        <w:t xml:space="preserve"> and be construed as though the terms "road", "bridge" and "highway" include each lock, dock, terminal, sea wall or other structure related to a waterway and the term "vehicle" includes watercraft and shall have effect accordingly.  Contractor shall ensure that, as appropriate,  Subcontracts contain substantially similar provisions as this Section 3.21.</w:t>
      </w:r>
    </w:p>
    <w:p>
      <w:pPr>
        <w:pStyle w:val="Heading2"/>
        <w:ind w:firstLine="720" w:start="0"/>
        <w:rPr/>
      </w:pPr>
      <w:bookmarkStart w:id="34" w:name="__RefHeading___Toc500063037"/>
      <w:bookmarkEnd w:id="34"/>
      <w:r>
        <w:rPr/>
        <w:t>Section 3.22</w:t>
        <w:tab/>
      </w:r>
      <w:r>
        <w:rPr>
          <w:lang w:val="en-CA"/>
        </w:rPr>
      </w:r>
      <w:r>
        <w:rPr>
          <w:color w:val="000000"/>
        </w:rPr>
        <w:t>Cooperation.</w:t>
      </w:r>
    </w:p>
    <w:p>
      <w:pPr>
        <w:pStyle w:val="Normaltext"/>
        <w:rPr/>
      </w:pPr>
      <w:r>
        <w:rPr/>
        <w:t>Contractor shall cooperate with Construction Agent, Owner, Construction Agent's Representative, and Lenders, and any authorized representatives thereof, including but not limited to any independent engineer, in all matters affecting the performance of the Work and any obligation under this Contract by any party hereto, including in connection with the financing, engineering, procurement and importation of Equipment, and construction, inspection, start-up, commissioning and testing of the Facility.  To the extent Construction Agent or Owner is required to deliver notices, reports or information to any Governmental Authority in connection with the development, construction or operation of the Facility, Contractor shall provide such information to Construction Agent or Owner in form and substance responsive to and suitable for delivery to such Governmental Authority. Contractor shall be entitled to a Change Order in accordance with Article 6 for any cooperation efforts, including providing information, which are not normal or customary or reasonably within the Fixed Scope of Work or Contractor's normal course of business.</w:t>
      </w:r>
    </w:p>
    <w:p>
      <w:pPr>
        <w:pStyle w:val="Heading2"/>
        <w:ind w:firstLine="720" w:start="0"/>
        <w:rPr/>
      </w:pPr>
      <w:bookmarkStart w:id="35" w:name="__RefHeading___Toc500063038"/>
      <w:bookmarkEnd w:id="35"/>
      <w:r>
        <w:rPr/>
        <w:t>Section 3.23</w:t>
        <w:tab/>
        <w:t>Local Content.</w:t>
      </w:r>
    </w:p>
    <w:p>
      <w:pPr>
        <w:pStyle w:val="Normal"/>
        <w:rPr/>
      </w:pPr>
      <w:r>
        <w:rPr/>
        <w:t xml:space="preserve">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Specifications and Scope of Work) and, to the extent prudently practical in accordance with GIP, to utilize Brazilian labor forces to perform the Work.  </w:t>
      </w:r>
    </w:p>
    <w:p>
      <w:pPr>
        <w:pStyle w:val="Heading2"/>
        <w:ind w:firstLine="720" w:start="0"/>
        <w:rPr/>
      </w:pPr>
      <w:bookmarkStart w:id="36" w:name="__RefHeading___Toc500063039"/>
      <w:bookmarkEnd w:id="36"/>
      <w:r>
        <w:rPr/>
        <w:t>Section 3.24</w:t>
        <w:tab/>
        <w:t>Grid Access.</w:t>
      </w:r>
    </w:p>
    <w:p>
      <w:pPr>
        <w:pStyle w:val="Normal"/>
        <w:rPr/>
      </w:pPr>
      <w:r>
        <w:rPr/>
        <w:t>Construction Agent and Contractor shall use reasonable efforts to coordinate Grid access requirements during start-up, commissioning and testing of the Facility or any Phase thereof.  Contractor shall provide Construction Agent with sixty (60) days prior written notice of the first date on which Contractor expects to require access to the Grid for start-up, testing and commissioning of each Phase, and thereafter shall provide Construction Agent, in writing, with Contractor's desired schedule for Grid access during start up, testing and commissioning of each Phase.  Contractor shall update such Grid access schedule not less than weekly during start-up, testing and commissioning of any Phase, and shall provide Construction Agent with not less than 48 hours prior written notice of its specific Grid access requirements for any day during start-up, testing and commissioning of any Phase.  Construction Agent shall coordinate Contractor’s requests with Grid dispatch authorities, and shall inform Contractor when Contractor may have access to the Grid in connection with the performance of such activities.  Contractor shall use its reasonable efforts to perform start-up, testing and commissioning activities which require Grid access in accordance with available Grid access as communicated by Construction Agent.</w:t>
      </w:r>
    </w:p>
    <w:p>
      <w:pPr>
        <w:pStyle w:val="Normal"/>
        <w:rPr/>
      </w:pPr>
      <w:r>
        <w:rPr/>
      </w:r>
    </w:p>
    <w:p>
      <w:pPr>
        <w:pStyle w:val="Heading1"/>
        <w:ind w:firstLine="720" w:start="0"/>
        <w:rPr>
          <w:rStyle w:val="Hidden"/>
        </w:rPr>
      </w:pPr>
      <w:bookmarkStart w:id="37" w:name="__RefHeading___Toc500063040"/>
      <w:bookmarkEnd w:id="37"/>
      <w:r>
        <w:rPr/>
        <w:t>ARTICLE IV</w:t>
      </w:r>
    </w:p>
    <w:p>
      <w:pPr>
        <w:pStyle w:val="Heading1"/>
        <w:ind w:firstLine="720" w:start="0"/>
        <w:rPr/>
      </w:pPr>
      <w:bookmarkStart w:id="38" w:name="__RefHeading___Toc500063041"/>
      <w:bookmarkEnd w:id="38"/>
      <w:r>
        <w:rPr/>
        <w:t>CONSTRUCTION AGENT'S AND OWNER’S RESPONSIBILITIES</w:t>
      </w:r>
    </w:p>
    <w:p>
      <w:pPr>
        <w:pStyle w:val="Heading2"/>
        <w:ind w:firstLine="720" w:start="0"/>
        <w:rPr/>
      </w:pPr>
      <w:bookmarkStart w:id="39" w:name="__RefHeading___Toc500063042"/>
      <w:bookmarkEnd w:id="39"/>
      <w:r>
        <w:rPr/>
        <w:t>Section 4.1</w:t>
        <w:tab/>
        <w:t>Construction Agent Assistance to Contractor.</w:t>
      </w:r>
    </w:p>
    <w:p>
      <w:pPr>
        <w:pStyle w:val="Normal"/>
        <w:widowControl w:val="false"/>
        <w:rPr/>
      </w:pPr>
      <w:r>
        <w:rPr/>
        <w:t>Construction Agent shall perform its covenants under this Contract, including the specific Construction Agent responsibilities set forth in this Article 4, in a timely manner and so as to cooperate with and assist Contractor in the performance of the Work, including keeping Contractor informed of the status of the development of the Project and the anticipated dates for issuance of any Preliminary Notice to Proceed and the Notice to Proceed.</w:t>
      </w:r>
    </w:p>
    <w:p>
      <w:pPr>
        <w:pStyle w:val="Heading2"/>
        <w:ind w:firstLine="720" w:start="0"/>
        <w:rPr/>
      </w:pPr>
      <w:bookmarkStart w:id="40" w:name="__RefHeading___Toc500063043"/>
      <w:bookmarkEnd w:id="40"/>
      <w:r>
        <w:rPr/>
        <w:t>Section 4.2</w:t>
        <w:tab/>
        <w:t>Construction Agent’s Services.</w:t>
      </w:r>
    </w:p>
    <w:p>
      <w:pPr>
        <w:pStyle w:val="Normal"/>
        <w:widowControl w:val="false"/>
        <w:rPr/>
      </w:pPr>
      <w:r>
        <w:rPr/>
        <w:t>4.2.1</w:t>
        <w:tab/>
        <w:t xml:space="preserve">In addition to its other obligations under this Contract, Construction Agent shall, within the time schedule and to the extent set forth in </w:t>
      </w:r>
      <w:r>
        <w:rPr>
          <w:u w:val="single"/>
        </w:rPr>
        <w:t>Exhibit "L"</w:t>
      </w:r>
      <w:r>
        <w:rPr/>
        <w:t xml:space="preserve">, perform the obligations and provide the facilities, services, consumables and utilities set forth in </w:t>
      </w:r>
      <w:r>
        <w:rPr>
          <w:u w:val="single"/>
        </w:rPr>
        <w:t>Exhibit "L"</w:t>
      </w:r>
      <w:r>
        <w:rPr/>
        <w:t>.</w:t>
      </w:r>
    </w:p>
    <w:p>
      <w:pPr>
        <w:pStyle w:val="Normal"/>
        <w:widowControl w:val="false"/>
        <w:rPr/>
      </w:pPr>
      <w:r>
        <w:rPr/>
      </w:r>
    </w:p>
    <w:p>
      <w:pPr>
        <w:pStyle w:val="Normal"/>
        <w:rPr/>
      </w:pPr>
      <w:r>
        <w:rPr/>
        <w:t>4.2.2</w:t>
        <w:tab/>
        <w:t xml:space="preserve">Construction Agent shall provide, or cause to be provided, to Contractor, on or before each relevant date set forth therefor in the time schedule in </w:t>
      </w:r>
      <w:r>
        <w:rPr>
          <w:u w:val="single"/>
        </w:rPr>
        <w:t>Exhibit "L"</w:t>
      </w:r>
      <w:r>
        <w:rPr/>
        <w:t>, each of the following facilities, services, consumables and utilities for purposes of start-up, commissioning and testing:</w:t>
      </w:r>
    </w:p>
    <w:p>
      <w:pPr>
        <w:pStyle w:val="Normal"/>
        <w:rPr/>
      </w:pPr>
      <w:r>
        <w:rPr/>
      </w:r>
    </w:p>
    <w:p>
      <w:pPr>
        <w:pStyle w:val="Normal"/>
        <w:tabs>
          <w:tab w:val="clear" w:pos="720"/>
          <w:tab w:val="left" w:pos="2160" w:leader="none"/>
        </w:tabs>
        <w:ind w:hanging="720" w:start="2160" w:end="0"/>
        <w:rPr/>
      </w:pPr>
      <w:r>
        <w:rPr/>
        <w:t>(a)</w:t>
        <w:tab/>
        <w:t>a transmission line connection to the Grid, together with offtake arrangements for power generated by the Facility during start-up, testing and commissioning activities;</w:t>
      </w:r>
    </w:p>
    <w:p>
      <w:pPr>
        <w:pStyle w:val="Normal"/>
        <w:ind w:hanging="720" w:start="2160" w:end="0"/>
        <w:rPr/>
      </w:pPr>
      <w:r>
        <w:rPr/>
      </w:r>
    </w:p>
    <w:p>
      <w:pPr>
        <w:pStyle w:val="Normal"/>
        <w:tabs>
          <w:tab w:val="clear" w:pos="720"/>
          <w:tab w:val="left" w:pos="2160" w:leader="none"/>
        </w:tabs>
        <w:ind w:hanging="720" w:start="2160" w:end="0"/>
        <w:rPr/>
      </w:pPr>
      <w:r>
        <w:rPr/>
        <w:t>(b)</w:t>
        <w:tab/>
        <w:t>adequate and continuous start-up and commissioning power from the Grid by delivery of the same, or causing the same to be delivered, to the portion of the interconnection facility to be provided by Contractor as part of the Work; and</w:t>
      </w:r>
    </w:p>
    <w:p>
      <w:pPr>
        <w:pStyle w:val="Normal"/>
        <w:ind w:hanging="720" w:start="2160" w:end="0"/>
        <w:rPr/>
      </w:pPr>
      <w:r>
        <w:rPr/>
      </w:r>
    </w:p>
    <w:p>
      <w:pPr>
        <w:pStyle w:val="Normal"/>
        <w:tabs>
          <w:tab w:val="clear" w:pos="720"/>
          <w:tab w:val="left" w:pos="2160" w:leader="none"/>
        </w:tabs>
        <w:ind w:hanging="720" w:start="2160" w:end="0"/>
        <w:rPr/>
      </w:pPr>
      <w:r>
        <w:rPr/>
        <w:t>(c)</w:t>
        <w:tab/>
        <w:t>all Fuel required by Contractor for start-up, commissioning and testing activities.</w:t>
      </w:r>
    </w:p>
    <w:p>
      <w:pPr>
        <w:pStyle w:val="Heading2"/>
        <w:ind w:firstLine="720" w:start="0"/>
        <w:rPr/>
      </w:pPr>
      <w:bookmarkStart w:id="41" w:name="__RefHeading___Toc500063044"/>
      <w:bookmarkEnd w:id="41"/>
      <w:r>
        <w:rPr/>
        <w:t>Section 4.3</w:t>
        <w:tab/>
        <w:t>Payment.</w:t>
      </w:r>
    </w:p>
    <w:p>
      <w:pPr>
        <w:pStyle w:val="Normal"/>
        <w:rPr/>
      </w:pPr>
      <w:r>
        <w:rPr/>
        <w:t>Construction Agent shall timely pay or cause to be paid the Actual Project Price and all other sums, if any, required to be paid by it to Contractor pursuant to the terms of this Contract, in each case in accordance with the provisions of Article 7.</w:t>
      </w:r>
    </w:p>
    <w:p>
      <w:pPr>
        <w:pStyle w:val="Heading2"/>
        <w:ind w:firstLine="720" w:start="0"/>
        <w:rPr/>
      </w:pPr>
      <w:bookmarkStart w:id="42" w:name="__RefHeading___Toc500063045"/>
      <w:bookmarkEnd w:id="42"/>
      <w:r>
        <w:rPr/>
        <w:t>Section 4.4</w:t>
        <w:tab/>
        <w:t>Access to Site; Rights of Way.</w:t>
      </w:r>
    </w:p>
    <w:p>
      <w:pPr>
        <w:pStyle w:val="Normal"/>
        <w:rPr/>
      </w:pPr>
      <w:r>
        <w:rPr/>
        <w:t xml:space="preserve">Construction Agent shall provide, commencing not later than the date required pursuant to Article 5, through Facility Substantial Completion, continuous, uninterrupted and unrestricted access to and use of the Site.  </w:t>
      </w:r>
      <w:r>
        <w:rPr>
          <w:szCs w:val="24"/>
          <w:lang w:val="en-CA"/>
        </w:rPr>
      </w:r>
      <w:r>
        <w:rPr>
          <w:color w:val="000000"/>
          <w:szCs w:val="24"/>
        </w:rPr>
        <w:t xml:space="preserve">Following Substantial Completion of any Phase or the Facility Construction Agent shall provide Contractor reasonable access to such Phase or the Site to perform Punchlist Items, warranty repairs, and clean-up and other similar activities pursuant to this Contract, such access to be at all times subject to and in accordance with Construction Agent's safety and security requirements.  Contractor shall ensure that its activities do not interfere with commercial operations of any Phase other than as provided elsewhere in this Contract.  </w:t>
      </w:r>
      <w:r>
        <w:rPr/>
        <w:t>In addition, Construction Agent shall provide at its or Owner’s expense all easements or other rights of way required for such access to the Site and for performance of the Work.</w:t>
      </w:r>
    </w:p>
    <w:p>
      <w:pPr>
        <w:pStyle w:val="Heading2"/>
        <w:ind w:firstLine="720" w:start="0"/>
        <w:rPr/>
      </w:pPr>
      <w:bookmarkStart w:id="43" w:name="__RefHeading___Toc500063046"/>
      <w:bookmarkEnd w:id="43"/>
      <w:r>
        <w:rPr/>
        <w:t>Section 4.5</w:t>
        <w:tab/>
        <w:t>Importation of Equipment.</w:t>
      </w:r>
    </w:p>
    <w:p>
      <w:pPr>
        <w:pStyle w:val="Normal"/>
        <w:rPr/>
      </w:pPr>
      <w:r>
        <w:rPr/>
        <w:t>Owner shall be importer of record for all Equipment acquired outside Brazil, and Construction Agent shall be responsible for taking the actions set forth in this Section 4.5 with respect to the importation of such Equipment.  Contractor shall cooperate with and assist Construction Agent in connection with Construction Agent’s compliance with the obligations imposed pursuant to this Section 4.5.  Construction Agent shall expeditiously prepare for execution by Owner any papers that cannot be prepared or executed by Contractor and are necessary to import any such Equipment.  Construction Agent shall ensure that Owner or its authorized agent is available for the fulfillment of reasonable signature requirements at the Port of Import for the Equipment in accordance with Brazil’s customs clearance procedures.  Contractor shall notify Construction Agent of such procedural requirements no later than fifteen (15) days prior to the scheduled arrival of the first shipment of Equipment and shall give reasonable advance notification of Contractor’s requirement for Construction Agent’s assistance for each shipment thereafter.</w:t>
      </w:r>
    </w:p>
    <w:p>
      <w:pPr>
        <w:pStyle w:val="Heading2"/>
        <w:ind w:firstLine="720" w:start="0"/>
        <w:rPr/>
      </w:pPr>
      <w:bookmarkStart w:id="44" w:name="__RefHeading___Toc500063047"/>
      <w:bookmarkEnd w:id="44"/>
      <w:r>
        <w:rPr/>
        <w:t>Section 4.6</w:t>
        <w:tab/>
        <w:t>Governmental Authorizations.</w:t>
      </w:r>
    </w:p>
    <w:p>
      <w:pPr>
        <w:pStyle w:val="Normal"/>
        <w:rPr/>
      </w:pPr>
      <w:r>
        <w:rPr/>
        <w:t xml:space="preserve">Construction Agent shall be responsible for obtaining or causing to be obtained the Governmental Authorizations listed in </w:t>
      </w:r>
      <w:r>
        <w:rPr>
          <w:u w:val="single"/>
        </w:rPr>
        <w:t>Exhibit "J"</w:t>
      </w:r>
      <w:r>
        <w:rPr/>
        <w:t xml:space="preserve"> for which Construction Agent is designated as responsible for submission and acquisition, together with all other Governmental Authorizations that are required to be obtained prior to Final Completion of the Facility, other than those required to be obtained by Contractor pursuant to this Contract. Construction Agent promptly shall deliver to Contractor copies of all such Governmental Authorizations.  Construction Agent shall use reasonable efforts (including the provision of documents and information requested by Contractor) to assist Contractor in its efforts to obtain the Governmental Authorizations that it is required to obtain under Section 3.5.</w:t>
      </w:r>
    </w:p>
    <w:p>
      <w:pPr>
        <w:pStyle w:val="Heading2"/>
        <w:ind w:firstLine="720" w:start="0"/>
        <w:rPr/>
      </w:pPr>
      <w:bookmarkStart w:id="45" w:name="__RefHeading___Toc500063048"/>
      <w:bookmarkEnd w:id="45"/>
      <w:r>
        <w:rPr/>
        <w:t>Section 4.7</w:t>
        <w:tab/>
        <w:t>Operating Personnel.</w:t>
      </w:r>
    </w:p>
    <w:p>
      <w:pPr>
        <w:pStyle w:val="Normal"/>
        <w:rPr/>
      </w:pPr>
      <w:r>
        <w:rPr/>
        <w:t>4.7.1</w:t>
        <w:tab/>
      </w:r>
      <w:r>
        <w:rPr>
          <w:u w:val="single"/>
        </w:rPr>
        <w:t>Qualified Personnel for Training</w:t>
      </w:r>
      <w:r>
        <w:rPr/>
        <w:t xml:space="preserve">.  Construction Agent shall supply, or cause to be supplied, an adequate number of suitably qualified and, where necessary, licensed operators for training by Contractor as set forth in </w:t>
      </w:r>
      <w:r>
        <w:rPr>
          <w:u w:val="single"/>
        </w:rPr>
        <w:t>Exhibit "M"</w:t>
      </w:r>
      <w:r>
        <w:rPr/>
        <w:t xml:space="preserve"> by no later than the date set forth in </w:t>
      </w:r>
      <w:r>
        <w:rPr>
          <w:u w:val="single"/>
        </w:rPr>
        <w:t>Exhibit "L"</w:t>
      </w:r>
      <w:r>
        <w:rPr/>
        <w:t xml:space="preserve">.  In addition, Construction Agent shall supply, or cause to be supplied, at the same time, such small tools, classrooms, and audio-visual equipment (other than those items specified in </w:t>
      </w:r>
      <w:r>
        <w:rPr>
          <w:u w:val="single"/>
        </w:rPr>
        <w:t>Exhibit "M"</w:t>
      </w:r>
      <w:r>
        <w:rPr/>
        <w:t xml:space="preserve"> as required to be provided by Contractor) to permit the timely on</w:t>
        <w:noBreakHyphen/>
        <w:t>the</w:t>
        <w:noBreakHyphen/>
        <w:t>job training of the operations personnel.</w:t>
      </w:r>
    </w:p>
    <w:p>
      <w:pPr>
        <w:pStyle w:val="Normal"/>
        <w:rPr/>
      </w:pPr>
      <w:r>
        <w:rPr/>
      </w:r>
    </w:p>
    <w:p>
      <w:pPr>
        <w:pStyle w:val="Normal"/>
        <w:rPr/>
      </w:pPr>
      <w:r>
        <w:rPr/>
        <w:t>4.7.2</w:t>
        <w:tab/>
      </w:r>
      <w:r>
        <w:rPr>
          <w:u w:val="single"/>
        </w:rPr>
        <w:t>Operators</w:t>
      </w:r>
      <w:r>
        <w:rPr/>
        <w:t>.  Subsequent to such training, Construction Agent shall provide such operators to Contractor for the purpose of start-up, commissioning and performance testing of each Phase working under the Contractor’s direction until Substantial Completion of such Phase.  Contractor shall be responsible for the acts and omissions of the operators while working at such Phase under Contractor’s direction, except to the extent that any such act constitutes willful misconduct or gross negligence by any such operator.</w:t>
      </w:r>
    </w:p>
    <w:p>
      <w:pPr>
        <w:pStyle w:val="Heading2"/>
        <w:ind w:firstLine="720" w:start="0"/>
        <w:rPr/>
      </w:pPr>
      <w:bookmarkStart w:id="46" w:name="__RefHeading___Toc500063049"/>
      <w:bookmarkEnd w:id="46"/>
      <w:r>
        <w:rPr/>
        <w:t>Section 4.8</w:t>
        <w:tab/>
        <w:t>Coordination with ECE.</w:t>
      </w:r>
    </w:p>
    <w:p>
      <w:pPr>
        <w:pStyle w:val="Normal"/>
        <w:rPr/>
      </w:pPr>
      <w:r>
        <w:rPr/>
        <w:t xml:space="preserve">Subject to and consistent with the provisions of Section 3.24, Construction Agent shall be responsible at all times for coordinating and communicating, or causing the coordination and communication, with ECE and any Grid access authorities with respect to all matters relating to the PPA or any Grid access requirements.  Construction Agent shall arrange for Grid access for, dispatch and export of electrical energy from the Facility starting not later than the date set forth in </w:t>
      </w:r>
      <w:r>
        <w:rPr>
          <w:u w:val="single"/>
        </w:rPr>
        <w:t>Exhibit "L"</w:t>
      </w:r>
      <w:r>
        <w:rPr/>
        <w:t xml:space="preserve"> in accordance with the Grid access procedures set forth in Section 3.24, </w:t>
      </w:r>
      <w:r>
        <w:rPr>
          <w:u w:val="single"/>
        </w:rPr>
        <w:t>provided</w:t>
      </w:r>
      <w:r>
        <w:rPr/>
        <w:t xml:space="preserve"> that Contractor has provided Owner with at least sixty (60) days’ prior written notice of the date on which it requires such access, dispatch and export of electrical energy.</w:t>
      </w:r>
    </w:p>
    <w:p>
      <w:pPr>
        <w:pStyle w:val="Heading2"/>
        <w:ind w:firstLine="720" w:start="0"/>
        <w:rPr/>
      </w:pPr>
      <w:bookmarkStart w:id="47" w:name="__RefHeading___Toc500063050"/>
      <w:bookmarkEnd w:id="47"/>
      <w:r>
        <w:rPr/>
        <w:t>Section 4.9</w:t>
        <w:tab/>
        <w:t>Construction Agent’s Representative.</w:t>
      </w:r>
    </w:p>
    <w:p>
      <w:pPr>
        <w:pStyle w:val="Normal"/>
        <w:rPr/>
      </w:pPr>
      <w:r>
        <w:rPr/>
        <w:t>On or before the NTP, Construction Agent shall designate a representative (the "</w:t>
      </w:r>
      <w:r>
        <w:rPr>
          <w:u w:val="single"/>
        </w:rPr>
        <w:t>Construction Agent’s Representative</w:t>
      </w:r>
      <w:r>
        <w:rPr/>
        <w:t>"), who shall be authorized to act on behalf of Construction Agent, with whom Contractor may consult at all reasonable times and whose instructions, approvals, requests and decisions shall be binding upon Construction Agent as to all matters pertaining to this Contract.  Construction Agent’s Representative shall have authority to agree to any Change Order, but shall not have authority to otherwise amend this Contract unless Construction Agent has given written notice to Contractor of such express authority.  Construction Agent may change Construction Agent’s Representative at any time by written notice to Contractor.</w:t>
      </w:r>
    </w:p>
    <w:p>
      <w:pPr>
        <w:pStyle w:val="Heading2"/>
        <w:ind w:firstLine="720" w:start="0"/>
        <w:rPr/>
      </w:pPr>
      <w:bookmarkStart w:id="48" w:name="__RefHeading___Toc500063051"/>
      <w:bookmarkEnd w:id="48"/>
      <w:r>
        <w:rPr/>
        <w:t>Section 4.10</w:t>
        <w:tab/>
        <w:t>Construction Agent Delay.</w:t>
      </w:r>
    </w:p>
    <w:p>
      <w:pPr>
        <w:pStyle w:val="Normal"/>
        <w:rPr/>
      </w:pPr>
      <w:r>
        <w:rPr/>
        <w:t>In the event of any Construction Agent Delay which adversely impacts the critical path for performance of any aspect of the Work, or which results in additional costs relating to the Fixed Scope of Work, Contractor shall be entitled to a Change Order pursuant to Article 6 which provides for the reimbursement of such additional costs reasonably incurred, and an appropriate adjustment to the Project Schedule and/or the Target Completion Date, on account of such Construction Agent Delay.  Nothing in this Section 4.10 shall be deemed to limit the provisions of Section 16.2.2 with respect to the Construction Agent’s failure to observe or perform any of its material covenants or agreements contained in this Contract.</w:t>
      </w:r>
    </w:p>
    <w:p>
      <w:pPr>
        <w:pStyle w:val="Heading2"/>
        <w:ind w:firstLine="720" w:start="0"/>
        <w:rPr/>
      </w:pPr>
      <w:bookmarkStart w:id="49" w:name="__RefHeading___Toc500063052"/>
      <w:bookmarkEnd w:id="49"/>
      <w:r>
        <w:rPr/>
        <w:t>Section 4.11</w:t>
        <w:tab/>
        <w:t>Compliance with Laws; Divergences from Law.</w:t>
      </w:r>
    </w:p>
    <w:p>
      <w:pPr>
        <w:pStyle w:val="Normal"/>
        <w:rPr/>
      </w:pPr>
      <w:r>
        <w:rPr/>
        <w:t>4.11.1</w:t>
        <w:tab/>
      </w:r>
      <w:r>
        <w:rPr>
          <w:u w:val="single"/>
        </w:rPr>
        <w:t>Compliance with Laws</w:t>
      </w:r>
      <w:r>
        <w:rPr/>
        <w:t>.  In the performance of its obligations under this Contract, Construction Agent shall ascertain and comply with all Laws and Government Authorizations that relate to the Construction Agent and the performance of its obligations hereunder.  Construction Agent shall indemnify, defend and hold harmless Contractor Indemnitees from and against any and all fines, penalties, related costs and expenses, including reasonable legal expenses and costs, attributable to any failure of Construction Agent to comply with such Laws and Governmental Authorizations in connection with the performance of its obligations under this Contract.</w:t>
      </w:r>
    </w:p>
    <w:p>
      <w:pPr>
        <w:pStyle w:val="Normal"/>
        <w:rPr/>
      </w:pPr>
      <w:r>
        <w:rPr/>
      </w:r>
    </w:p>
    <w:p>
      <w:pPr>
        <w:pStyle w:val="Normal"/>
        <w:rPr/>
      </w:pPr>
      <w:r>
        <w:rPr/>
        <w:t>4.11.2</w:t>
        <w:tab/>
      </w:r>
      <w:r>
        <w:rPr>
          <w:u w:val="single"/>
        </w:rPr>
        <w:t>Divergences from Applicable Law</w:t>
      </w:r>
      <w:r>
        <w:rPr/>
        <w:t>.  If Construction Agent becomes aware of any divergence between any Law or Governmental Authorization applicable to the Work and the Specifications or Scope of Work, Contractor’s performance under this Contract, or any other provision of this Contract, Construction Agent promptly shall give Contractor written notice specifying such divergence.  Contractor shall in no event be relieved of its obligation set forth in Section 3.10.1 to comply with all Laws applicable to the Work on account of any failure by Construction Agent to notify Contractor of any such divergence in accordance with this Section 4.11.2, other than as a result of Construction Agent's willful misconduct.  Construction Agent shall not be liable for any cost or schedule relief with respect to any divergence from Law under this Section 4.11.2 unless such divergence is a Change in Law under this Contract.</w:t>
      </w:r>
    </w:p>
    <w:p>
      <w:pPr>
        <w:pStyle w:val="Heading2"/>
        <w:ind w:firstLine="720" w:start="0"/>
        <w:rPr/>
      </w:pPr>
      <w:bookmarkStart w:id="50" w:name="__RefHeading___Toc500063053"/>
      <w:bookmarkEnd w:id="50"/>
      <w:r>
        <w:rPr/>
        <w:t>Section 4.12</w:t>
        <w:tab/>
        <w:t>Taxes and Duties.</w:t>
      </w:r>
    </w:p>
    <w:p>
      <w:pPr>
        <w:pStyle w:val="Normal"/>
        <w:rPr/>
      </w:pPr>
      <w:r>
        <w:rPr/>
        <w:t>4.12.1</w:t>
        <w:tab/>
        <w:t>Construction Agent shall be responsible for timely paying or causing the payment of (and such are not included in the Actual Project Price) all Brazilian Taxes, other than those Contractor Applicable Taxes for which Contractor is responsible under Section 3.12 and any Taxes which are usually and customarily required to be paid by subcontractors on construction projects in Brazil, including without limitation the following:</w:t>
      </w:r>
    </w:p>
    <w:p>
      <w:pPr>
        <w:pStyle w:val="Normal"/>
        <w:rPr/>
      </w:pPr>
      <w:r>
        <w:rPr/>
      </w:r>
    </w:p>
    <w:p>
      <w:pPr>
        <w:pStyle w:val="Normal"/>
        <w:ind w:hanging="720" w:start="2160" w:end="0"/>
        <w:rPr/>
      </w:pPr>
      <w:r>
        <w:rPr/>
        <w:t>(a)</w:t>
        <w:tab/>
        <w:t>Brazilian Import Taxes and charges (including customs brokerage fees) on imported Equipment;</w:t>
      </w:r>
    </w:p>
    <w:p>
      <w:pPr>
        <w:pStyle w:val="Normal"/>
        <w:ind w:hanging="720" w:start="2160" w:end="0"/>
        <w:rPr/>
      </w:pPr>
      <w:r>
        <w:rPr/>
      </w:r>
    </w:p>
    <w:p>
      <w:pPr>
        <w:pStyle w:val="Normal"/>
        <w:ind w:hanging="720" w:start="2160" w:end="0"/>
        <w:rPr/>
      </w:pPr>
      <w:r>
        <w:rPr/>
        <w:t>(b)</w:t>
        <w:tab/>
        <w:t>ICMS and ISS Taxes imposed on goods and services used in the Facility;</w:t>
      </w:r>
    </w:p>
    <w:p>
      <w:pPr>
        <w:pStyle w:val="Normal"/>
        <w:ind w:hanging="720" w:start="2160" w:end="0"/>
        <w:rPr/>
      </w:pPr>
      <w:r>
        <w:rPr/>
      </w:r>
    </w:p>
    <w:p>
      <w:pPr>
        <w:pStyle w:val="Normal"/>
        <w:ind w:hanging="720" w:start="2160" w:end="0"/>
        <w:rPr/>
      </w:pPr>
      <w:r>
        <w:rPr/>
        <w:t>(c)</w:t>
        <w:tab/>
        <w:t>PIS/COFINS imposed on Contractor and its direct Subcontractors; and</w:t>
      </w:r>
    </w:p>
    <w:p>
      <w:pPr>
        <w:pStyle w:val="Normal"/>
        <w:ind w:hanging="720" w:start="2160" w:end="0"/>
        <w:rPr/>
      </w:pPr>
      <w:r>
        <w:rPr/>
      </w:r>
    </w:p>
    <w:p>
      <w:pPr>
        <w:pStyle w:val="Normal"/>
        <w:ind w:hanging="720" w:start="2160" w:end="0"/>
        <w:rPr/>
      </w:pPr>
      <w:r>
        <w:rPr/>
        <w:t>(d)</w:t>
        <w:tab/>
        <w:t>CPMF, IPI, IOF and AFRMM Taxes and charges.</w:t>
      </w:r>
    </w:p>
    <w:p>
      <w:pPr>
        <w:pStyle w:val="Normal"/>
        <w:ind w:hanging="720" w:start="2160" w:end="0"/>
        <w:rPr/>
      </w:pPr>
      <w:r>
        <w:rPr/>
      </w:r>
    </w:p>
    <w:p>
      <w:pPr>
        <w:pStyle w:val="Normal"/>
        <w:rPr/>
      </w:pPr>
      <w:r>
        <w:rPr/>
        <w:t>4.12.2</w:t>
        <w:tab/>
        <w:t>In the event that any Governmental Authority imposes any Brazilian withholding tax on any payments made for profits or work or services to be performed outside of Brazil under any offshore contract, Construction Agent shall, or shall cause Owner to, gross up such payments such that Contractor receives the Actual Project Price after taking into account the payment of such Brazilian withholding taxes.</w:t>
      </w:r>
    </w:p>
    <w:p>
      <w:pPr>
        <w:pStyle w:val="Normal"/>
        <w:rPr/>
      </w:pPr>
      <w:r>
        <w:rPr/>
      </w:r>
    </w:p>
    <w:p>
      <w:pPr>
        <w:pStyle w:val="Heading2"/>
        <w:ind w:firstLine="720" w:start="0"/>
        <w:rPr/>
      </w:pPr>
      <w:bookmarkStart w:id="51" w:name="__RefHeading___Toc500063054"/>
      <w:bookmarkEnd w:id="51"/>
      <w:r>
        <w:rPr/>
        <w:t>Section 4.14</w:t>
        <w:tab/>
        <w:t>Books and Records.</w:t>
      </w:r>
    </w:p>
    <w:p>
      <w:pPr>
        <w:pStyle w:val="Normal"/>
        <w:rPr/>
      </w:pPr>
      <w:r>
        <w:rPr/>
        <w:t>Construction Agent shall keep and shall cause Owner to keep such books, records and accounts in respect of all revenues, including expenses and taxes, prior to the Target Completion Date, if any, as may be necessary for Contractor to confirm the same in connection with the calculation of the Incentive Bonus in accordance with Section 7.1.4, and Contractor shall have the right, [using an internationally recognized accounting firm,] to audit Construction Agent's or Owner's records solely for the purpose of confirming the amount of any such Incentive Bonus or for determining whether any such Incentive Bonus should have been paid.</w:t>
      </w:r>
    </w:p>
    <w:p>
      <w:pPr>
        <w:pStyle w:val="Normal"/>
        <w:rPr/>
      </w:pPr>
      <w:r>
        <w:rPr/>
      </w:r>
    </w:p>
    <w:p>
      <w:pPr>
        <w:pStyle w:val="Heading1"/>
        <w:ind w:firstLine="720" w:start="0"/>
        <w:rPr>
          <w:rStyle w:val="Hidden"/>
        </w:rPr>
      </w:pPr>
      <w:bookmarkStart w:id="52" w:name="__RefHeading___Toc500063055"/>
      <w:bookmarkEnd w:id="52"/>
      <w:r>
        <w:rPr/>
        <w:t>ARTICLE V</w:t>
      </w:r>
    </w:p>
    <w:p>
      <w:pPr>
        <w:pStyle w:val="Heading1"/>
        <w:ind w:firstLine="720" w:start="0"/>
        <w:rPr/>
      </w:pPr>
      <w:bookmarkStart w:id="53" w:name="__RefHeading___Toc500063056"/>
      <w:bookmarkEnd w:id="53"/>
      <w:r>
        <w:rPr/>
        <w:t>COMMENCEMENT OF WORK</w:t>
      </w:r>
    </w:p>
    <w:p>
      <w:pPr>
        <w:pStyle w:val="Heading2"/>
        <w:ind w:firstLine="720" w:start="0"/>
        <w:rPr/>
      </w:pPr>
      <w:bookmarkStart w:id="54" w:name="__RefHeading___Toc500063057"/>
      <w:bookmarkEnd w:id="54"/>
      <w:r>
        <w:rPr/>
        <w:t>Section 5.1</w:t>
        <w:tab/>
        <w:t>Preliminary Work;  Limited NTP.</w:t>
      </w:r>
    </w:p>
    <w:p>
      <w:pPr>
        <w:pStyle w:val="Normal"/>
        <w:rPr/>
      </w:pPr>
      <w:r>
        <w:rPr/>
        <w:t>5.1.1</w:t>
        <w:tab/>
      </w:r>
      <w:r>
        <w:rPr>
          <w:u w:val="single"/>
        </w:rPr>
        <w:t>Preliminary Work</w:t>
      </w:r>
      <w:r>
        <w:rPr/>
        <w:t>.  Any and all Preliminary Work performed pursuant to the terms of any Early Works Agreement(s) prior to the Effective Date shall be, and hereby is, consolidated (without duplication) with the Work under this Contract and is subject to all of the terms and conditions of this Contract applicable to the Work, including the provisions of Section 5.3 (Project Schedule and Budget), Article 7 (Actual Project Price; Payments to Contractor), and Article 12 (Warranty).</w:t>
      </w:r>
    </w:p>
    <w:p>
      <w:pPr>
        <w:pStyle w:val="Normal"/>
        <w:rPr/>
      </w:pPr>
      <w:r>
        <w:rPr/>
      </w:r>
    </w:p>
    <w:p>
      <w:pPr>
        <w:pStyle w:val="Normal"/>
        <w:rPr/>
      </w:pPr>
      <w:r>
        <w:rPr/>
        <w:t>5.1.2</w:t>
        <w:tab/>
      </w:r>
      <w:r>
        <w:rPr>
          <w:u w:val="single"/>
        </w:rPr>
        <w:t>Payment for Preliminary Work</w:t>
      </w:r>
      <w:r>
        <w:rPr/>
        <w:t>.  To the extent any portion of the Scope of Work is performed by Contractor or any Affiliate thereof prior to the execution of this Contract pursuant to tasking letters or any other separate agreement (collectively, the "</w:t>
      </w:r>
      <w:r>
        <w:rPr>
          <w:u w:val="single"/>
        </w:rPr>
        <w:t>Early Works Agreements</w:t>
      </w:r>
      <w:r>
        <w:rPr/>
        <w:t xml:space="preserve">") which provide for separate payment by Owner, Construction Agent or any Affiliate thereof, any such amounts so paid to Contractor or any Affiliate thereof shall be deemed to be advance payments of a portion of, and credited against, the Reimbursable Costs or the Fixed Costs, as applicable, or shall be refunded to the payor thereof upon the payment by Construction Agent of the portion of the Reimbursable Costs or the Fixed Costs, as applicable, attributable to such Work under this Contract.  </w:t>
      </w:r>
    </w:p>
    <w:p>
      <w:pPr>
        <w:pStyle w:val="BodyTextIndent"/>
        <w:tabs>
          <w:tab w:val="clear" w:pos="720"/>
          <w:tab w:val="left" w:pos="522" w:leader="none"/>
          <w:tab w:val="left" w:pos="1062" w:leader="none"/>
        </w:tabs>
        <w:ind w:hanging="0" w:start="0" w:end="0"/>
        <w:rPr>
          <w:rFonts w:ascii="Times New Roman" w:hAnsi="Times New Roman" w:cs="Times New Roman"/>
          <w:sz w:val="24"/>
        </w:rPr>
      </w:pPr>
      <w:r>
        <w:rPr>
          <w:rFonts w:cs="Times New Roman" w:ascii="Times New Roman" w:hAnsi="Times New Roman"/>
          <w:sz w:val="24"/>
        </w:rPr>
      </w:r>
    </w:p>
    <w:p>
      <w:pPr>
        <w:pStyle w:val="Normal"/>
        <w:rPr/>
      </w:pPr>
      <w:r>
        <w:rPr/>
        <w:t>[5.1.3</w:t>
        <w:tab/>
      </w:r>
      <w:r>
        <w:rPr>
          <w:u w:val="single"/>
        </w:rPr>
        <w:t>Site Geotechnical Work</w:t>
      </w:r>
      <w:r>
        <w:rPr/>
        <w:t>.]</w:t>
      </w:r>
    </w:p>
    <w:p>
      <w:pPr>
        <w:pStyle w:val="Normal"/>
        <w:rPr/>
      </w:pPr>
      <w:r>
        <w:rPr/>
      </w:r>
    </w:p>
    <w:p>
      <w:pPr>
        <w:pStyle w:val="Normal"/>
        <w:ind w:hanging="720" w:start="2160" w:end="0"/>
        <w:rPr/>
      </w:pPr>
      <w:r>
        <w:rPr/>
        <w:t>[(a)</w:t>
        <w:tab/>
        <w:t>Construction Agent shall cause the Site geotechnical work to be conducted and, at least 30 days prior to the date on which NTP is expected to become effective, cause a report of the results thereof to be delivered to Contractor. Contractor shall have fifteen (15) days following the receipt thereof to review the Site geotechnical report and return comments thereto to Construction Agent, following which, in the event Contractor determines ___________, Contractor and Construction Agent shall agree on the additional work to be performed in connection therewith and the cost and time therefore, and following such agreement, Contractor shall be deemed to have accepted all Site geotechnical risk.</w:t>
      </w:r>
    </w:p>
    <w:p>
      <w:pPr>
        <w:pStyle w:val="Normal"/>
        <w:rPr/>
      </w:pPr>
      <w:r>
        <w:rPr/>
      </w:r>
    </w:p>
    <w:p>
      <w:pPr>
        <w:pStyle w:val="Normal"/>
        <w:rPr/>
      </w:pPr>
      <w:r>
        <w:rPr/>
        <w:t>5.1.4</w:t>
        <w:tab/>
      </w:r>
      <w:r>
        <w:rPr>
          <w:u w:val="single"/>
        </w:rPr>
        <w:t>Limited NTP</w:t>
      </w:r>
      <w:r>
        <w:rPr/>
        <w:t xml:space="preserve">.  Construction Agent may deliver a written preliminary notice to proceed (the "Limited </w:t>
      </w:r>
      <w:r>
        <w:rPr>
          <w:u w:val="single"/>
        </w:rPr>
        <w:t>NTP</w:t>
      </w:r>
      <w:r>
        <w:rPr/>
        <w:t xml:space="preserve">") that authorizes Contractor to commence execution of the Fixed Scope of Work, including the negotiation and execution of purchase orders and Subcontracts (subject to the provisions of Article 2, and provided that no delivery of any Supplied Equipment shall occur prior to the issuance of NTP as provided in Section 5.2), and the commencement [or continuation] of preliminary and detailed design and engineering performance of the Scope of Work.  Contractor shall obtain the prior written consent of Construction Agent before entering into any proposed Subcontract or purchase order which may expose Construction Agent or Owner to any cancellation fee or penalty upon the termination or cancellation thereof.  </w:t>
      </w:r>
    </w:p>
    <w:p>
      <w:pPr>
        <w:pStyle w:val="Heading2"/>
        <w:ind w:firstLine="720" w:start="0"/>
        <w:rPr/>
      </w:pPr>
      <w:bookmarkStart w:id="55" w:name="__RefHeading___Toc500063058"/>
      <w:bookmarkEnd w:id="55"/>
      <w:r>
        <w:rPr/>
        <w:t>Section 5.2</w:t>
        <w:tab/>
        <w:t>Notice to Proceed.</w:t>
      </w:r>
    </w:p>
    <w:p>
      <w:pPr>
        <w:pStyle w:val="Normal"/>
        <w:rPr/>
      </w:pPr>
      <w:r>
        <w:rPr/>
        <w:t>5.2.1</w:t>
        <w:tab/>
      </w:r>
      <w:r>
        <w:rPr>
          <w:u w:val="single"/>
        </w:rPr>
        <w:t>Issuance of Notice to Proceed</w:t>
      </w:r>
      <w:r>
        <w:rPr/>
        <w:t>.  Construction Agent may deliver a written notice to proceed (the "</w:t>
      </w:r>
      <w:r>
        <w:rPr>
          <w:u w:val="single"/>
        </w:rPr>
        <w:t>NTP</w:t>
      </w:r>
      <w:r>
        <w:rPr/>
        <w:t>") that authorizes Contractor to commence performance of the Scope of Work, which shall be effective upon the issuance thereof and the satisfaction or waiver in writing by Contractor of each of the following conditions (the date the NTP is effective, the "</w:t>
      </w:r>
      <w:r>
        <w:rPr>
          <w:u w:val="single"/>
        </w:rPr>
        <w:t>NTP Effective Date</w:t>
      </w:r>
      <w:r>
        <w:rPr/>
        <w:t>").</w:t>
      </w:r>
    </w:p>
    <w:p>
      <w:pPr>
        <w:pStyle w:val="Normal"/>
        <w:rPr/>
      </w:pPr>
      <w:r>
        <w:rPr/>
      </w:r>
    </w:p>
    <w:p>
      <w:pPr>
        <w:pStyle w:val="Normal"/>
        <w:ind w:hanging="720" w:start="2160" w:end="0"/>
        <w:rPr/>
      </w:pPr>
      <w:r>
        <w:rPr/>
        <w:t>(a)</w:t>
        <w:tab/>
        <w:t xml:space="preserve">Financial Close has occurred and Construction Agent has provided Contractor written notice thereof executed by Lender or its agent or other evidence thereof reasonably satisfactory to Contractor, or Construction Agent has provided Contractor with a guaranty of its obligations under this Contract in form and substance reasonably satisfactory to Contractor and from a guarantor having a Standard &amp; Poor's rating of BBB(-) or better, or Construction Agent has otherwise demonstrated to Contractor's reasonable satisfaction its ability to pay the Actual Project Price; </w:t>
      </w:r>
      <w:r>
        <w:rPr>
          <w:u w:val="single"/>
        </w:rPr>
        <w:t>provided</w:t>
      </w:r>
      <w:r>
        <w:rPr/>
        <w:t>, however, that in the event Financial Close has not occurred and Construction Agent elects to provide either the guaranty or demonstration of financial capability described above, such financial assurance shall remain valid until the occurrence of Financial Close;</w:t>
      </w:r>
    </w:p>
    <w:p>
      <w:pPr>
        <w:pStyle w:val="Normal"/>
        <w:ind w:hanging="720" w:start="2160" w:end="0"/>
        <w:rPr/>
      </w:pPr>
      <w:r>
        <w:rPr/>
      </w:r>
    </w:p>
    <w:p>
      <w:pPr>
        <w:pStyle w:val="Normal"/>
        <w:numPr>
          <w:ilvl w:val="0"/>
          <w:numId w:val="2"/>
        </w:numPr>
        <w:tabs>
          <w:tab w:val="clear" w:pos="720"/>
        </w:tabs>
        <w:ind w:hanging="720" w:start="2160" w:end="0"/>
        <w:rPr/>
      </w:pPr>
      <w:r>
        <w:rPr/>
        <w:t xml:space="preserve">All Government Authorizations required to be obtained by Construction Agent or Owner prior to NTP, as set forth in </w:t>
      </w:r>
      <w:r>
        <w:rPr>
          <w:u w:val="single"/>
        </w:rPr>
        <w:t>Exhibit "J"</w:t>
      </w:r>
      <w:r>
        <w:rPr/>
        <w:t>, have been obtained;</w:t>
      </w:r>
    </w:p>
    <w:p>
      <w:pPr>
        <w:pStyle w:val="Normal"/>
        <w:ind w:hanging="720" w:start="2160" w:end="0"/>
        <w:rPr/>
      </w:pPr>
      <w:r>
        <w:rPr/>
      </w:r>
    </w:p>
    <w:p>
      <w:pPr>
        <w:pStyle w:val="Normal"/>
        <w:numPr>
          <w:ilvl w:val="0"/>
          <w:numId w:val="2"/>
        </w:numPr>
        <w:tabs>
          <w:tab w:val="clear" w:pos="720"/>
          <w:tab w:val="left" w:pos="1440" w:leader="none"/>
          <w:tab w:val="left" w:pos="2160" w:leader="none"/>
        </w:tabs>
        <w:ind w:hanging="720" w:start="2160" w:end="0"/>
        <w:rPr/>
      </w:pPr>
      <w:r>
        <w:rPr/>
        <w:t xml:space="preserve">The geotechnical report has been provided to Contractor not later than 30 days prior to NTP, and Contractor has reviewed and accepted the same; </w:t>
      </w:r>
    </w:p>
    <w:p>
      <w:pPr>
        <w:pStyle w:val="Normal"/>
        <w:ind w:hanging="720" w:start="2160" w:end="0"/>
        <w:rPr/>
      </w:pPr>
      <w:r>
        <w:rPr/>
      </w:r>
    </w:p>
    <w:p>
      <w:pPr>
        <w:pStyle w:val="Normal"/>
        <w:numPr>
          <w:ilvl w:val="0"/>
          <w:numId w:val="2"/>
        </w:numPr>
        <w:tabs>
          <w:tab w:val="clear" w:pos="720"/>
        </w:tabs>
        <w:ind w:hanging="720" w:start="2160" w:end="0"/>
        <w:rPr/>
      </w:pPr>
      <w:r>
        <w:rPr/>
        <w:t>Load flow/stability studies and Grid analysis have been completed and provided to Contractor;</w:t>
      </w:r>
    </w:p>
    <w:p>
      <w:pPr>
        <w:pStyle w:val="BodyTextIndent"/>
        <w:tabs>
          <w:tab w:val="clear" w:pos="720"/>
          <w:tab w:val="left" w:pos="2143" w:leader="none"/>
        </w:tabs>
        <w:ind w:hanging="720" w:start="2160" w:end="0"/>
        <w:rPr>
          <w:rFonts w:ascii="Times New Roman" w:hAnsi="Times New Roman" w:cs="Times New Roman"/>
          <w:sz w:val="24"/>
        </w:rPr>
      </w:pPr>
      <w:r>
        <w:rPr>
          <w:rFonts w:cs="Times New Roman" w:ascii="Times New Roman" w:hAnsi="Times New Roman"/>
          <w:sz w:val="24"/>
        </w:rPr>
      </w:r>
    </w:p>
    <w:p>
      <w:pPr>
        <w:pStyle w:val="BodyTextIndent"/>
        <w:numPr>
          <w:ilvl w:val="0"/>
          <w:numId w:val="2"/>
        </w:numPr>
        <w:tabs>
          <w:tab w:val="clear" w:pos="720"/>
          <w:tab w:val="left" w:pos="1440" w:leader="none"/>
          <w:tab w:val="left" w:pos="2160" w:leader="none"/>
        </w:tabs>
        <w:ind w:hanging="720" w:start="2160" w:end="0"/>
        <w:rPr>
          <w:rFonts w:ascii="Times New Roman" w:hAnsi="Times New Roman" w:cs="Times New Roman"/>
          <w:sz w:val="24"/>
        </w:rPr>
      </w:pPr>
      <w:r>
        <w:rPr>
          <w:rFonts w:cs="Times New Roman" w:ascii="Times New Roman" w:hAnsi="Times New Roman"/>
          <w:sz w:val="24"/>
        </w:rPr>
        <w:t>Contractor has been provided full and unrestricted access to the Site not later than 15 days prior to the NTP Effective Date;</w:t>
      </w:r>
    </w:p>
    <w:p>
      <w:pPr>
        <w:pStyle w:val="BodyTextIndent"/>
        <w:ind w:hanging="720" w:start="2160" w:end="0"/>
        <w:rPr>
          <w:rFonts w:ascii="Times New Roman" w:hAnsi="Times New Roman" w:cs="Times New Roman"/>
          <w:sz w:val="24"/>
        </w:rPr>
      </w:pPr>
      <w:r>
        <w:rPr>
          <w:rFonts w:cs="Times New Roman" w:ascii="Times New Roman" w:hAnsi="Times New Roman"/>
          <w:sz w:val="24"/>
        </w:rPr>
      </w:r>
    </w:p>
    <w:p>
      <w:pPr>
        <w:pStyle w:val="BodyTextIndent"/>
        <w:tabs>
          <w:tab w:val="clear" w:pos="720"/>
          <w:tab w:val="left" w:pos="2143" w:leader="none"/>
        </w:tabs>
        <w:ind w:hanging="720" w:start="2160" w:end="0"/>
        <w:rPr>
          <w:rFonts w:ascii="Times New Roman" w:hAnsi="Times New Roman" w:cs="Times New Roman"/>
          <w:sz w:val="24"/>
        </w:rPr>
      </w:pPr>
      <w:r>
        <w:rPr>
          <w:rFonts w:cs="Times New Roman" w:ascii="Times New Roman" w:hAnsi="Times New Roman"/>
          <w:sz w:val="24"/>
        </w:rPr>
        <w:t>(f)</w:t>
        <w:tab/>
        <w:t>The Site Survey has been completed and provided to Contractor; and</w:t>
      </w:r>
    </w:p>
    <w:p>
      <w:pPr>
        <w:pStyle w:val="BodyTextIndent"/>
        <w:ind w:hanging="720" w:start="2160" w:end="0"/>
        <w:rPr>
          <w:rFonts w:ascii="Times New Roman" w:hAnsi="Times New Roman" w:cs="Times New Roman"/>
          <w:sz w:val="24"/>
        </w:rPr>
      </w:pPr>
      <w:r>
        <w:rPr>
          <w:rFonts w:cs="Times New Roman" w:ascii="Times New Roman" w:hAnsi="Times New Roman"/>
          <w:sz w:val="24"/>
        </w:rPr>
      </w:r>
    </w:p>
    <w:p>
      <w:pPr>
        <w:pStyle w:val="Normal"/>
        <w:ind w:hanging="720" w:start="2160" w:end="0"/>
        <w:rPr/>
      </w:pPr>
      <w:r>
        <w:rPr/>
        <w:t>(g)</w:t>
        <w:tab/>
        <w:t xml:space="preserve">Dutra turn-off lane has been constructed; </w:t>
      </w:r>
      <w:r>
        <w:rPr>
          <w:u w:val="single"/>
        </w:rPr>
        <w:t>provided</w:t>
      </w:r>
      <w:r>
        <w:rPr/>
        <w:t xml:space="preserve">, </w:t>
      </w:r>
      <w:r>
        <w:rPr>
          <w:u w:val="single"/>
        </w:rPr>
        <w:t>however</w:t>
      </w:r>
      <w:r>
        <w:rPr/>
        <w:t>, that this condition shall be waived by the Parties to the fullest extent permitted by applicable Law and any relevant Government Authority.</w:t>
      </w:r>
    </w:p>
    <w:p>
      <w:pPr>
        <w:pStyle w:val="Normal"/>
        <w:rPr/>
      </w:pPr>
      <w:r>
        <w:rPr/>
      </w:r>
    </w:p>
    <w:p>
      <w:pPr>
        <w:pStyle w:val="Normal"/>
        <w:rPr/>
      </w:pPr>
      <w:r>
        <w:rPr/>
        <w:t>5.2.2</w:t>
        <w:tab/>
        <w:t>Upon the occurrence of the NTP Effective Date Contractor shall commence performance of the full Scope of Work (in addition to any Preliminary Work for which performance has already commenced) and thereafter shall proceed diligently and expeditiously to perform such Work.</w:t>
      </w:r>
    </w:p>
    <w:p>
      <w:pPr>
        <w:pStyle w:val="Heading2"/>
        <w:ind w:firstLine="720" w:start="0"/>
        <w:rPr/>
      </w:pPr>
      <w:bookmarkStart w:id="56" w:name="__RefHeading___Toc500063059"/>
      <w:bookmarkEnd w:id="56"/>
      <w:r>
        <w:rPr/>
        <w:t>Section 5.3</w:t>
        <w:tab/>
        <w:t>Project Schedule and Budget.</w:t>
      </w:r>
    </w:p>
    <w:p>
      <w:pPr>
        <w:pStyle w:val="Normal"/>
        <w:rPr/>
      </w:pPr>
      <w:r>
        <w:rPr/>
        <w:t>Section 5.3.1</w:t>
        <w:tab/>
      </w:r>
      <w:r>
        <w:rPr>
          <w:u w:val="single"/>
        </w:rPr>
        <w:t>Project Schedule</w:t>
      </w:r>
      <w:r>
        <w:rPr/>
        <w:t>.</w:t>
      </w:r>
    </w:p>
    <w:p>
      <w:pPr>
        <w:pStyle w:val="Normal"/>
        <w:rPr/>
      </w:pPr>
      <w:r>
        <w:rPr/>
      </w:r>
    </w:p>
    <w:p>
      <w:pPr>
        <w:pStyle w:val="Normal"/>
        <w:ind w:start="720" w:end="0"/>
        <w:rPr/>
      </w:pPr>
      <w:r>
        <w:rPr/>
        <w:t>(a)</w:t>
        <w:tab/>
      </w:r>
      <w:r>
        <w:rPr>
          <w:u w:val="single"/>
        </w:rPr>
        <w:t>Schedule Preparation</w:t>
      </w:r>
      <w:r>
        <w:rPr/>
        <w:t>.  Within 30 days after the NTP Effective Date, Contractor shall prepare and submit to Construction Agent a detailed construction schedule (the "</w:t>
      </w:r>
      <w:r>
        <w:rPr>
          <w:u w:val="single"/>
        </w:rPr>
        <w:t>Project Schedule</w:t>
      </w:r>
      <w:r>
        <w:rPr/>
        <w:t xml:space="preserve">"), consistent with the Project Schedule Summary set forth in </w:t>
      </w:r>
      <w:r>
        <w:rPr>
          <w:u w:val="single"/>
        </w:rPr>
        <w:t>Exhibit "A"</w:t>
      </w:r>
      <w:r>
        <w:rPr/>
        <w:t xml:space="preserve"> and the Milestone Payment Schedule set forth in </w:t>
      </w:r>
      <w:r>
        <w:rPr>
          <w:u w:val="single"/>
        </w:rPr>
        <w:t>Exhibit "C-1"</w:t>
      </w:r>
      <w:r>
        <w:rPr/>
        <w:t xml:space="preserve"> which shall be designed to have the</w:t>
      </w:r>
      <w:r>
        <w:rPr>
          <w:b/>
        </w:rPr>
        <w:t xml:space="preserve"> </w:t>
      </w:r>
      <w:r>
        <w:rPr/>
        <w:t>Work completed on a timely basis by the Target Completion Date.  Contractor shall provide the Project Schedule to Construction Agent in a Level 2 standard of detail, and shall give Construction Agent access to the Project Schedule in a Level 3 standard of detail, with all critical path items clearly set forth in each level.  The Project Schedule shall cover the engineering, procurement and delivery of Equipment, all activities at the Site, including all activities relating to the design, engineering, procurement, construction, start-up, commissioning and testing of the Equipment and the Facility, and required dates for all items to be furnished by Construction Agent and Owner, and shall include all Project Schedule Milestones and Payment Milestones.  In addition, Contractor shall submit a narrative description of its management plan (the "</w:t>
      </w:r>
      <w:r>
        <w:rPr>
          <w:u w:val="single"/>
        </w:rPr>
        <w:t>Project Execution Plan</w:t>
      </w:r>
      <w:r>
        <w:rPr/>
        <w:t>") for performing the Work to meet the Project Schedule.</w:t>
      </w:r>
    </w:p>
    <w:p>
      <w:pPr>
        <w:pStyle w:val="Normal"/>
        <w:ind w:hanging="0" w:start="1440" w:end="0"/>
        <w:rPr/>
      </w:pPr>
      <w:r>
        <w:rPr/>
      </w:r>
    </w:p>
    <w:p>
      <w:pPr>
        <w:pStyle w:val="Normal"/>
        <w:ind w:start="720" w:end="0"/>
        <w:rPr/>
      </w:pPr>
      <w:r>
        <w:rPr/>
        <w:t>(b)</w:t>
        <w:tab/>
      </w:r>
      <w:r>
        <w:rPr>
          <w:u w:val="single"/>
        </w:rPr>
        <w:t>Revision and Updating</w:t>
      </w:r>
      <w:r>
        <w:rPr/>
        <w:t>.  Contractor shall promptly inform Construction Agent of any proposed material change in the Project Schedule and shall furnish Construction Agent with a revised schedule and narrative.  The Project Schedule and narrative shall be kept up to date, taking into account the actual progress of the Work, and shall be revised monthly to reflect such progress and included with the Progress Report required by Section 5.4.</w:t>
      </w:r>
    </w:p>
    <w:p>
      <w:pPr>
        <w:pStyle w:val="Normal"/>
        <w:rPr>
          <w:u w:val="single"/>
        </w:rPr>
      </w:pPr>
      <w:r>
        <w:rPr>
          <w:u w:val="single"/>
        </w:rPr>
      </w:r>
    </w:p>
    <w:p>
      <w:pPr>
        <w:pStyle w:val="Normal"/>
        <w:rPr/>
      </w:pPr>
      <w:r>
        <w:rPr/>
        <w:t>5.3.2</w:t>
        <w:tab/>
      </w:r>
      <w:r>
        <w:rPr>
          <w:u w:val="single"/>
        </w:rPr>
        <w:t>Budget</w:t>
      </w:r>
      <w:r>
        <w:rPr/>
        <w:t>.</w:t>
      </w:r>
    </w:p>
    <w:p>
      <w:pPr>
        <w:pStyle w:val="Normal"/>
        <w:rPr/>
      </w:pPr>
      <w:r>
        <w:rPr/>
      </w:r>
    </w:p>
    <w:p>
      <w:pPr>
        <w:pStyle w:val="Normal"/>
        <w:ind w:start="720" w:end="0"/>
        <w:rPr/>
      </w:pPr>
      <w:r>
        <w:rPr/>
        <w:t>(a)</w:t>
        <w:tab/>
      </w:r>
      <w:r>
        <w:rPr>
          <w:u w:val="single"/>
        </w:rPr>
        <w:t>Budget Preparation</w:t>
      </w:r>
      <w:r>
        <w:rPr/>
        <w:t>.  Within 30 days after the Effective Date of this Contract, Contractor shall prepare and submit to Construction Agent a detailed project budget (the "</w:t>
      </w:r>
      <w:r>
        <w:rPr>
          <w:u w:val="single"/>
        </w:rPr>
        <w:t>Project Budget</w:t>
      </w:r>
      <w:r>
        <w:rPr/>
        <w:t xml:space="preserve">"), consistent with the Scope Split Schedule set forth in </w:t>
      </w:r>
      <w:r>
        <w:rPr>
          <w:u w:val="single"/>
        </w:rPr>
        <w:t>Exhibit "B-2"</w:t>
      </w:r>
      <w:r>
        <w:rPr/>
        <w:t xml:space="preserve"> and the Payment Schedule set forth in </w:t>
      </w:r>
      <w:r>
        <w:rPr>
          <w:u w:val="single"/>
        </w:rPr>
        <w:t>Exhibit "C-1"</w:t>
      </w:r>
      <w:r>
        <w:rPr/>
        <w:t xml:space="preserve">, which shows in detail (i) for the Fixed Scope of Work, the forecasted staff cost and expense (manpower loading) for project and construction management, and (ii) for the Reimbursable Scope of Work, the estimated cost and expense for each Subcontract for any portion of the Reimbursable Scope of Work and all items of Supplied Equipment, together with any anticipated cost or expense not included in the Fixed Scope of Work (other than Free Issue Equipment).  </w:t>
      </w:r>
    </w:p>
    <w:p>
      <w:pPr>
        <w:pStyle w:val="Normal"/>
        <w:rPr>
          <w:u w:val="single"/>
        </w:rPr>
      </w:pPr>
      <w:r>
        <w:rPr>
          <w:u w:val="single"/>
        </w:rPr>
      </w:r>
    </w:p>
    <w:p>
      <w:pPr>
        <w:pStyle w:val="Normal"/>
        <w:ind w:start="720" w:end="0"/>
        <w:rPr/>
      </w:pPr>
      <w:r>
        <w:rPr/>
        <w:t>(b)</w:t>
        <w:tab/>
      </w:r>
      <w:r>
        <w:rPr>
          <w:u w:val="single"/>
        </w:rPr>
        <w:t>Revision and Updating</w:t>
      </w:r>
      <w:r>
        <w:rPr/>
        <w:t>.  Contractor shall promptly inform Construction Agent of any proposed material change in the Project Budget and shall furnish Construction Agent with a proposed revised Project Budget and narrative description of the proposed change(s).  The Project Budget and narrative shall be kept up to date, taking into account the actual cost of the Work, and shall be revised monthly to reflect such cost and included with the Progress Report required by Section 5.4.</w:t>
      </w:r>
    </w:p>
    <w:p>
      <w:pPr>
        <w:pStyle w:val="Normal"/>
        <w:rPr/>
      </w:pPr>
      <w:r>
        <w:rPr/>
      </w:r>
    </w:p>
    <w:p>
      <w:pPr>
        <w:pStyle w:val="Heading2"/>
        <w:ind w:firstLine="720" w:start="0"/>
        <w:rPr/>
      </w:pPr>
      <w:bookmarkStart w:id="57" w:name="__RefHeading___Toc500063060"/>
      <w:bookmarkEnd w:id="57"/>
      <w:r>
        <w:rPr/>
        <w:t>Section 5.4</w:t>
        <w:tab/>
        <w:t>Progress Reports and Consultation.</w:t>
      </w:r>
    </w:p>
    <w:p>
      <w:pPr>
        <w:pStyle w:val="Normal"/>
        <w:rPr/>
      </w:pPr>
      <w:r>
        <w:rPr/>
        <w:t>5.4.1</w:t>
        <w:tab/>
      </w:r>
      <w:r>
        <w:rPr>
          <w:u w:val="single"/>
        </w:rPr>
        <w:t>Progress Reports</w:t>
      </w:r>
      <w:r>
        <w:rPr/>
        <w:t>.  Commencing with the month immediately following the month in which the NTP Effective Date occurs, Contractor shall submit to Construction Agent’s Representative, by the 16th day of each month, a written report (a "</w:t>
      </w:r>
      <w:r>
        <w:rPr>
          <w:u w:val="single"/>
        </w:rPr>
        <w:t>Progress Report</w:t>
      </w:r>
      <w:r>
        <w:rPr/>
        <w:t>") on the progress of the Work through the end of the preceding month (in form reasonably satisfactory to Construction Agent) that shall include, at a minimum, a description of the progress of the Work, details regarding the completion of any Milestones, the status of the supply of goods, materials and Equipment necessary for the completion of the Work, a comparison of the actual progress of the Work with the Project Schedule, and an evaluation of problems and deficiencies and a description of any planned corrective action with respect thereto.  Each Monthly Progress Report shall be delivered to Construction Agent's representative in both print and electronic format suitable for distribution by electronic mail.  If Construction Agent so directs, Contractor also shall at reasonable intervals, but not less than monthly, conduct appropriate review meetings at mutually agreeable locations with representatives of Construction Agent to review the status of the Work.  Contractor shall promptly notify Construction Agent in writing if at any time Contractor has reason to believe that a material deviation in the Project Schedule will occur or has occurred that may result in Contractor failing to meet the Target Completion Date, and Contractor shall specify in such notice or within a reasonable time thereafter any corrective action planned to be taken by Contractor.</w:t>
      </w:r>
    </w:p>
    <w:p>
      <w:pPr>
        <w:pStyle w:val="Normal"/>
        <w:rPr/>
      </w:pPr>
      <w:r>
        <w:rPr/>
      </w:r>
    </w:p>
    <w:p>
      <w:pPr>
        <w:pStyle w:val="Normal"/>
        <w:rPr/>
      </w:pPr>
      <w:r>
        <w:rPr/>
        <w:t>5.4.2</w:t>
        <w:tab/>
      </w:r>
      <w:r>
        <w:rPr>
          <w:u w:val="single"/>
        </w:rPr>
        <w:t>Additional Reports</w:t>
      </w:r>
      <w:r>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Construction Agent as soon as reasonably practicable.  Construction Agent may at any time request a significant event report with respect to any event that Construction Agent reasonably regards as significant.</w:t>
      </w:r>
    </w:p>
    <w:p>
      <w:pPr>
        <w:pStyle w:val="Normal"/>
        <w:rPr/>
      </w:pPr>
      <w:r>
        <w:rPr/>
      </w:r>
    </w:p>
    <w:p>
      <w:pPr>
        <w:pStyle w:val="Heading1"/>
        <w:ind w:firstLine="720" w:start="0"/>
        <w:rPr/>
      </w:pPr>
      <w:bookmarkStart w:id="58" w:name="__RefHeading___Toc500063061"/>
      <w:bookmarkEnd w:id="58"/>
      <w:r>
        <w:rPr/>
        <w:t>ARTICLE VI</w:t>
      </w:r>
    </w:p>
    <w:p>
      <w:pPr>
        <w:pStyle w:val="Heading1"/>
        <w:ind w:firstLine="720" w:start="0"/>
        <w:rPr/>
      </w:pPr>
      <w:bookmarkStart w:id="59" w:name="__RefHeading___Toc500063062"/>
      <w:bookmarkEnd w:id="59"/>
      <w:r>
        <w:rPr/>
        <w:t>CHANGES AND CHANGE ORDERS</w:t>
      </w:r>
    </w:p>
    <w:p>
      <w:pPr>
        <w:pStyle w:val="Heading2"/>
        <w:ind w:firstLine="720" w:start="0"/>
        <w:rPr/>
      </w:pPr>
      <w:bookmarkStart w:id="60" w:name="__RefHeading___Toc500063063"/>
      <w:bookmarkEnd w:id="60"/>
      <w:r>
        <w:rPr/>
        <w:t>Section 6.1</w:t>
        <w:tab/>
        <w:t>Changes.</w:t>
      </w:r>
    </w:p>
    <w:p>
      <w:pPr>
        <w:pStyle w:val="Normal"/>
        <w:rPr/>
      </w:pPr>
      <w:r>
        <w:rPr/>
        <w:t>6.1.1</w:t>
        <w:tab/>
        <w:t>Every Change shall be evidenced by a Change Order.</w:t>
      </w:r>
    </w:p>
    <w:p>
      <w:pPr>
        <w:pStyle w:val="Normal"/>
        <w:rPr/>
      </w:pPr>
      <w:r>
        <w:rPr/>
      </w:r>
    </w:p>
    <w:p>
      <w:pPr>
        <w:pStyle w:val="Normal"/>
        <w:rPr/>
      </w:pPr>
      <w:r>
        <w:rPr/>
        <w:t>6.1.2</w:t>
        <w:tab/>
        <w:t>Except to the extent a Change Order specifically evidences a Change, all provisions of this Contract shall apply to all Changes, and no Change shall be implied as a result of any other Change.</w:t>
      </w:r>
    </w:p>
    <w:p>
      <w:pPr>
        <w:pStyle w:val="Heading2"/>
        <w:ind w:firstLine="720" w:start="0"/>
        <w:rPr>
          <w:b w:val="false"/>
          <w:bCs w:val="false"/>
        </w:rPr>
      </w:pPr>
      <w:bookmarkStart w:id="61" w:name="__RefHeading___Toc500063064"/>
      <w:bookmarkEnd w:id="61"/>
      <w:r>
        <w:rPr/>
        <w:t>Section 6.2</w:t>
        <w:tab/>
        <w:t>Construction Agent Directed Changes.</w:t>
      </w:r>
    </w:p>
    <w:p>
      <w:pPr>
        <w:pStyle w:val="Normal"/>
        <w:rPr/>
      </w:pPr>
      <w:r>
        <w:rPr/>
        <w:t>6.2.1</w:t>
        <w:tab/>
        <w:t>Construction Agent may, by written notice to Contractor at any time during the performance of the Work, direct Contractor to make a Change, provided that such Change:</w:t>
      </w:r>
    </w:p>
    <w:p>
      <w:pPr>
        <w:pStyle w:val="Normal"/>
        <w:rPr>
          <w:iCs/>
        </w:rPr>
      </w:pPr>
      <w:r>
        <w:rPr>
          <w:iCs/>
        </w:rPr>
      </w:r>
    </w:p>
    <w:p>
      <w:pPr>
        <w:pStyle w:val="Normal"/>
        <w:ind w:hanging="720" w:start="2160" w:end="0"/>
        <w:rPr>
          <w:iCs/>
        </w:rPr>
      </w:pPr>
      <w:r>
        <w:rPr>
          <w:iCs/>
        </w:rPr>
        <w:t>(a)</w:t>
        <w:tab/>
        <w:t>is within the general scope of this Contract,</w:t>
      </w:r>
    </w:p>
    <w:p>
      <w:pPr>
        <w:pStyle w:val="Normal"/>
        <w:ind w:hanging="720" w:start="2160" w:end="0"/>
        <w:rPr>
          <w:iCs/>
        </w:rPr>
      </w:pPr>
      <w:r>
        <w:rPr>
          <w:iCs/>
        </w:rPr>
      </w:r>
    </w:p>
    <w:p>
      <w:pPr>
        <w:pStyle w:val="Normal"/>
        <w:ind w:hanging="720" w:start="2160" w:end="0"/>
        <w:rPr>
          <w:iCs/>
        </w:rPr>
      </w:pPr>
      <w:r>
        <w:rPr>
          <w:iCs/>
        </w:rPr>
        <w:t>(b)</w:t>
        <w:tab/>
        <w:t>would not cause a violation of any applicable Law or Government Authorization,</w:t>
      </w:r>
    </w:p>
    <w:p>
      <w:pPr>
        <w:pStyle w:val="Normal"/>
        <w:ind w:hanging="720" w:start="2160" w:end="0"/>
        <w:rPr>
          <w:iCs/>
        </w:rPr>
      </w:pPr>
      <w:r>
        <w:rPr>
          <w:iCs/>
        </w:rPr>
      </w:r>
    </w:p>
    <w:p>
      <w:pPr>
        <w:pStyle w:val="Normal"/>
        <w:ind w:hanging="720" w:start="2160" w:end="0"/>
        <w:rPr>
          <w:iCs/>
        </w:rPr>
      </w:pPr>
      <w:r>
        <w:rPr>
          <w:iCs/>
        </w:rPr>
        <w:t>(c)</w:t>
        <w:tab/>
        <w:t>is technically feasible,</w:t>
      </w:r>
    </w:p>
    <w:p>
      <w:pPr>
        <w:pStyle w:val="Normal"/>
        <w:ind w:hanging="720" w:start="2160" w:end="0"/>
        <w:rPr>
          <w:iCs/>
        </w:rPr>
      </w:pPr>
      <w:r>
        <w:rPr>
          <w:iCs/>
        </w:rPr>
      </w:r>
    </w:p>
    <w:p>
      <w:pPr>
        <w:pStyle w:val="Normal"/>
        <w:ind w:hanging="720" w:start="2160" w:end="0"/>
        <w:rPr>
          <w:b/>
          <w:bCs/>
          <w:i/>
          <w:i/>
        </w:rPr>
      </w:pPr>
      <w:r>
        <w:rPr>
          <w:iCs/>
        </w:rPr>
        <w:t>(d)</w:t>
        <w:tab/>
        <w:t>would not materially adversely affect Contractor’s liability under Article 12 (Warranty), and</w:t>
      </w:r>
    </w:p>
    <w:p>
      <w:pPr>
        <w:pStyle w:val="Normal"/>
        <w:ind w:hanging="720" w:start="2160" w:end="0"/>
        <w:rPr>
          <w:b/>
          <w:bCs/>
          <w:i/>
          <w:i/>
        </w:rPr>
      </w:pPr>
      <w:r>
        <w:rPr>
          <w:b/>
          <w:bCs/>
          <w:i/>
        </w:rPr>
      </w:r>
    </w:p>
    <w:p>
      <w:pPr>
        <w:pStyle w:val="Normal"/>
        <w:ind w:hanging="720" w:start="2160" w:end="0"/>
        <w:rPr/>
      </w:pPr>
      <w:r>
        <w:rPr/>
        <w:t>(e)</w:t>
        <w:tab/>
        <w:t>would not have a material adverse effect on Contractor’s ability to design and construct the Facility;</w:t>
      </w:r>
    </w:p>
    <w:p>
      <w:pPr>
        <w:pStyle w:val="Normal"/>
        <w:rPr>
          <w:u w:val="single"/>
        </w:rPr>
      </w:pPr>
      <w:r>
        <w:rPr>
          <w:u w:val="single"/>
        </w:rPr>
      </w:r>
    </w:p>
    <w:p>
      <w:pPr>
        <w:pStyle w:val="Normal"/>
        <w:rPr/>
      </w:pPr>
      <w:r>
        <w:rPr>
          <w:u w:val="single"/>
        </w:rPr>
        <w:t>provided</w:t>
      </w:r>
      <w:r>
        <w:rPr/>
        <w:t xml:space="preserve">, </w:t>
      </w:r>
      <w:r>
        <w:rPr>
          <w:u w:val="single"/>
        </w:rPr>
        <w:t>however</w:t>
      </w:r>
      <w:r>
        <w:rPr/>
        <w:t>, that in the event Contractor's warranty liability under Article 12 is increased in accordance with subsection (d) above, an adjustment therefor shall be set forth in the Change Order relating to such Change.</w:t>
      </w:r>
    </w:p>
    <w:p>
      <w:pPr>
        <w:pStyle w:val="Normal"/>
        <w:rPr/>
      </w:pPr>
      <w:r>
        <w:rPr/>
      </w:r>
    </w:p>
    <w:p>
      <w:pPr>
        <w:pStyle w:val="Normal"/>
        <w:rPr/>
      </w:pPr>
      <w:r>
        <w:rPr/>
        <w:t>6.2.2</w:t>
        <w:tab/>
        <w:t>Any Change directed by Construction Agent pursuant to this Section 6.2 shall be the subject of a Change Order Direction delivered by Construction Agent to Contractor, and Contractor shall be entitled to receive an appropriate adjustment in the terms of this Contract in respect of such Change.</w:t>
      </w:r>
    </w:p>
    <w:p>
      <w:pPr>
        <w:pStyle w:val="Normal"/>
        <w:rPr/>
      </w:pPr>
      <w:r>
        <w:rPr/>
      </w:r>
    </w:p>
    <w:p>
      <w:pPr>
        <w:pStyle w:val="Normal"/>
        <w:rPr/>
      </w:pPr>
      <w:r>
        <w:rPr/>
        <w:t>6.2.3</w:t>
        <w:tab/>
        <w:t>Unless otherwise agreed in writing by the Parties, within fifteen (15) Business</w:t>
      </w:r>
      <w:r>
        <w:rPr>
          <w:b/>
          <w:bCs/>
          <w:sz w:val="26"/>
        </w:rPr>
        <w:t xml:space="preserve"> </w:t>
      </w:r>
      <w:r>
        <w:rPr>
          <w:sz w:val="26"/>
        </w:rPr>
        <w:t>D</w:t>
      </w:r>
      <w:r>
        <w:rPr/>
        <w:t>ays following receipt of Construction Agent’s Change Order Direction in compliance with Section 6.2.1, Contractor shall supply the information required pursuant to Section 6.4 and propose a form of Change Order evidencing proposed Change.</w:t>
      </w:r>
    </w:p>
    <w:p>
      <w:pPr>
        <w:pStyle w:val="Normal"/>
        <w:rPr/>
      </w:pPr>
      <w:r>
        <w:rPr/>
      </w:r>
    </w:p>
    <w:p>
      <w:pPr>
        <w:pStyle w:val="Normal"/>
        <w:rPr/>
      </w:pPr>
      <w:r>
        <w:rPr/>
        <w:t>6.2.4</w:t>
        <w:tab/>
        <w:t>Unless otherwise agreed in writing by the Parties, within ten (10) Business Days following Construction Agent’s receipt of the information required pursuant to Section 6.4, Construction Agent shall, by notice to Contractor, either: (a) accept and execute Contractor’s proposed Change Order; (b) request reasonable additional information, documentation or cost detail to further assess the proposed Change; (c) withdraw the Change Order Direction or (d) subject to Section 6.2.5, direct Contractor to proceed with the Change as set forth in the Change Order Direction.</w:t>
      </w:r>
    </w:p>
    <w:p>
      <w:pPr>
        <w:pStyle w:val="Normal"/>
        <w:rPr/>
      </w:pPr>
      <w:r>
        <w:rPr/>
      </w:r>
    </w:p>
    <w:p>
      <w:pPr>
        <w:pStyle w:val="Normal"/>
        <w:rPr/>
      </w:pPr>
      <w:r>
        <w:rPr/>
        <w:t>6.2.5</w:t>
        <w:tab/>
        <w:t xml:space="preserve">If the Parties are unable to agree on any Construction Agent directed Changes after the Contractor has provided the information required by Sections 6.2.3 and 6.2.4(b), then, if so directed by the Construction Agent in writing, Contractor shall proceed to perform the Work in accordance with the Change Order Direction pending the resolution of any such dispute </w:t>
      </w:r>
      <w:r>
        <w:rPr>
          <w:u w:val="single"/>
        </w:rPr>
        <w:t>provided,</w:t>
      </w:r>
      <w:r>
        <w:rPr/>
        <w:t xml:space="preserve"> that each of the following conditions is met:</w:t>
      </w:r>
    </w:p>
    <w:p>
      <w:pPr>
        <w:pStyle w:val="Normal"/>
        <w:rPr/>
      </w:pPr>
      <w:r>
        <w:rPr/>
      </w:r>
    </w:p>
    <w:p>
      <w:pPr>
        <w:pStyle w:val="Normal"/>
        <w:ind w:hanging="720" w:start="2160" w:end="0"/>
        <w:rPr/>
      </w:pPr>
      <w:r>
        <w:rPr/>
        <w:t>(a)</w:t>
        <w:tab/>
        <w:t>the Change Order Direction complies with the limitations set forth in Section 6.2.1,</w:t>
      </w:r>
    </w:p>
    <w:p>
      <w:pPr>
        <w:pStyle w:val="Normal"/>
        <w:ind w:hanging="720" w:start="2160" w:end="0"/>
        <w:rPr/>
      </w:pPr>
      <w:r>
        <w:rPr/>
      </w:r>
    </w:p>
    <w:p>
      <w:pPr>
        <w:pStyle w:val="Normal"/>
        <w:ind w:hanging="720" w:start="2160" w:end="0"/>
        <w:rPr/>
      </w:pPr>
      <w:r>
        <w:rPr/>
        <w:t>(b)</w:t>
        <w:tab/>
        <w:t xml:space="preserve">resolution of the dispute with respect to such Change Order Direction is within the ambit of Section 19.1, </w:t>
      </w:r>
    </w:p>
    <w:p>
      <w:pPr>
        <w:pStyle w:val="Normal"/>
        <w:ind w:hanging="720" w:start="2160" w:end="0"/>
        <w:rPr/>
      </w:pPr>
      <w:r>
        <w:rPr/>
      </w:r>
    </w:p>
    <w:p>
      <w:pPr>
        <w:pStyle w:val="Normal"/>
        <w:ind w:hanging="720" w:start="2160" w:end="0"/>
        <w:rPr/>
      </w:pPr>
      <w:r>
        <w:rPr/>
        <w:t>(c)</w:t>
        <w:tab/>
        <w:t>the Parties acknowledge that in performing the Change pursuant to the Change Order Direction, Contractor does not and shall not be deemed to waive any right to resolve any such dispute by means of a proceeding initiated in accordance with Article 19, and</w:t>
      </w:r>
    </w:p>
    <w:p>
      <w:pPr>
        <w:pStyle w:val="Normal"/>
        <w:ind w:hanging="720" w:start="2160" w:end="0"/>
        <w:rPr/>
      </w:pPr>
      <w:r>
        <w:rPr/>
      </w:r>
    </w:p>
    <w:p>
      <w:pPr>
        <w:pStyle w:val="Normal"/>
        <w:ind w:hanging="720" w:start="2160" w:end="0"/>
        <w:rPr/>
      </w:pPr>
      <w:r>
        <w:rPr/>
        <w:t>(d)</w:t>
        <w:tab/>
        <w:t>Construction Agent shall have demonstrated to Contractor’s satisfaction that Construction Agent has access to sufficient financial resources to enable it to perform any obligation it may be determined to have under the Change Order as proposed by Contractor.</w:t>
      </w:r>
    </w:p>
    <w:p>
      <w:pPr>
        <w:pStyle w:val="Normal"/>
        <w:rPr/>
      </w:pPr>
      <w:r>
        <w:rPr/>
      </w:r>
    </w:p>
    <w:p>
      <w:pPr>
        <w:pStyle w:val="Normal"/>
        <w:rPr/>
      </w:pPr>
      <w:r>
        <w:rPr/>
        <w:t>6.2.6</w:t>
        <w:tab/>
        <w:t>If the Parties are unable to agree upon any Construction Agent Directed Change or the terms of any related Change Order (other than any election by Construction Agent of "cost plus (time and materials)" pricing pursuant to Section 6.4.3, which election shall always be binding on Contractor) within fifteen (15) Business Days following the date on which Contractor provided the information required by Sections 6.2.3 and 6.2.4(b), either Party may refer the dispute as to such Change Order Direction for resolution in accordance with the provisions of Article 19.</w:t>
      </w:r>
    </w:p>
    <w:p>
      <w:pPr>
        <w:pStyle w:val="Normal"/>
        <w:rPr/>
      </w:pPr>
      <w:r>
        <w:rPr/>
      </w:r>
    </w:p>
    <w:p>
      <w:pPr>
        <w:pStyle w:val="Normal"/>
        <w:rPr/>
      </w:pPr>
      <w:r>
        <w:rPr/>
        <w:t>6.2.7</w:t>
        <w:tab/>
        <w:t>Notwithstanding any other provision of this Section 6.2, Construction Agent shall always be entitled to direct Contractor to perform the Work in accordance with this Contract and the Specifications and Scope of Work, and any such direction, including any change, alteration, modification or addition to, or deletion from, the Work which is required to cause the Facility when complete to comply with the requirements of this Contract and the Specifications and Scope of Work, shall not be deemed to be a Change.</w:t>
      </w:r>
    </w:p>
    <w:p>
      <w:pPr>
        <w:pStyle w:val="Normal"/>
        <w:rPr/>
      </w:pPr>
      <w:r>
        <w:rPr/>
      </w:r>
    </w:p>
    <w:p>
      <w:pPr>
        <w:pStyle w:val="Normal"/>
        <w:rPr/>
      </w:pPr>
      <w:r>
        <w:rPr/>
        <w:t>6.2.8</w:t>
        <w:tab/>
      </w:r>
      <w:r>
        <w:rPr>
          <w:szCs w:val="24"/>
          <w:lang w:val="en-CA"/>
        </w:rPr>
      </w:r>
      <w:r>
        <w:rPr>
          <w:szCs w:val="24"/>
          <w:lang w:val="en-CA"/>
        </w:rPr>
        <w:t>Construction Agent</w:t>
      </w:r>
      <w:r>
        <w:rPr>
          <w:color w:val="000000"/>
          <w:szCs w:val="24"/>
        </w:rPr>
        <w:t xml:space="preserve"> shall be entitled to a Change upon (i) the occurrence of any Change in Law or Change in Tax or (ii) the issuance of any Change Order Direction, either of which causes a material decrease in the cost of or time required for performance of Contractor's obligations under this Contract or otherwise affects any provision of this Contract in a manner that materially decreases Contractor's obligations hereunder; </w:t>
      </w:r>
      <w:r>
        <w:rPr>
          <w:color w:val="000000"/>
          <w:szCs w:val="24"/>
          <w:u w:val="single"/>
        </w:rPr>
        <w:t>provided</w:t>
      </w:r>
      <w:r>
        <w:rPr>
          <w:color w:val="000000"/>
          <w:szCs w:val="24"/>
        </w:rPr>
        <w:t xml:space="preserve">, </w:t>
      </w:r>
      <w:r>
        <w:rPr>
          <w:color w:val="000000"/>
          <w:szCs w:val="24"/>
          <w:u w:val="single"/>
        </w:rPr>
        <w:t>however</w:t>
      </w:r>
      <w:r>
        <w:rPr>
          <w:color w:val="000000"/>
          <w:szCs w:val="24"/>
        </w:rPr>
        <w:t>, that Construction Agent shall not be entitled to implement any reduction in payment of the Fixed Costs or the Reimbursable Costs or require any modification of the Project Schedule until the impact of such Change on the Fixed Costs or the Reimbursable Costs or Project Schedule has been agreed by Owner and Contractor or determined pursuant to dispute resolution pursuant to Article 19 hereof.</w:t>
      </w:r>
    </w:p>
    <w:p>
      <w:pPr>
        <w:pStyle w:val="Heading2"/>
        <w:ind w:firstLine="720" w:start="0"/>
        <w:rPr/>
      </w:pPr>
      <w:bookmarkStart w:id="62" w:name="__RefHeading___Toc500063065"/>
      <w:bookmarkEnd w:id="62"/>
      <w:r>
        <w:rPr/>
        <w:t>Section 6.3</w:t>
        <w:tab/>
        <w:t>Contractor Requested Changes.</w:t>
      </w:r>
    </w:p>
    <w:p>
      <w:pPr>
        <w:pStyle w:val="Normal"/>
        <w:rPr/>
      </w:pPr>
      <w:r>
        <w:rPr/>
        <w:t>6.3.1</w:t>
        <w:tab/>
        <w:t>Contractor may, at any time during the performance of the Work, submit to Construction Agent a Change Order Request together with the information required in Section 6.4, and upon demonstrating material cost and schedule impact, Contractor shall be entitled to a Change Order evidencing an appropriate Change in respect of the occurrence of any event or circumstance constituting Change in Law and/or Change in Tax (pursuant to Section 3.10.2) (provided, that the occurrence of the event constituting the Change in Law or Change in Tax is not a result of any action or inaction by Contractor or any Contractor Affiliate), uncovering of Work (pursuant to Section 3.13.3), Out of Scope Construction costs and/or delay (pursuant to Section 3.15), differing Site conditions (pursuant to Sections 3.17.1 and 3.17.3), Construction Agent Delay (pursuant to Section 4.10),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Any such Change shall include any Change appropriate to reflect the effect of the event or circumstance referred to in this Section 6.3.1 upon any obligation or performance of Contractor under this Contract and shall include, as appropriate, Changes in Target Project Price, Project Schedule, Warranties, and Target Completion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Normal"/>
        <w:rPr/>
      </w:pPr>
      <w:r>
        <w:rPr/>
      </w:r>
    </w:p>
    <w:p>
      <w:pPr>
        <w:pStyle w:val="Normal"/>
        <w:rPr/>
      </w:pPr>
      <w:r>
        <w:rPr/>
        <w:t>6.3.2</w:t>
        <w:tab/>
        <w:t>Within ten (10) Business Days following receipt of a Change Order Request pursuant to Section 6.3.1, together with a proposed form of Change Order and the other information required pursuant to Section 6.4, Construction Agent shall, by written notice to Contractor, either: (a) accept and execute Contractor’s proposed Change Order; (b) request reasonable additional information, documentation or cost detail to further assess the proposed Change(s); (c) reject the Change Order Request; or (d) propose a modified Change Order to Construction Agent.</w:t>
      </w:r>
    </w:p>
    <w:p>
      <w:pPr>
        <w:pStyle w:val="Normal"/>
        <w:rPr/>
      </w:pPr>
      <w:r>
        <w:rPr/>
      </w:r>
    </w:p>
    <w:p>
      <w:pPr>
        <w:pStyle w:val="Normal"/>
        <w:rPr/>
      </w:pPr>
      <w:r>
        <w:rPr/>
        <w:t>6.3.3</w:t>
        <w:tab/>
        <w:t>If Construction Agent rejects Contractor's Change Order Request pursuant to Section 6.3.2 or if the Parties are otherwise in dispute over any such Change Order Request or any part thereof, then either Party may refer the dispute to resolution in accordance with the provisions of Article 19.</w:t>
      </w:r>
    </w:p>
    <w:p>
      <w:pPr>
        <w:pStyle w:val="Heading2"/>
        <w:ind w:firstLine="720" w:start="0"/>
        <w:rPr/>
      </w:pPr>
      <w:bookmarkStart w:id="63" w:name="__RefHeading___Toc500063066"/>
      <w:bookmarkEnd w:id="63"/>
      <w:r>
        <w:rPr/>
        <w:t>Section 6.4</w:t>
        <w:tab/>
        <w:t>Information Supplementing Change Order Request.</w:t>
      </w:r>
    </w:p>
    <w:p>
      <w:pPr>
        <w:pStyle w:val="Normal"/>
        <w:rPr/>
      </w:pPr>
      <w:r>
        <w:rPr/>
        <w:t>6.4.1</w:t>
        <w:tab/>
        <w:t>Upon receipt of Construction Agent’s Change Order Direction that complies with Section 6.2.1, Contractor shall prepare and submit to Construction Agent a form of proposed Change Order and a report indicating in reasonable detail (a) any Change in the Project Schedule, Target  Project Price, and other aspects of the Work and Contractor’s obligations to perform the Work in accordance with the Contract resulting from such Change Order Direction, and (b) any other appropriate Change sought by Contractor as a result of such Change Order Direction,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rPr/>
      </w:pPr>
      <w:r>
        <w:rPr/>
      </w:r>
    </w:p>
    <w:p>
      <w:pPr>
        <w:pStyle w:val="Normal"/>
        <w:rPr/>
      </w:pPr>
      <w:r>
        <w:rPr/>
        <w:t>6.4.2</w:t>
        <w:tab/>
        <w:t xml:space="preserve">Together with any Change Order Request submitted by Contractor pursuant to Section 6.3.1, Contractor shall prepare and submit to Construction Agent a form of proposed Change Order and a report indicating in reasonable detail: (a) a description of the event or circumstance giving rise to such Change Order Request, (b) the effect on the Project Schedule, Target Project Price,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 </w:t>
      </w:r>
    </w:p>
    <w:p>
      <w:pPr>
        <w:pStyle w:val="Normal"/>
        <w:rPr/>
      </w:pPr>
      <w:r>
        <w:rPr/>
      </w:r>
    </w:p>
    <w:p>
      <w:pPr>
        <w:pStyle w:val="Normal"/>
        <w:rPr>
          <w:b/>
          <w:bCs/>
        </w:rPr>
      </w:pPr>
      <w:r>
        <w:rPr/>
        <w:t>6.4.3</w:t>
        <w:tab/>
        <w:t xml:space="preserve">With respect to any Change Order Direction from Construction Agent or Change Order Request from Contractor that results in a change in the Fixed Scope of Work or the performance thereof, the price of such Change Order shall be (i) a mutually agreed lump-sum price calculated in such a manner as is appropriate and equitable to provide Contractor with the economic benefits of this Contract as adjusted to reflect such Change or (ii) a cost plus (time and materials) price, calculated in accordance with </w:t>
      </w:r>
      <w:r>
        <w:rPr>
          <w:u w:val="single"/>
        </w:rPr>
        <w:t>Exhibit "C-5"</w:t>
      </w:r>
      <w:r>
        <w:rPr/>
        <w:t xml:space="preserve"> (either (i) or (ii), the "</w:t>
      </w:r>
      <w:r>
        <w:rPr>
          <w:u w:val="single"/>
        </w:rPr>
        <w:t>Change Price</w:t>
      </w:r>
      <w:r>
        <w:rPr/>
        <w:t>").  Any Change Price agreed by the Parties or determined pursuant to Article 19 shall result in appropriate adjustments to the Payment Schedule.  With respect to any Change Order Request or Change Order Direction, the cost thereof shall become due and payable as specified in the Change Order relating thereto agreed by the Parties or determined pursuant to Article 19.</w:t>
      </w:r>
    </w:p>
    <w:p>
      <w:pPr>
        <w:pStyle w:val="Normal"/>
        <w:rPr>
          <w:b/>
          <w:bCs/>
        </w:rPr>
      </w:pPr>
      <w:r>
        <w:rPr>
          <w:b/>
          <w:bCs/>
        </w:rPr>
      </w:r>
    </w:p>
    <w:p>
      <w:pPr>
        <w:pStyle w:val="Normal"/>
        <w:rPr/>
      </w:pPr>
      <w:r>
        <w:rPr>
          <w:bCs/>
        </w:rPr>
        <w:t>6.4.4</w:t>
        <w:tab/>
        <w:t>I</w:t>
      </w:r>
      <w:r>
        <w:rPr/>
        <w:t>n the event that a Change Order results in an increase in the Target Project Price, Contractor may require that Construction Agent demonstrate to Contractor’s reasonable satisfaction that Construction Agent has access to sufficient financial resources to enable it to perform its obligations under such Change Order as a condition to Contractor’s performance of any Change in the Work effected by such Change Order.</w:t>
      </w:r>
    </w:p>
    <w:p>
      <w:pPr>
        <w:pStyle w:val="Normal"/>
        <w:rPr/>
      </w:pPr>
      <w:r>
        <w:rPr/>
      </w:r>
    </w:p>
    <w:p>
      <w:pPr>
        <w:pStyle w:val="Heading1"/>
        <w:ind w:firstLine="720" w:start="0"/>
        <w:rPr>
          <w:b w:val="false"/>
          <w:bCs w:val="false"/>
        </w:rPr>
      </w:pPr>
      <w:bookmarkStart w:id="64" w:name="__RefHeading___Toc500063067"/>
      <w:bookmarkEnd w:id="64"/>
      <w:r>
        <w:rPr/>
        <w:t>ARTICLE VII</w:t>
      </w:r>
    </w:p>
    <w:p>
      <w:pPr>
        <w:pStyle w:val="Heading1"/>
        <w:ind w:firstLine="720" w:start="0"/>
        <w:rPr/>
      </w:pPr>
      <w:bookmarkStart w:id="65" w:name="__RefHeading___Toc500063068"/>
      <w:bookmarkEnd w:id="65"/>
      <w:r>
        <w:rPr/>
        <w:t>ACTUAL PROJECT PRICE; PAYMENTS TO CONTRACTOR</w:t>
      </w:r>
    </w:p>
    <w:p>
      <w:pPr>
        <w:pStyle w:val="Heading2"/>
        <w:ind w:firstLine="720" w:start="0"/>
        <w:rPr/>
      </w:pPr>
      <w:bookmarkStart w:id="66" w:name="__RefHeading___Toc500063069"/>
      <w:bookmarkEnd w:id="66"/>
      <w:r>
        <w:rPr/>
        <w:t>Section 7.1</w:t>
        <w:tab/>
        <w:t>Actual Project Price.</w:t>
      </w:r>
    </w:p>
    <w:p>
      <w:pPr>
        <w:pStyle w:val="Normal"/>
        <w:rPr/>
      </w:pPr>
      <w:r>
        <w:rPr/>
        <w:t>7.1.1</w:t>
        <w:tab/>
      </w:r>
      <w:r>
        <w:rPr>
          <w:u w:val="single"/>
        </w:rPr>
        <w:t>General</w:t>
      </w:r>
      <w:r>
        <w:rPr/>
        <w:t>.  Contractor shall perform the Work for, and Construction Agent shall pay or cause to be paid, the Actual Project Price.  The "</w:t>
      </w:r>
      <w:r>
        <w:rPr>
          <w:u w:val="single"/>
        </w:rPr>
        <w:t>Actual Project Price</w:t>
      </w:r>
      <w:r>
        <w:rPr/>
        <w:t>" shall be the sum of the Contractor’s Fee, the Fixed Costs, and the Reimbursable Costs, each as defined and further described below.</w:t>
      </w:r>
    </w:p>
    <w:p>
      <w:pPr>
        <w:pStyle w:val="Normal"/>
        <w:rPr/>
      </w:pPr>
      <w:r>
        <w:rPr/>
      </w:r>
    </w:p>
    <w:p>
      <w:pPr>
        <w:pStyle w:val="Normal"/>
        <w:ind w:hanging="720" w:start="2160" w:end="0"/>
        <w:rPr/>
      </w:pPr>
      <w:r>
        <w:rPr/>
        <w:t>(a)</w:t>
        <w:tab/>
      </w:r>
      <w:r>
        <w:rPr>
          <w:u w:val="single"/>
        </w:rPr>
        <w:t>Contractor’s Fee</w:t>
      </w:r>
      <w:r>
        <w:rPr/>
        <w:t>.  The "</w:t>
      </w:r>
      <w:r>
        <w:rPr>
          <w:u w:val="single"/>
        </w:rPr>
        <w:t>Contractor’s Fee</w:t>
      </w:r>
      <w:r>
        <w:rPr/>
        <w:t>" for performance of the Work generally shall be $4,000,000, and shall not be subject to adjustment.</w:t>
      </w:r>
    </w:p>
    <w:p>
      <w:pPr>
        <w:pStyle w:val="Normal"/>
        <w:ind w:hanging="720" w:start="2160" w:end="0"/>
        <w:rPr/>
      </w:pPr>
      <w:r>
        <w:rPr/>
      </w:r>
    </w:p>
    <w:p>
      <w:pPr>
        <w:pStyle w:val="Normal"/>
        <w:ind w:hanging="720" w:start="2160" w:end="0"/>
        <w:rPr/>
      </w:pPr>
      <w:r>
        <w:rPr/>
        <w:t>(b)</w:t>
        <w:tab/>
      </w:r>
      <w:r>
        <w:rPr>
          <w:u w:val="single"/>
        </w:rPr>
        <w:t>Fixed Costs</w:t>
      </w:r>
      <w:r>
        <w:rPr/>
        <w:t>.  The  "</w:t>
      </w:r>
      <w:r>
        <w:rPr>
          <w:u w:val="single"/>
        </w:rPr>
        <w:t>Fixed Costs</w:t>
      </w:r>
      <w:r>
        <w:rPr/>
        <w:t xml:space="preserve">" for performance of the Fixed Scope of Work shall be $9,228,000, subject to adjustment in the event that any Phase or the Facility has not achieved Substantial Completion by the Target Completion Date due to delay not within the reasonable control of Contractor.  In such event, only to the extent that any such delay is not within the reasonable control of Contractor, and otherwise in accordance with the provisions of Article 6, the Fixed Costs may be adjusted to compensate Contractor for its actual reasonable expenses incurred after the Target Completion Date for additional Project and construction management required to complete the Work following the Target Completion Date;  </w:t>
      </w:r>
      <w:r>
        <w:rPr>
          <w:u w:val="single"/>
        </w:rPr>
        <w:t>provided</w:t>
      </w:r>
      <w:r>
        <w:rPr/>
        <w:t xml:space="preserve">, </w:t>
      </w:r>
      <w:r>
        <w:rPr>
          <w:u w:val="single"/>
        </w:rPr>
        <w:t>however</w:t>
      </w:r>
      <w:r>
        <w:rPr/>
        <w:t>, that no portion of the Fixed Costs attributable to any other portion of the Fixed Scope of Work (other than Project and construction management) shall be subject to adjustment for any delay in completion beyond the Target Completion Date.</w:t>
      </w:r>
    </w:p>
    <w:p>
      <w:pPr>
        <w:pStyle w:val="Normal"/>
        <w:ind w:hanging="720" w:start="2160" w:end="0"/>
        <w:rPr/>
      </w:pPr>
      <w:r>
        <w:rPr/>
      </w:r>
    </w:p>
    <w:p>
      <w:pPr>
        <w:pStyle w:val="Normal"/>
        <w:ind w:hanging="720" w:start="2160" w:end="0"/>
        <w:rPr/>
      </w:pPr>
      <w:r>
        <w:rPr/>
        <w:t>(c)</w:t>
        <w:tab/>
      </w:r>
      <w:r>
        <w:rPr>
          <w:u w:val="single"/>
        </w:rPr>
        <w:t>Reimbursable Costs</w:t>
      </w:r>
      <w:r>
        <w:rPr/>
        <w:t>.</w:t>
        <w:tab/>
        <w:t>The "</w:t>
      </w:r>
      <w:r>
        <w:rPr>
          <w:u w:val="single"/>
        </w:rPr>
        <w:t>Reimbursable Costs</w:t>
      </w:r>
      <w:r>
        <w:rPr/>
        <w:t>" shall be the actual reasonable costs necessarily incurred by Contractor in the proper performance of the Reimbursable Scope of Work, at rates not higher than the standard paid at the place of performance of such portion of the Work except with the prior written consent of Construction Agent, and shall not include any costs incurred for performance of any portion of the Fixed Scope of Work or any costs due to the fault or negligence of Contractor, any Subcontractor, or any employee directly or indirectly employed by any of them, or any agent or other person for whose acts any of them may be liable, including costs for the correction or repair of damaged, defective or nonconforming Work, disposal and replacement of materials and equipment incorrectly ordered or supplied, and making good any damage to property not forming part of the Work.  As of the date hereof, the Reimbursable Costs are anticipated to be $30,182,600 (the "</w:t>
      </w:r>
      <w:r>
        <w:rPr>
          <w:u w:val="single"/>
        </w:rPr>
        <w:t>Anticipated Reimbursable Costs</w:t>
      </w:r>
      <w:r>
        <w:rPr/>
        <w:t>"), subject to adjustment pursuant to any Change Order which modifies the Reimbursable Scope of Work.</w:t>
      </w:r>
    </w:p>
    <w:p>
      <w:pPr>
        <w:pStyle w:val="Normal"/>
        <w:rPr/>
      </w:pPr>
      <w:r>
        <w:rPr/>
      </w:r>
    </w:p>
    <w:p>
      <w:pPr>
        <w:pStyle w:val="Normal"/>
        <w:rPr/>
      </w:pPr>
      <w:r>
        <w:rPr/>
        <w:t>7.1.2</w:t>
        <w:tab/>
      </w:r>
      <w:r>
        <w:rPr>
          <w:u w:val="single"/>
        </w:rPr>
        <w:t>Target Project Price</w:t>
      </w:r>
      <w:r>
        <w:rPr/>
        <w:t>.  The "</w:t>
      </w:r>
      <w:r>
        <w:rPr>
          <w:u w:val="single"/>
        </w:rPr>
        <w:t>Target Project Price</w:t>
      </w:r>
      <w:r>
        <w:rPr/>
        <w:t xml:space="preserve">" shall be the sum of the Contractor's Fee, the Fixed Costs and the Anticipated Reimbursable Costs.  The Target Project Price is anticipated to be $43,410,600, subject to adjustment only in the event and to the extent the Fixed Costs are adjusted in accordance with Section 7.1.1(b) or the Anticipated Reimbursable Costs are adjusted in accordance with Section 7.1.1(c). </w:t>
      </w:r>
    </w:p>
    <w:p>
      <w:pPr>
        <w:pStyle w:val="Normal"/>
        <w:rPr/>
      </w:pPr>
      <w:r>
        <w:rPr/>
      </w:r>
    </w:p>
    <w:p>
      <w:pPr>
        <w:pStyle w:val="Normal"/>
        <w:rPr/>
      </w:pPr>
      <w:r>
        <w:rPr/>
        <w:t>7.1.3</w:t>
        <w:tab/>
      </w:r>
      <w:r>
        <w:rPr>
          <w:u w:val="single"/>
        </w:rPr>
        <w:t>Incentive Bonus</w:t>
      </w:r>
      <w:r>
        <w:rPr/>
        <w:t>.  If (a) Contractor achieves Facility Substantial Completion prior to the Target Completion Date and/or (b) upon achievement of Final Completion of the Facility, the Target Project Price exceeds the Actual Project Price, then Contractor shall become entitled to receive, and Construction Agent shall pay or cause to be paid, an incentive bonus (the "</w:t>
      </w:r>
      <w:r>
        <w:rPr>
          <w:u w:val="single"/>
        </w:rPr>
        <w:t>Incentive Bonus</w:t>
      </w:r>
      <w:r>
        <w:rPr/>
        <w:t xml:space="preserve">") in the amount of (x) twenty-five percent (25%) of all net revenue after taxes earned by Owner from the generation of electrical energy from the Facility or any Phase prior to the Target Completion Date,if any,  and (y) fifty percent (50%) of the amount, if any, by which the Target Project Price, exceeds the Actual Project Price; </w:t>
      </w:r>
      <w:r>
        <w:rPr>
          <w:u w:val="single"/>
        </w:rPr>
        <w:t>provided</w:t>
      </w:r>
      <w:r>
        <w:rPr/>
        <w:t xml:space="preserve">, </w:t>
      </w:r>
      <w:r>
        <w:rPr>
          <w:u w:val="single"/>
        </w:rPr>
        <w:t>however</w:t>
      </w:r>
      <w:r>
        <w:rPr/>
        <w:t>, that in no event shall the Incentive Bonus exceed $1,000,000.</w:t>
      </w:r>
    </w:p>
    <w:p>
      <w:pPr>
        <w:pStyle w:val="Normal"/>
        <w:rPr>
          <w:u w:val="single"/>
        </w:rPr>
      </w:pPr>
      <w:r>
        <w:rPr>
          <w:u w:val="single"/>
        </w:rPr>
      </w:r>
    </w:p>
    <w:p>
      <w:pPr>
        <w:pStyle w:val="Normal"/>
        <w:keepNext w:val="true"/>
        <w:rPr/>
      </w:pPr>
      <w:r>
        <w:rPr/>
        <w:t>7.1.4</w:t>
        <w:tab/>
      </w:r>
      <w:r>
        <w:rPr>
          <w:u w:val="single"/>
        </w:rPr>
        <w:t>Discounts, Rebates and Refunds</w:t>
      </w:r>
      <w:r>
        <w:rPr/>
        <w:t>.</w:t>
      </w:r>
    </w:p>
    <w:p>
      <w:pPr>
        <w:pStyle w:val="Normal"/>
        <w:keepNext w:val="true"/>
        <w:rPr/>
      </w:pPr>
      <w:r>
        <w:rPr/>
      </w:r>
    </w:p>
    <w:p>
      <w:pPr>
        <w:pStyle w:val="Normal"/>
        <w:ind w:hanging="720" w:start="2160" w:end="0"/>
        <w:rPr/>
      </w:pPr>
      <w:r>
        <w:rPr/>
        <w:t>(a)</w:t>
        <w:tab/>
        <w:t xml:space="preserve">Cash discounts obtained on payments made by Construction Agent directly to Subcontractors on behalf of Contractor shall accrue to Construction Agent.  Cash discounts obtained on payments made by Contractor shall accrue to Contractor unless (a) prior to making such payment, Contractor included such payment (or the item in respect of which such payment was made) in an invoice pursuant to Section 7.2.2, or (b) Construction Agent or Owner has deposited funds with Contractor to make payments, including any payment to which any such cash discount relates.  Trade discounts, rebates, refunds and amounts received from sales of surplus materials and Equipment, if any, shall accrue to Construction Agent, and Contractor shall make provisions with Subcontractors and vendors so that such discounts, rebates, refunds and sales proceeds can be secured to the benefit of Construction Agent. </w:t>
      </w:r>
    </w:p>
    <w:p>
      <w:pPr>
        <w:pStyle w:val="Normal"/>
        <w:ind w:hanging="720" w:start="2160" w:end="0"/>
        <w:rPr/>
      </w:pPr>
      <w:r>
        <w:rPr/>
      </w:r>
    </w:p>
    <w:p>
      <w:pPr>
        <w:pStyle w:val="Normal"/>
        <w:ind w:hanging="720" w:start="2160" w:end="0"/>
        <w:rPr>
          <w:u w:val="single"/>
        </w:rPr>
      </w:pPr>
      <w:r>
        <w:rPr/>
        <w:t>(b)</w:t>
        <w:tab/>
        <w:t>Amounts which accrue to Construction Agent in accordance with the provisions of this Section 7.1.4 shall be credited to Construction Agent as a deduction from the Reimbursable Costs.</w:t>
      </w:r>
    </w:p>
    <w:p>
      <w:pPr>
        <w:pStyle w:val="Heading2"/>
        <w:ind w:firstLine="720" w:start="0"/>
        <w:rPr/>
      </w:pPr>
      <w:bookmarkStart w:id="67" w:name="__RefHeading___Toc500063070"/>
      <w:bookmarkEnd w:id="67"/>
      <w:r>
        <w:rPr/>
        <w:t>Section 7.2</w:t>
        <w:tab/>
        <w:t>Payment of Actual Project Price.</w:t>
      </w:r>
    </w:p>
    <w:p>
      <w:pPr>
        <w:pStyle w:val="Normal"/>
        <w:rPr/>
      </w:pPr>
      <w:r>
        <w:rPr/>
        <w:tab/>
        <w:t>7.2.1</w:t>
        <w:tab/>
      </w:r>
      <w:r>
        <w:rPr>
          <w:u w:val="single"/>
        </w:rPr>
        <w:t>Payment Schedule</w:t>
      </w:r>
      <w:r>
        <w:rPr/>
        <w:t>.  Except as provided in Section 7.4:</w:t>
      </w:r>
    </w:p>
    <w:p>
      <w:pPr>
        <w:pStyle w:val="Normal"/>
        <w:rPr/>
      </w:pPr>
      <w:r>
        <w:rPr/>
      </w:r>
    </w:p>
    <w:p>
      <w:pPr>
        <w:pStyle w:val="Normal"/>
        <w:tabs>
          <w:tab w:val="clear" w:pos="720"/>
          <w:tab w:val="left" w:pos="-1200" w:leader="none"/>
        </w:tabs>
        <w:ind w:hanging="720" w:start="2160" w:end="0"/>
        <w:rPr/>
      </w:pPr>
      <w:r>
        <w:rPr/>
        <w:t>(a)</w:t>
        <w:tab/>
        <w:t xml:space="preserve">the Fixed Costs shall be paid to Contractor on a monthly basis, in the currency specified in accordance with the Payment Schedule set forth in </w:t>
      </w:r>
      <w:r>
        <w:rPr>
          <w:u w:val="single"/>
        </w:rPr>
        <w:t>Exhibit "C-2"</w:t>
      </w:r>
      <w:r>
        <w:rPr/>
        <w:t xml:space="preserve"> which sets forth the portion of the Fixed Costs allocable to and payable by Construction Agent or Owner in respect of the achievement of each Milestone; </w:t>
      </w:r>
    </w:p>
    <w:p>
      <w:pPr>
        <w:pStyle w:val="Normal"/>
        <w:tabs>
          <w:tab w:val="clear" w:pos="720"/>
          <w:tab w:val="left" w:pos="-1200" w:leader="none"/>
        </w:tabs>
        <w:ind w:hanging="720" w:start="2160" w:end="0"/>
        <w:rPr/>
      </w:pPr>
      <w:r>
        <w:rPr/>
      </w:r>
    </w:p>
    <w:p>
      <w:pPr>
        <w:pStyle w:val="Normal"/>
        <w:tabs>
          <w:tab w:val="clear" w:pos="720"/>
          <w:tab w:val="left" w:pos="-1200" w:leader="none"/>
        </w:tabs>
        <w:ind w:hanging="720" w:start="2160" w:end="0"/>
        <w:rPr/>
      </w:pPr>
      <w:r>
        <w:rPr/>
        <w:t>(b)</w:t>
        <w:tab/>
        <w:t xml:space="preserve">the Reimbursable Costs shall be paid to Contractor on a monthly basis, in the currency incurred, as incurred by Contractor, </w:t>
      </w:r>
      <w:r>
        <w:rPr>
          <w:u w:val="single"/>
        </w:rPr>
        <w:t>provided</w:t>
      </w:r>
      <w:r>
        <w:rPr/>
        <w:t xml:space="preserve"> that such Reimbursable Costs do not exceed the maximum amount reimbursable in any month in accordance with the Payment Schedule set forth in </w:t>
      </w:r>
      <w:r>
        <w:rPr>
          <w:u w:val="single"/>
        </w:rPr>
        <w:t>Exhibit "C-2"</w:t>
      </w:r>
      <w:r>
        <w:rPr/>
        <w:t xml:space="preserve">;  </w:t>
      </w:r>
    </w:p>
    <w:p>
      <w:pPr>
        <w:pStyle w:val="Normal"/>
        <w:tabs>
          <w:tab w:val="clear" w:pos="720"/>
          <w:tab w:val="left" w:pos="-1200" w:leader="none"/>
        </w:tabs>
        <w:ind w:hanging="720" w:start="2160" w:end="0"/>
        <w:rPr/>
      </w:pPr>
      <w:r>
        <w:rPr/>
      </w:r>
    </w:p>
    <w:p>
      <w:pPr>
        <w:pStyle w:val="Normal"/>
        <w:tabs>
          <w:tab w:val="clear" w:pos="720"/>
          <w:tab w:val="left" w:pos="-1200" w:leader="none"/>
        </w:tabs>
        <w:ind w:hanging="720" w:start="2160" w:end="0"/>
        <w:rPr/>
      </w:pPr>
      <w:r>
        <w:rPr/>
        <w:t>(c)</w:t>
        <w:tab/>
        <w:t xml:space="preserve">the Contractor's Fee shall be paid to Contractor as follows:  10% upon mobilization on Site and commencement of construction;  20% upon achievement of Substantial Completion of Phase I;  20% upon achievement of Substantial Completion of Phase II;  20% upon achievement of Substantial Completion of Phase III;  20% upon achievement of Substantial Completion of Phase IV;  and 10% upon achievement of Final Completion of the Facility;  and   </w:t>
      </w:r>
    </w:p>
    <w:p>
      <w:pPr>
        <w:pStyle w:val="Normal"/>
        <w:tabs>
          <w:tab w:val="clear" w:pos="720"/>
          <w:tab w:val="left" w:pos="-1200" w:leader="none"/>
        </w:tabs>
        <w:ind w:hanging="720" w:start="2160" w:end="0"/>
        <w:rPr/>
      </w:pPr>
      <w:r>
        <w:rPr/>
      </w:r>
    </w:p>
    <w:p>
      <w:pPr>
        <w:pStyle w:val="Normal"/>
        <w:tabs>
          <w:tab w:val="clear" w:pos="720"/>
          <w:tab w:val="left" w:pos="-1200" w:leader="none"/>
        </w:tabs>
        <w:ind w:hanging="720" w:start="2160" w:end="0"/>
        <w:rPr/>
      </w:pPr>
      <w:r>
        <w:rPr/>
        <w:t>(d)</w:t>
        <w:tab/>
        <w:t>the Incentive Bonus, if any, shall be paid to Contractor in a lump sum within thirty days after Final Completion of the Facility.</w:t>
      </w:r>
    </w:p>
    <w:p>
      <w:pPr>
        <w:pStyle w:val="Normal"/>
        <w:ind w:start="720" w:end="0"/>
        <w:rPr/>
      </w:pPr>
      <w:r>
        <w:rPr/>
      </w:r>
    </w:p>
    <w:p>
      <w:pPr>
        <w:pStyle w:val="Normal"/>
        <w:rPr/>
      </w:pPr>
      <w:r>
        <w:rPr/>
        <w:t>7.2.2</w:t>
        <w:tab/>
      </w:r>
      <w:r>
        <w:rPr>
          <w:lang w:val="en-CA"/>
        </w:rPr>
      </w:r>
      <w:r>
        <w:rPr>
          <w:u w:val="single"/>
        </w:rPr>
        <w:t>Monthly Invoice</w:t>
      </w:r>
      <w:r>
        <w:rPr/>
        <w:t>.  On or before the [tenth (10</w:t>
      </w:r>
      <w:r>
        <w:rPr>
          <w:vertAlign w:val="superscript"/>
        </w:rPr>
        <w:t>th</w:t>
      </w:r>
      <w:r>
        <w:rPr/>
        <w:t xml:space="preserve">)] day of each month during the performance of the Work, Contractor shall furnish to Construction Agent a detailed invoice for the prior month setting forth in reasonable detail the amount of the Fixed Costs payable in respect of the prior month in accordance with the Payment Schedule set forth in </w:t>
      </w:r>
      <w:r>
        <w:rPr>
          <w:u w:val="single"/>
        </w:rPr>
        <w:t>Exhibit "C-1"</w:t>
      </w:r>
      <w:r>
        <w:rPr/>
        <w:t xml:space="preserve"> and the amount of Reimbursable Costs incurred during the prior month, together with reasonable documentation or supporting information that substantiates and verifies to Construction Agent's reasonable satisfaction that the Reimbursable Costs for which Contractor is invoicing Construction Agent have been incurred.  Such invoice shall set forth the total amount due, as well as those portions of the total amount that are to be paid directly to any Subcontractor, itemized by Subcontractor (and for which invoices are included pursuant to Section 7.2.4.1), during such month. </w:t>
      </w:r>
    </w:p>
    <w:p>
      <w:pPr>
        <w:pStyle w:val="Normal"/>
        <w:rPr/>
      </w:pPr>
      <w:r>
        <w:rPr/>
      </w:r>
    </w:p>
    <w:p>
      <w:pPr>
        <w:pStyle w:val="Normal"/>
        <w:rPr/>
      </w:pPr>
      <w:r>
        <w:rPr/>
        <w:t>7.2.3</w:t>
        <w:tab/>
      </w:r>
      <w:r>
        <w:rPr>
          <w:u w:val="single"/>
        </w:rPr>
        <w:t>Monthly Payments</w:t>
      </w:r>
      <w:r>
        <w:rPr/>
        <w:t>.  On or before the day which is 21 days following the receipt of any invoice submitted by Contractor pursuant to Section 7.2.2 (or, if such day is not a  Business Day, then the next succeeding Business Day), subject to Construction Agent's withholding rights under Section 7.7, Construction Agent or Owner shall pay Contractor (and/or may directly pay any Subcontractors designated in such invoice) the undisputed portion of the total amount in such invoice (subject to confirmation by Construction Agent and any Lender's independent engineer of the Work progress reflected therein).  All payments made to Contractor and/or Subcontractors hereunder shall be made by wire transfer of immediately available funds to the accounts designated by Contractor and/or Subcontractors.  In the event Contractor's invoice is not received by Construction Agent on or before the tenth (10</w:t>
      </w:r>
      <w:r>
        <w:rPr>
          <w:vertAlign w:val="superscript"/>
        </w:rPr>
        <w:t>th</w:t>
      </w:r>
      <w:r>
        <w:rPr/>
        <w:t>) day of any month, Construction Agent's time for making any payment in respect thereof shall be extended on a day-for-day basis.  Upon the request of Contractor or Construction Agent, Owner may, in its sole discretion, pay directly to Contractor or any Subcontractor any amount otherwise payable by Construction Agent under this Contract, including under this Section 7.2.3 and Section 7.2.6 below, and such payment by Owner shall be deemed to be a payment on behalf of Construction Agent in satisfaction of the respective obligation of Construction Agent relating thereto.</w:t>
      </w:r>
    </w:p>
    <w:p>
      <w:pPr>
        <w:pStyle w:val="Normal"/>
        <w:rPr>
          <w:rFonts w:ascii="Arial" w:hAnsi="Arial" w:cs="Arial"/>
        </w:rPr>
      </w:pPr>
      <w:r>
        <w:rPr>
          <w:rFonts w:cs="Arial" w:ascii="Arial" w:hAnsi="Arial"/>
        </w:rPr>
      </w:r>
    </w:p>
    <w:p>
      <w:pPr>
        <w:pStyle w:val="Normal"/>
        <w:rPr/>
      </w:pPr>
      <w:r>
        <w:rPr/>
        <w:t>7.2.4</w:t>
        <w:tab/>
      </w:r>
      <w:r>
        <w:rPr>
          <w:u w:val="single"/>
        </w:rPr>
        <w:t>Final Payment</w:t>
      </w:r>
      <w:r>
        <w:rPr/>
        <w:t>.  Following Final Completion, Contractor shall submit to Construction Agent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 for which Contractor may in any way be responsible, have been paid or released, as the case may be, accompanied by releases and waivers of liens from Contractor and each of its Subcontractors under any Major Subcontract and such other data as Construction Agent, Owner or any Lender may reasonably request establishing payment of or surety for payment of all such obligations.  To the extent that a lien waiver is not provided with respect to any such Major Subcontractor, Contractor may post a letter of credit issued by a commercial bank having a rating of at least A by Standard &amp; Poor’s or comparable rating from another similarly recognized national rating agency in the United States, or in lieu of a letter of credit, an escrow of funds to satisfy the lien claim of any such Major Subcontractor in lieu of such waiver.  Within 30 days of the receipt of such statements and financial security, if any, and provided that all Final Completion requirements (including all Punchlist Items) have been satisfactorily completed, Construction Agent shall pay Contractor the remaining portion of the Actual Project Price, including any Punchlist retention, and the Incentive Bonus, if any.</w:t>
      </w:r>
    </w:p>
    <w:p>
      <w:pPr>
        <w:pStyle w:val="Normal"/>
        <w:rPr/>
      </w:pPr>
      <w:r>
        <w:rPr/>
      </w:r>
    </w:p>
    <w:p>
      <w:pPr>
        <w:pStyle w:val="Normal"/>
        <w:rPr/>
      </w:pPr>
      <w:r>
        <w:rPr/>
        <w:t>7.2.5</w:t>
        <w:tab/>
      </w:r>
      <w:r>
        <w:rPr>
          <w:u w:val="single"/>
        </w:rPr>
        <w:t>Direct Payment of Subcontractors</w:t>
      </w:r>
      <w:r>
        <w:rPr/>
        <w:t xml:space="preserve">.  </w:t>
      </w:r>
    </w:p>
    <w:p>
      <w:pPr>
        <w:pStyle w:val="Normal"/>
        <w:rPr/>
      </w:pPr>
      <w:r>
        <w:rPr/>
      </w:r>
    </w:p>
    <w:p>
      <w:pPr>
        <w:pStyle w:val="Normal"/>
        <w:ind w:hanging="720" w:start="2160" w:end="0"/>
        <w:rPr/>
      </w:pPr>
      <w:r>
        <w:rPr/>
        <w:t>(a)</w:t>
        <w:tab/>
        <w:t xml:space="preserve">Upon request of Contractor, Construction Agent or Owner may pay any undisputed amount otherwise due Contractor under this Contract directly to any Subcontractor in accordance with Contractor's request.  Such payment by Construction Agent to any Subcontractor shall be deemed to be a payment of an equal portion of the Actual Project Price.  </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rPr>
          <w:color w:val="000000"/>
          <w:szCs w:val="24"/>
        </w:rPr>
      </w:pPr>
      <w:r>
        <w:rPr>
          <w:color w:val="000000"/>
          <w:szCs w:val="24"/>
        </w:rPr>
        <w:t>(b)</w:t>
        <w:tab/>
        <w:t xml:space="preserve">Prior to submitting invoices to Construction Agent, Contractor shall review and approve all Subcontractor invoices.  Contractor shall not approve any invoice for payment by Construction Agent that does not comply, in form and substance, with the terms of this Contract or that contains any amount which Contractor knows or should know is an amount disputed by Contractor or Construction Agent.  Further, Contractor shall assume all responsibility for and shall indemnify Construction Agent against all Claims of any Subcontractor against Construction Agent which arise out of Construction Agent's direct payments to Subcontractors  and shall perform (at no additional cost) any services relating to the administration, review and approval of Subcontractor invoices, required as a result of Construction Agent's direct payment of such Subcontractors (other than Construction Agent's internal accounting and payment procedures for processing and paying such Subcontractor invoices).  Contractor shall prepare a summary sheet which itemizes the amount of each Subcontractor invoice and its own invoice for that month.  The sum of the Subcontractors' invoices and Contractor's invoice shall not exceed the maximum amount that Construction Agent is obligated to pay in any given month pursuant to Section 7.2.3.  The summary sheet shall also provide Construction Agent with the proper wire transfer instructions for each Subcontractor (if such information is not otherwise included in such Subcontractor's invoice) or such other instruction with respect to the payment to such Subcontractor.  </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rPr>
          <w:color w:val="000000"/>
          <w:szCs w:val="24"/>
        </w:rPr>
      </w:pPr>
      <w:r>
        <w:rPr>
          <w:color w:val="000000"/>
          <w:szCs w:val="24"/>
        </w:rPr>
        <w:t>(c)</w:t>
        <w:tab/>
        <w:t>The summary sheet along with Contractor's invoice and all Contractor approved Subcontractor invoices shall be forwarded to Construction Agent pursuant to Section 7.2.2 above.  Construction Agent shall pay the undisputed amount of all such invoices in accordance with payment instructions contained therein and pursuant to Section 7.2.3 above.</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rPr>
          <w:color w:val="000000"/>
          <w:szCs w:val="24"/>
        </w:rPr>
      </w:pPr>
      <w:r>
        <w:rPr>
          <w:color w:val="000000"/>
          <w:szCs w:val="24"/>
        </w:rPr>
        <w:t>(d)</w:t>
        <w:tab/>
        <w:t>In the event that Construction Agent disputes any amount of any monthly invoice submitted by Contractor for payment to Contractor and/or any Subcontractor, Construction Agent shall notify Contractor in writing of such dispute within ten (10) days following the receipt of such invoice.  Contractor shall, within five (5) days after receiving Construction Agent's written notice of such dispute, specify to Construction Agent how Contractor wants Construction Agent to pay the undisputed amount of such invoice and shall, if necessary, submit to Construction Agent revised invoices for payment reflecting the undisputed amounts to be paid by Construction Agent to Contractor or to any Subcontractor.  Upon settlement of any dispute with respect to previously invoiced but unpaid amounts of the Actual Project Price, Construction Agent shall pay such amounts as may be due as directed by Contractor pursuant to an invoice or invoices for such amounts due.  If Contractor's direction and revised invoice(s) with respect to any undisputed amounts are received by Construction Agent not less than ten (10) days prior to the date such amounts would be due pursuant to Section 7.2.3 above, then Construction Agent shall pay all undisputed amounts invoiced as directed by Contractor by the time prescribed in Section 7.2.3 above.  In the event Contractor's direction and revised invoice(s) with respect to such undisputed amounts are not received by Construction Agent on or before such date, then Construction Agent's time for making any payment with respect to such directions and revised invoice(s) shall be extended on a day-for-day basis.</w:t>
      </w:r>
    </w:p>
    <w:p>
      <w:pPr>
        <w:pStyle w:val="Heading2"/>
        <w:ind w:firstLine="720" w:start="0"/>
        <w:rPr/>
      </w:pPr>
      <w:bookmarkStart w:id="68" w:name="__RefHeading___Toc500063071"/>
      <w:bookmarkEnd w:id="68"/>
      <w:r>
        <w:rPr/>
        <w:t>Section 7.3</w:t>
        <w:tab/>
        <w:t>Payments Not Waiver or Acceptance of Work.</w:t>
      </w:r>
    </w:p>
    <w:p>
      <w:pPr>
        <w:pStyle w:val="Normal"/>
        <w:rPr/>
      </w:pPr>
      <w:r>
        <w:rPr/>
        <w:t>No payment made by Construction Agent or Owner under this Contract shall constitute a waiver of any claim or right Construction Agent or Owner may have at that time or thereafter, including claims regarding unsettled liens, warranty rights and indemnification obligations of Contractor.  No payment made by Construction Agent or Owner under this Contract shall be considered or deemed to represent that Construction Agent or Owner has inspected the Work or checked the quality or quantity of the Work or that Construction Agent or Owner knows or has ascertained how or for what purpose Contractor has used sums previously paid, and no payment shall be deemed or construed as an approval or acceptance by Construction Agent or Owner of any Work.  All payments shall be subject to correction or adjustment based upon subsequent progress reviews and invoices.</w:t>
      </w:r>
    </w:p>
    <w:p>
      <w:pPr>
        <w:pStyle w:val="Heading2"/>
        <w:ind w:firstLine="720" w:start="0"/>
        <w:rPr/>
      </w:pPr>
      <w:bookmarkStart w:id="69" w:name="__RefHeading___Toc500063072"/>
      <w:bookmarkEnd w:id="69"/>
      <w:r>
        <w:rPr/>
        <w:t>Section 7.4</w:t>
        <w:tab/>
        <w:t>Payment of Subcontractors.</w:t>
      </w:r>
    </w:p>
    <w:p>
      <w:pPr>
        <w:pStyle w:val="Normal"/>
        <w:rPr/>
      </w:pPr>
      <w:r>
        <w:rPr/>
        <w:t xml:space="preserve">Except to the extent directly paid pursuant to Section 7.2.5, Contractor shall promptly pay, in accordance with the terms and conditions set forth in the respective Subcontract, each Subcontractor all undisputed amounts to which such Subcontractor is entitled.  </w:t>
      </w:r>
      <w:r>
        <w:rPr>
          <w:szCs w:val="24"/>
          <w:lang w:val="en-CA"/>
        </w:rPr>
      </w:r>
      <w:r>
        <w:rPr>
          <w:color w:val="000000"/>
          <w:szCs w:val="24"/>
        </w:rPr>
        <w:t>For purposes of this Section 7.4, payments made by Construction Agent or Owner on behalf of Contractor directly to any Subcontractor pursuant to Section 7.2.5 shall be deemed to be payment by Contractor to such Subcontractor.  Contractor shall, by appropriate agreements with each Subcontractor, require each Subcontractor to make timely payments to its laborers, suppliers and subcontractors in a similar manner.</w:t>
      </w:r>
    </w:p>
    <w:p>
      <w:pPr>
        <w:pStyle w:val="Heading2"/>
        <w:ind w:firstLine="720" w:start="0"/>
        <w:rPr/>
      </w:pPr>
      <w:bookmarkStart w:id="70" w:name="__RefHeading___Toc500063073"/>
      <w:bookmarkEnd w:id="70"/>
      <w:r>
        <w:rPr/>
        <w:t>Section 7.5</w:t>
        <w:tab/>
        <w:t>Waiver of Liens.</w:t>
      </w:r>
    </w:p>
    <w:p>
      <w:pPr>
        <w:pStyle w:val="Normal"/>
        <w:rPr/>
      </w:pPr>
      <w:r>
        <w:rPr/>
        <w:t xml:space="preserve">As a condition precedent to the obligation of Construction Agent to make each payment under this Contract, Contractor shall supply Construction Agent and Owner with a waiver and release of liens to the extent of such payment which relates to the Fixed Scope of Work, and Contractor shall cause each Subcontractor to supply Construction Agent and Owner with a waiver and release of liens to the extent of such payment which relates to any applicable portion of the Reimbursable Scope of Work, in substantially the form set forth in </w:t>
      </w:r>
      <w:r>
        <w:rPr>
          <w:u w:val="single"/>
        </w:rPr>
        <w:t>Exhibit "D-1"</w:t>
      </w:r>
      <w:r>
        <w:rPr/>
        <w:t xml:space="preserve"> or otherwise reasonably acceptable to Construction Agent, Owner and any Lender, duly executed and acknowledged by Contractor or Subcontractor, as applicable, in order to assure the effective release of any and all liens to the extent of such payment.</w:t>
      </w:r>
    </w:p>
    <w:p>
      <w:pPr>
        <w:pStyle w:val="Heading2"/>
        <w:keepNext w:val="false"/>
        <w:ind w:firstLine="720" w:start="0"/>
        <w:rPr/>
      </w:pPr>
      <w:bookmarkStart w:id="71" w:name="__RefHeading___Toc500063074"/>
      <w:bookmarkEnd w:id="71"/>
      <w:r>
        <w:rPr/>
        <w:t>Section 7.6</w:t>
        <w:tab/>
        <w:t>Interest and Disputed Invoices.</w:t>
      </w:r>
    </w:p>
    <w:p>
      <w:pPr>
        <w:pStyle w:val="Normal"/>
        <w:rPr/>
      </w:pPr>
      <w:r>
        <w:rPr/>
        <w:t>Undisputed 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such amount was payable to and including the actual date of payment.</w:t>
      </w:r>
    </w:p>
    <w:p>
      <w:pPr>
        <w:pStyle w:val="Heading2"/>
        <w:ind w:firstLine="720" w:start="0"/>
        <w:rPr>
          <w:lang w:val="en-CA"/>
        </w:rPr>
      </w:pPr>
      <w:bookmarkStart w:id="72" w:name="__RefHeading___Toc500063075"/>
      <w:bookmarkEnd w:id="72"/>
      <w:r>
        <w:rPr>
          <w:lang w:val="en-CA"/>
        </w:rPr>
        <w:t>Section 7.7</w:t>
        <w:tab/>
        <w:t>Withholding of Payments.</w:t>
      </w:r>
    </w:p>
    <w:p>
      <w:pPr>
        <w:pStyle w:val="Normal"/>
        <w:rPr/>
      </w:pPr>
      <w:r>
        <w:rPr/>
      </w:r>
      <w:r>
        <w:rPr/>
        <w:t>Construction Agent shall be entitled to withhold such portion of any payment due pursuant to this Contract, whether to Contractor or to any Subcontractor pursuant to Section 7.2.5, to the extent required by applicable Law or otherwise necessary to offset:</w:t>
      </w:r>
    </w:p>
    <w:p>
      <w:pPr>
        <w:pStyle w:val="Normal"/>
        <w:numPr>
          <w:ilvl w:val="0"/>
          <w:numId w:val="0"/>
        </w:numPr>
        <w:tabs>
          <w:tab w:val="left" w:pos="720" w:leader="none"/>
          <w:tab w:val="left" w:pos="1440" w:leader="none"/>
          <w:tab w:val="left" w:pos="2160" w:leader="none"/>
        </w:tabs>
        <w:ind w:hanging="0" w:start="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t>(a)</w:t>
        <w:tab/>
        <w:t>any material default of Contractor under this Contract;</w:t>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t>(b)</w:t>
        <w:tab/>
        <w:t>any Contractor Liens or other encumbrances permitted by Law against the Facility or any materials or Equipment to be incorporated into the Facility arising from the performance of the Work, which Contractor Lien or other encumbrance for which Contractor has not discharged or provided security pursuant to Section 3.16.1 within ten (10) or more days following the creation thereof;</w:t>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t>(c)</w:t>
        <w:tab/>
        <w:t xml:space="preserve">any third party judgment against Construction Agent, Construction Agent's Representative, any Owner Indemnitee, or the Facility for which Contractor is liable under this Contract; and </w:t>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t>(d)</w:t>
        <w:tab/>
        <w:t>any damage that is uninsured because Contractor has failed to maintain the insurance required pursuant to this Contract;</w:t>
      </w:r>
    </w:p>
    <w:p>
      <w:pPr>
        <w:pStyle w:val="Normal"/>
        <w:numPr>
          <w:ilvl w:val="0"/>
          <w:numId w:val="0"/>
        </w:numPr>
        <w:ind w:hanging="0" w:start="0"/>
        <w:rPr>
          <w:color w:val="000000"/>
          <w:szCs w:val="24"/>
        </w:rPr>
      </w:pPr>
      <w:r>
        <w:rPr>
          <w:color w:val="000000"/>
          <w:szCs w:val="24"/>
        </w:rPr>
      </w:r>
    </w:p>
    <w:p>
      <w:pPr>
        <w:pStyle w:val="Normal"/>
        <w:rPr/>
      </w:pPr>
      <w:r>
        <w:rPr/>
        <w:t>in each case until such time as Contractor remedies or causes to be remedied such occurrence or provides security therefor reasonably satisfactory to Construction Agent.</w:t>
      </w:r>
    </w:p>
    <w:p>
      <w:pPr>
        <w:pStyle w:val="Heading2"/>
        <w:ind w:firstLine="720" w:start="0"/>
        <w:rPr/>
      </w:pPr>
      <w:bookmarkStart w:id="73" w:name="__RefHeading___Toc500063076"/>
      <w:bookmarkEnd w:id="73"/>
      <w:r>
        <w:rPr/>
        <w:t>[Section 7.8</w:t>
        <w:tab/>
        <w:t>Invoice Certificate.</w:t>
      </w:r>
    </w:p>
    <w:p>
      <w:pPr>
        <w:pStyle w:val="Normaltext"/>
        <w:rPr/>
      </w:pPr>
      <w:r>
        <w:rPr/>
        <w:t xml:space="preserve">With each invoice, Contractor shall provide to Construction Agent a Contractor Disbursement Certificate, in the form set forth as </w:t>
      </w:r>
      <w:r>
        <w:rPr>
          <w:u w:val="single"/>
        </w:rPr>
        <w:t>Exhibit "D-2"</w:t>
      </w:r>
      <w:r>
        <w:rPr/>
        <w:t xml:space="preserve"> hereto, to the effect that:</w:t>
      </w:r>
    </w:p>
    <w:p>
      <w:pPr>
        <w:pStyle w:val="Normal"/>
        <w:numPr>
          <w:ilvl w:val="0"/>
          <w:numId w:val="0"/>
        </w:numPr>
        <w:ind w:hanging="0" w:start="0"/>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rPr>
          <w:color w:val="000000"/>
          <w:szCs w:val="24"/>
        </w:rPr>
      </w:pPr>
      <w:r>
        <w:rPr>
          <w:color w:val="000000"/>
          <w:szCs w:val="24"/>
        </w:rPr>
        <w:t>(i)</w:t>
        <w:tab/>
        <w:t>the Work is progressing in accordance with the Project Schedule except as set forth in such certificate;</w:t>
      </w:r>
    </w:p>
    <w:p>
      <w:pPr>
        <w:pStyle w:val="Normal"/>
        <w:numPr>
          <w:ilvl w:val="0"/>
          <w:numId w:val="0"/>
        </w:numPr>
        <w:tabs>
          <w:tab w:val="clear" w:pos="720"/>
          <w:tab w:val="left" w:pos="2880" w:leader="none"/>
        </w:tabs>
        <w:ind w:hanging="720" w:start="2880" w:end="0"/>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rPr>
          <w:color w:val="000000"/>
          <w:szCs w:val="24"/>
        </w:rPr>
      </w:pPr>
      <w:r>
        <w:rPr>
          <w:color w:val="000000"/>
          <w:szCs w:val="24"/>
        </w:rPr>
        <w:t>(ii)</w:t>
        <w:tab/>
        <w:t>the quality of all Work described in the invoice is in accordance with the terms of this Contract;</w:t>
      </w:r>
    </w:p>
    <w:p>
      <w:pPr>
        <w:pStyle w:val="Normal"/>
        <w:numPr>
          <w:ilvl w:val="0"/>
          <w:numId w:val="0"/>
        </w:numPr>
        <w:tabs>
          <w:tab w:val="clear" w:pos="720"/>
          <w:tab w:val="left" w:pos="2880" w:leader="none"/>
        </w:tabs>
        <w:ind w:hanging="720" w:start="2880" w:end="0"/>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rPr>
          <w:color w:val="000000"/>
          <w:szCs w:val="24"/>
        </w:rPr>
      </w:pPr>
      <w:r>
        <w:rPr>
          <w:color w:val="000000"/>
          <w:szCs w:val="24"/>
        </w:rPr>
        <w:t>(iii)</w:t>
        <w:tab/>
        <w:t>Contractor is entitled to payment of the entire amount invoiced whether such payment is to be directed to Contractor or any Subcontractor; and</w:t>
      </w:r>
    </w:p>
    <w:p>
      <w:pPr>
        <w:pStyle w:val="Normal"/>
        <w:numPr>
          <w:ilvl w:val="0"/>
          <w:numId w:val="0"/>
        </w:numPr>
        <w:tabs>
          <w:tab w:val="clear" w:pos="720"/>
          <w:tab w:val="left" w:pos="2880" w:leader="none"/>
        </w:tabs>
        <w:ind w:hanging="720" w:start="2880" w:end="0"/>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rPr>
          <w:color w:val="000000"/>
          <w:szCs w:val="24"/>
        </w:rPr>
      </w:pPr>
      <w:r>
        <w:rPr>
          <w:color w:val="000000"/>
          <w:szCs w:val="24"/>
        </w:rPr>
        <w:t>(iv)</w:t>
        <w:tab/>
        <w:t>each of the representations and warranties made by Contractor in Article 15 of this Contract was true and correct when made and remains true and correct on the date of such invoice.]</w:t>
      </w:r>
    </w:p>
    <w:p>
      <w:pPr>
        <w:pStyle w:val="Heading2"/>
        <w:ind w:firstLine="720" w:start="0"/>
        <w:rPr/>
      </w:pPr>
      <w:bookmarkStart w:id="74" w:name="__RefHeading___Toc500063077"/>
      <w:bookmarkEnd w:id="74"/>
      <w:r>
        <w:rPr/>
        <w:t>Section 7.9</w:t>
        <w:tab/>
        <w:t>Tax Withholding.</w:t>
      </w:r>
    </w:p>
    <w:p>
      <w:pPr>
        <w:pStyle w:val="Normal"/>
        <w:rPr/>
      </w:pPr>
      <w:r>
        <w:rPr/>
        <w:t>Construction Agent shall withhold from any payment to Contractor or any Subcontractor any Tax required to be withheld pursuant to Law or by any Governmental Authority.  Amounts so withheld, together with the amounts paid to Contractor, shall be deemed to be payments to Contractor in satisfaction of amounts due and payable to Contractor.  Each Party will give prompt notice to the other in the event it learns of an unanticipated withholding tax that may become payable by such party.</w:t>
      </w:r>
    </w:p>
    <w:p>
      <w:pPr>
        <w:pStyle w:val="Heading2"/>
        <w:ind w:firstLine="720" w:start="0"/>
        <w:rPr/>
      </w:pPr>
      <w:bookmarkStart w:id="75" w:name="__RefHeading___Toc500063078"/>
      <w:bookmarkEnd w:id="75"/>
      <w:r>
        <w:rPr/>
        <w:t>Section 7.10</w:t>
        <w:tab/>
        <w:t>Tax Cooperation.</w:t>
      </w:r>
    </w:p>
    <w:p>
      <w:pPr>
        <w:pStyle w:val="Normal"/>
        <w:rPr/>
      </w:pPr>
      <w:r>
        <w:rPr/>
        <w:t>Each Party shall use reasonable best efforts to cooperate with the other party to minimize Taxes payable by the Parties with respect to the performance of this Contract.</w:t>
      </w:r>
    </w:p>
    <w:p>
      <w:pPr>
        <w:pStyle w:val="Normal"/>
        <w:rPr>
          <w:color w:val="000000"/>
          <w:szCs w:val="24"/>
        </w:rPr>
      </w:pPr>
      <w:r>
        <w:rPr>
          <w:color w:val="000000"/>
          <w:szCs w:val="24"/>
        </w:rPr>
      </w:r>
    </w:p>
    <w:p>
      <w:pPr>
        <w:pStyle w:val="Heading1"/>
        <w:ind w:firstLine="720" w:start="0"/>
        <w:rPr>
          <w:b w:val="false"/>
          <w:bCs w:val="false"/>
          <w:iCs/>
        </w:rPr>
      </w:pPr>
      <w:bookmarkStart w:id="76" w:name="__RefHeading___Toc500063079"/>
      <w:bookmarkEnd w:id="76"/>
      <w:r>
        <w:rPr/>
        <w:t>ARTICLE VIII</w:t>
      </w:r>
    </w:p>
    <w:p>
      <w:pPr>
        <w:pStyle w:val="Heading1"/>
        <w:ind w:firstLine="720" w:start="0"/>
        <w:rPr/>
      </w:pPr>
      <w:bookmarkStart w:id="77" w:name="__RefHeading___Toc500063080"/>
      <w:bookmarkEnd w:id="77"/>
      <w:r>
        <w:rPr/>
        <w:t>TITLE AND RISK OF LOSS</w:t>
      </w:r>
    </w:p>
    <w:p>
      <w:pPr>
        <w:pStyle w:val="Heading2"/>
        <w:ind w:firstLine="720" w:start="0"/>
        <w:rPr/>
      </w:pPr>
      <w:bookmarkStart w:id="78" w:name="__RefHeading___Toc500063081"/>
      <w:bookmarkEnd w:id="78"/>
      <w:r>
        <w:rPr/>
        <w:t>Section 8.1</w:t>
        <w:tab/>
        <w:t>Title.</w:t>
      </w:r>
    </w:p>
    <w:p>
      <w:pPr>
        <w:pStyle w:val="Normal"/>
        <w:rPr>
          <w:iCs/>
        </w:rPr>
      </w:pPr>
      <w:r>
        <w:rPr/>
        <w:t>8.1.1</w:t>
        <w:tab/>
      </w:r>
      <w:r>
        <w:rPr>
          <w:u w:val="single"/>
        </w:rPr>
        <w:t>Warranty of Title</w:t>
      </w:r>
      <w:r>
        <w:rPr/>
        <w:t>.  Contractor warrants good title to all Work and Supplied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Normal"/>
        <w:rPr>
          <w:iCs/>
        </w:rPr>
      </w:pPr>
      <w:r>
        <w:rPr>
          <w:iCs/>
        </w:rPr>
      </w:r>
    </w:p>
    <w:p>
      <w:pPr>
        <w:pStyle w:val="Normal"/>
        <w:rPr/>
      </w:pPr>
      <w:r>
        <w:rPr>
          <w:iCs/>
        </w:rPr>
        <w:t>8.1.2</w:t>
        <w:tab/>
      </w:r>
      <w:r>
        <w:rPr>
          <w:iCs/>
          <w:u w:val="single"/>
        </w:rPr>
        <w:t>Title to Work</w:t>
      </w:r>
      <w:r>
        <w:rPr>
          <w:iCs/>
        </w:rPr>
        <w:t xml:space="preserve">.  Title to all Work and Supplied Equipment sourced in Brazil will pass to Owner upon delivery of such Work or Supplied Equipment to the Site. Title to all Work and Supplied Equipment performed and sourced offshore will pass to Owner immediately prior to entry into Brazilian territory, airspace or territorial waters, as the case may be, or upon acceptance by shipper prior to departure from the port, airport, or other point of export,  as required in accordance with the project import procedure set forth in </w:t>
      </w:r>
      <w:r>
        <w:rPr>
          <w:iCs/>
          <w:u w:val="single"/>
        </w:rPr>
        <w:t>Exhibit "B-5"</w:t>
      </w:r>
      <w:r>
        <w:rPr>
          <w:iCs/>
        </w:rPr>
        <w:t>.</w:t>
      </w:r>
    </w:p>
    <w:p>
      <w:pPr>
        <w:pStyle w:val="Normal"/>
        <w:widowControl w:val="false"/>
        <w:rPr>
          <w:iCs/>
          <w:u w:val="single"/>
        </w:rPr>
      </w:pPr>
      <w:r>
        <w:rPr>
          <w:iCs/>
          <w:u w:val="single"/>
        </w:rPr>
      </w:r>
    </w:p>
    <w:p>
      <w:pPr>
        <w:pStyle w:val="Normal"/>
        <w:rPr/>
      </w:pPr>
      <w:r>
        <w:rPr/>
        <w:t>8.1.3</w:t>
        <w:tab/>
      </w:r>
      <w:r>
        <w:rPr>
          <w:u w:val="single"/>
        </w:rPr>
        <w:t>Title to Drawings and Intellectual Property</w:t>
      </w:r>
      <w:r>
        <w:rPr/>
        <w:t>.</w:t>
      </w:r>
    </w:p>
    <w:p>
      <w:pPr>
        <w:pStyle w:val="Normal"/>
        <w:rPr/>
      </w:pPr>
      <w:r>
        <w:rPr/>
      </w:r>
    </w:p>
    <w:p>
      <w:pPr>
        <w:pStyle w:val="Normal"/>
        <w:ind w:hanging="720" w:start="2160" w:end="0"/>
        <w:rPr/>
      </w:pPr>
      <w:r>
        <w:rPr/>
        <w:t>(a)</w:t>
        <w:tab/>
        <w:t>Title to drawings, designs, plans, specifications and other tangible media specifically prepared as part of the Work in connection with the design, engineering and construction of the Facility (including but not limited to as-built drawings) and in which Contractor has rights it may convey, assign or otherwise transfer, shall be vested in Owner, and to the extent Contractor does not have the right to convey, assign or otherwise transfer such title, then Contractor shall, and hereby does, grant to Owner an irrevocable, unrestricted, non-exclusive, fully-paid, royalty-free, transferable license with respect to the use and reproduction thereof.</w:t>
      </w:r>
    </w:p>
    <w:p>
      <w:pPr>
        <w:pStyle w:val="Normal"/>
        <w:ind w:hanging="720" w:start="2160" w:end="0"/>
        <w:rPr/>
      </w:pPr>
      <w:r>
        <w:rPr/>
      </w:r>
    </w:p>
    <w:p>
      <w:pPr>
        <w:pStyle w:val="Normal"/>
        <w:ind w:hanging="720" w:start="2160" w:end="0"/>
        <w:rPr/>
      </w:pPr>
      <w:r>
        <w:rPr/>
        <w:t>(b)</w:t>
        <w:tab/>
        <w:t>Contractor (or any applicable Subcontractor or other third party) shall retain title to all intellectual property (including copyright to Contractor's and Subcontractor's drawings, designs, plans, specifications and other design documentation to which Contractor has title or has the right to grant sub-licenses) prepared in connection with the design, engineering and construction of the Facility, other than intellectual property developed by Construction Agent or Owner, and, subject to Article 20, Contractor shall, and hereby does, grant an irrevocable, unrestricted, non-exclusive, fully-paid, royalty-free, transferable license with respect to the right of use and reproduction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b/>
        </w:rPr>
        <w:t xml:space="preserve">  </w:t>
      </w:r>
      <w:r>
        <w:rPr/>
        <w:t xml:space="preserve">Owner shall have the right to use drawings and licenses to operate, maintain, modify or expand the facility, </w:t>
      </w:r>
      <w:r>
        <w:rPr>
          <w:u w:val="single"/>
        </w:rPr>
        <w:t>provided</w:t>
      </w:r>
      <w:r>
        <w:rPr/>
        <w:t xml:space="preserve"> that "expansion" shall be limited to any expansion of the Facility and shall be deemed not to include construction of any substantially similar facility, whether at the Site or elsewhere.</w:t>
      </w:r>
    </w:p>
    <w:p>
      <w:pPr>
        <w:pStyle w:val="Normal"/>
        <w:ind w:hanging="720" w:start="2160" w:end="0"/>
        <w:rPr/>
      </w:pPr>
      <w:r>
        <w:rPr/>
      </w:r>
    </w:p>
    <w:p>
      <w:pPr>
        <w:pStyle w:val="Normal"/>
        <w:ind w:hanging="720" w:start="2160" w:end="0"/>
        <w:rPr/>
      </w:pPr>
      <w:r>
        <w:rPr/>
        <w:t>(c)</w:t>
        <w:tab/>
        <w:t>Subject to the conditions in this Section 8.1.3, Owner shall have the right to assign the benefit of any license granted pursuant to this Contract to any Lender in connection with the grant of a security interest in the Facility or any portion thereof, to a transferee of the Facility or any portion thereof, or to any subsequent assignee of same, and Owner may retain the necessary number of copies of all such documents for the purposes allowed by the license.</w:t>
      </w:r>
    </w:p>
    <w:p>
      <w:pPr>
        <w:pStyle w:val="Normal"/>
        <w:rPr/>
      </w:pPr>
      <w:r>
        <w:rPr/>
      </w:r>
    </w:p>
    <w:p>
      <w:pPr>
        <w:pStyle w:val="Normal"/>
        <w:rPr/>
      </w:pPr>
      <w:r>
        <w:rPr/>
        <w:t>8.1.4</w:t>
        <w:tab/>
      </w:r>
      <w:r>
        <w:rPr>
          <w:u w:val="single"/>
        </w:rPr>
        <w:t>Control of Software and Other Proprietary Material</w:t>
      </w:r>
      <w:r>
        <w:rPr/>
        <w:t xml:space="preserve">.  Construction Agent and Owner acknowledge that any proprietary software and other intellectual property provided by Contractor to Construction Agent or Owner as part of the Scope of Work may carry with it certain restrictions on the use and copying thereof, and such software and other intellectual property shall not be duplicated, used, printed, displayed, modified or disclosed or provided to a third party without Contractor’s express written authorization; </w:t>
      </w:r>
      <w:r>
        <w:rPr>
          <w:u w:val="single"/>
        </w:rPr>
        <w:t>provided</w:t>
      </w:r>
      <w:r>
        <w:rPr/>
        <w:t xml:space="preserve"> that Owner shall have the right to assign the benefit of such software and other intellectual property and the license granted below to Lender in connection with granting a security interest in the Facility or any portion thereof, to a transferee of the Facility or any portion thereof, or to any subsequent assignee of the same.  Contractor represents and warrants that it has all rights and licenses necessary for it to provide such software and other intellectual property to Owner as contemplated in this Contract and shall and hereby does grant to Owner an irrevocable, unrestricted, non-exclusive, fully-paid, royalty-free, transferable license to use and reproduce such software and other intellectual property in connection with the construction, operation, maintenance, and modification, but not expansion, of the Facility.  Pursuant to such license Owner shall have only the limited right to use and reproduce the software and other intellectual property as contained herein and shall not convey any title to or ownership rights in the software and other intellectual property to Owner or any Person to whom Owner is permitted to assign its license.  Construction Agent shall indemnify Contractor against any third-party claims made against Contractor resulting from unauthorized duplication, use, printing, display, modification or disclosure of such software and other intellectual property by Construction Agent or Owner.</w:t>
      </w:r>
    </w:p>
    <w:p>
      <w:pPr>
        <w:pStyle w:val="Heading2"/>
        <w:ind w:firstLine="720" w:start="0"/>
        <w:rPr/>
      </w:pPr>
      <w:bookmarkStart w:id="79" w:name="__RefHeading___Toc500063082"/>
      <w:bookmarkEnd w:id="79"/>
      <w:r>
        <w:rPr/>
        <w:t>Section 8.2</w:t>
        <w:tab/>
        <w:t>Risk of Loss.</w:t>
      </w:r>
    </w:p>
    <w:p>
      <w:pPr>
        <w:pStyle w:val="Normal"/>
        <w:rPr/>
      </w:pPr>
      <w:r>
        <w:rPr/>
        <w:t>8.2.1.</w:t>
        <w:tab/>
      </w:r>
      <w:r>
        <w:rPr>
          <w:u w:val="single"/>
        </w:rPr>
        <w:t>Before Substantial Completion of any Phase</w:t>
      </w:r>
      <w:r>
        <w:rPr/>
        <w:t xml:space="preserve">.  Construction Agent shall bear the risk of loss of and damage to, and Contractor shall only be obligated as part of the Reimbursable Scope of Work to repair, replace, or reconstruct, all or any portion of the Reimbursable Scope of Work, including any Supplied Equipment and any Free Issue Equipment, relating to any Phase that is lost, damaged or destroyed prior to Substantial Completion of such Phase;  provided, however, that Contractor shall always be responsible for, and shall bear the risk of loss or damage caused by, the negligence, gross negligence and willful misconduct of any Contractor Affiliate, whether such damage is to the Reimbursable Scope of Work, Fixed Scope of Work, Free Issue Equipment or Supplied Equipment, or otherwise.  Contractor shall ensure that each Subcontractor, in the related Subcontract, bears the risk of loss or damage caused by actions or inactions of its employees, officers, directors, subcontractors, representatives and agents.  In the event Contractor recovers any proceeds from any Subcontractor in respect of any loss or damage caused by any Subcontractor, Contractor shall immediately forward the entire amount of such proceeds to Construction Agent (or to Owner, if so directed by Construction Agent).  </w:t>
      </w:r>
    </w:p>
    <w:p>
      <w:pPr>
        <w:pStyle w:val="Normal"/>
        <w:rPr/>
      </w:pPr>
      <w:r>
        <w:rPr/>
      </w:r>
    </w:p>
    <w:p>
      <w:pPr>
        <w:pStyle w:val="Normal"/>
        <w:rPr/>
      </w:pPr>
      <w:r>
        <w:rPr/>
        <w:t>8.2.2.</w:t>
        <w:tab/>
      </w:r>
      <w:r>
        <w:rPr>
          <w:u w:val="single"/>
        </w:rPr>
        <w:t>Upon Substantial Completion of any Phase</w:t>
      </w:r>
      <w:r>
        <w:rPr/>
        <w:t>.  Upon Substantial Completion of a Phase, as between Contractor and Construction Agent, care, custody and control of such Phase shall transfer to Construction Agent ("</w:t>
      </w:r>
      <w:r>
        <w:rPr>
          <w:u w:val="single"/>
        </w:rPr>
        <w:t>Turnover</w:t>
      </w:r>
      <w:r>
        <w:rPr/>
        <w:t>").  Following Turnover of a Phase, Construction Agent shall cooperate with Contractor during start-up, testing and commissioning of any other Phase.  Contractor shall be liable to Construction Agent for any loss or damage to a Phase or any portion of a Phase for which Turnover has occurred if such loss or damage occurs during:</w:t>
      </w:r>
    </w:p>
    <w:p>
      <w:pPr>
        <w:pStyle w:val="Normal"/>
        <w:rPr/>
      </w:pPr>
      <w:r>
        <w:rPr/>
      </w:r>
    </w:p>
    <w:p>
      <w:pPr>
        <w:pStyle w:val="Normal"/>
        <w:ind w:hanging="720" w:start="2160" w:end="0"/>
        <w:rPr/>
      </w:pPr>
      <w:r>
        <w:rPr/>
        <w:t>(a)</w:t>
        <w:tab/>
        <w:t>Contractor's or its Subcontractor’s construction activities related to a Phase for which Turnover has not yet occurred;</w:t>
      </w:r>
    </w:p>
    <w:p>
      <w:pPr>
        <w:pStyle w:val="Normal"/>
        <w:ind w:hanging="720" w:start="2160" w:end="0"/>
        <w:rPr/>
      </w:pPr>
      <w:r>
        <w:rPr/>
      </w:r>
    </w:p>
    <w:p>
      <w:pPr>
        <w:pStyle w:val="Normal"/>
        <w:tabs>
          <w:tab w:val="clear" w:pos="720"/>
          <w:tab w:val="left" w:pos="1242" w:leader="none"/>
        </w:tabs>
        <w:ind w:hanging="720" w:start="2160" w:end="0"/>
        <w:rPr/>
      </w:pPr>
      <w:r>
        <w:rPr/>
        <w:t>(b)</w:t>
        <w:tab/>
        <w:t>Contractor's or its Subcontractor's performance of warranty repairs or remedies, correction of punchlist items, or repair, replacement or correction of equipment in an effort to improve the performance of any portion of the Facility; and</w:t>
      </w:r>
    </w:p>
    <w:p>
      <w:pPr>
        <w:pStyle w:val="Normal"/>
        <w:ind w:hanging="720" w:start="2160" w:end="0"/>
        <w:rPr/>
      </w:pPr>
      <w:r>
        <w:rPr/>
      </w:r>
    </w:p>
    <w:p>
      <w:pPr>
        <w:pStyle w:val="Normal"/>
        <w:tabs>
          <w:tab w:val="clear" w:pos="720"/>
          <w:tab w:val="left" w:pos="1242" w:leader="none"/>
        </w:tabs>
        <w:ind w:hanging="720" w:start="2160" w:end="0"/>
        <w:rPr/>
      </w:pPr>
      <w:r>
        <w:rPr/>
        <w:t>(c)</w:t>
        <w:tab/>
        <w:t>start-up, testing and commissioning of any Phase for which Turnover has not yet occurred, when Contractor is responsible for providing direction to or control of the Facility operators;</w:t>
      </w:r>
    </w:p>
    <w:p>
      <w:pPr>
        <w:pStyle w:val="Normal"/>
        <w:tabs>
          <w:tab w:val="clear" w:pos="720"/>
          <w:tab w:val="left" w:pos="1242" w:leader="none"/>
        </w:tabs>
        <w:ind w:hanging="540" w:start="1062" w:end="0"/>
        <w:rPr>
          <w:iCs/>
        </w:rPr>
      </w:pPr>
      <w:r>
        <w:rPr>
          <w:iCs/>
        </w:rPr>
      </w:r>
    </w:p>
    <w:p>
      <w:pPr>
        <w:pStyle w:val="Normal"/>
        <w:ind w:hanging="0" w:end="0"/>
        <w:rPr/>
      </w:pPr>
      <w:r>
        <w:rPr>
          <w:iCs/>
          <w:u w:val="single"/>
        </w:rPr>
        <w:t>provided</w:t>
      </w:r>
      <w:r>
        <w:rPr>
          <w:iCs/>
        </w:rPr>
        <w:t xml:space="preserve">, </w:t>
      </w:r>
      <w:r>
        <w:rPr>
          <w:iCs/>
          <w:u w:val="single"/>
        </w:rPr>
        <w:t>however</w:t>
      </w:r>
      <w:r>
        <w:rPr>
          <w:iCs/>
        </w:rPr>
        <w:t xml:space="preserve">, </w:t>
      </w:r>
      <w:r>
        <w:rPr/>
        <w:t xml:space="preserve">that Contractor shall not be liable for loss or damage caused by Construction Agent's or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or for the willful misconduct or gross negligence of any operator provided by Construction Agent or Operator; and </w:t>
      </w:r>
      <w:r>
        <w:rPr>
          <w:iCs/>
          <w:u w:val="single"/>
        </w:rPr>
        <w:t>provided</w:t>
      </w:r>
      <w:r>
        <w:rPr>
          <w:iCs/>
        </w:rPr>
        <w:t xml:space="preserve"> </w:t>
      </w:r>
      <w:r>
        <w:rPr>
          <w:iCs/>
          <w:u w:val="single"/>
        </w:rPr>
        <w:t>further</w:t>
      </w:r>
      <w:r>
        <w:rPr>
          <w:iCs/>
        </w:rPr>
        <w:t xml:space="preserve">, </w:t>
      </w:r>
      <w:r>
        <w:rPr>
          <w:iCs/>
          <w:u w:val="single"/>
        </w:rPr>
        <w:t>however</w:t>
      </w:r>
      <w:r>
        <w:rPr>
          <w:iCs/>
        </w:rPr>
        <w:t>, th</w:t>
      </w:r>
      <w:r>
        <w:rPr/>
        <w:t>at any failure of a component of a Phase for which Turnover has occurred, which failure is not caused by Contractor during start-up, testing and commissioning of any other Phase, shall be repaired under the warranty relating to such component, if any.</w:t>
      </w:r>
    </w:p>
    <w:p>
      <w:pPr>
        <w:pStyle w:val="Normal"/>
        <w:rPr/>
      </w:pPr>
      <w:r>
        <w:rPr/>
      </w:r>
    </w:p>
    <w:p>
      <w:pPr>
        <w:pStyle w:val="Normal"/>
        <w:rPr/>
      </w:pPr>
      <w:r>
        <w:rPr/>
        <w:t>8.2.3.</w:t>
        <w:tab/>
      </w:r>
      <w:r>
        <w:rPr>
          <w:u w:val="single"/>
        </w:rPr>
        <w:t>Release of Insurance Proceeds</w:t>
      </w:r>
      <w:r>
        <w:rPr/>
        <w:t>.  Notwithstanding Section 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made available to Contractor under any financing arrangement entered into by Construction Agent or Owner with any Lender or under any consent to assignment or other instrument entered into between the Lenders and Contractor pursuant to Section 3.9.</w:t>
      </w:r>
    </w:p>
    <w:p>
      <w:pPr>
        <w:pStyle w:val="Heading2"/>
        <w:ind w:firstLine="720" w:start="0"/>
        <w:rPr/>
      </w:pPr>
      <w:bookmarkStart w:id="80" w:name="__RefHeading___Toc500063083"/>
      <w:bookmarkEnd w:id="80"/>
      <w:r>
        <w:rPr/>
        <w:t>Section 8.3</w:t>
        <w:tab/>
        <w:t>Use by Construction Agent.</w:t>
      </w:r>
    </w:p>
    <w:p>
      <w:pPr>
        <w:pStyle w:val="Normal"/>
        <w:rPr/>
      </w:pPr>
      <w:r>
        <w:rPr/>
        <w:t xml:space="preserve">Construction Agent may, upon fourteen (14) days prior notice, subject to the other requirements of this Section 8.3, occupy, use and modify the warehouse, workshops and administration buildings upon the substantial completion of any such structure (where "substantial completion" means complete except for Punchlist items related to such structure).  Upon occupancy and/or use of any such structure, risk of loss and damage thereof shall pass to Construction Agent (other than loss or damage resulting from the negligence, gross negligence or willful misconduct of Contractor or any Subcontractor).  Such occupancy and/or use shall be subject to (i) the prior approval by the builders all risk and property insurer (unless the risk management departments of Construction Agent and Contractor confirm that such approval is not necessary., (ii) compliance with Law and the issuance of any Governmental Authorizations required for occupancy thereof, (iii) occupancy and use for the purpose of which such portion of the Work is intended, and (iv) Contractor being afforded reasonable access for the purpose of completing the Punchlist items.  Contractor shall use reasonable efforts to achieve substantial completion of the warehouse, workshops and administration buildings in accordance with the Project Schedule Summary set forth in </w:t>
      </w:r>
      <w:r>
        <w:rPr>
          <w:u w:val="single"/>
        </w:rPr>
        <w:t>Exhibit "A"</w:t>
      </w:r>
      <w:r>
        <w:rPr/>
        <w:t>.</w:t>
      </w:r>
    </w:p>
    <w:p>
      <w:pPr>
        <w:pStyle w:val="Normal"/>
        <w:ind w:hanging="720" w:start="2160" w:end="0"/>
        <w:rPr/>
      </w:pPr>
      <w:r>
        <w:rPr/>
      </w:r>
    </w:p>
    <w:p>
      <w:pPr>
        <w:pStyle w:val="Heading1"/>
        <w:ind w:firstLine="720" w:start="0"/>
        <w:rPr>
          <w:iCs/>
        </w:rPr>
      </w:pPr>
      <w:bookmarkStart w:id="81" w:name="__RefHeading___Toc500063084"/>
      <w:bookmarkEnd w:id="81"/>
      <w:r>
        <w:rPr/>
        <w:t>ARTICLE IX</w:t>
      </w:r>
    </w:p>
    <w:p>
      <w:pPr>
        <w:pStyle w:val="Heading1"/>
        <w:ind w:firstLine="720" w:start="0"/>
        <w:rPr/>
      </w:pPr>
      <w:bookmarkStart w:id="82" w:name="__RefHeading___Toc500063085"/>
      <w:bookmarkEnd w:id="82"/>
      <w:r>
        <w:rPr/>
        <w:t>INSURANCE</w:t>
      </w:r>
    </w:p>
    <w:p>
      <w:pPr>
        <w:pStyle w:val="Heading2"/>
        <w:ind w:firstLine="720" w:start="0"/>
        <w:rPr/>
      </w:pPr>
      <w:bookmarkStart w:id="83" w:name="__RefHeading___Toc500063086"/>
      <w:bookmarkEnd w:id="83"/>
      <w:r>
        <w:rPr/>
        <w:t>Section 9.1</w:t>
        <w:tab/>
        <w:t>Contractor’s Insurance.</w:t>
      </w:r>
    </w:p>
    <w:p>
      <w:pPr>
        <w:pStyle w:val="Normal"/>
        <w:rPr/>
      </w:pPr>
      <w:r>
        <w:rPr/>
        <w:t>9.1.1</w:t>
        <w:tab/>
      </w:r>
      <w:r>
        <w:rPr>
          <w:u w:val="single"/>
        </w:rPr>
        <w:t>Required Coverages</w:t>
      </w:r>
      <w:r>
        <w:rPr/>
        <w:t xml:space="preserve">.  Contractor shall obtain, and shall maintain at its expense from the date hereof through Substantial Completion, the insurance described in </w:t>
      </w:r>
      <w:r>
        <w:rPr>
          <w:u w:val="single"/>
        </w:rPr>
        <w:t>Exhibit "G-1"</w:t>
      </w:r>
      <w:r>
        <w:rPr/>
        <w:t>.</w:t>
      </w:r>
    </w:p>
    <w:p>
      <w:pPr>
        <w:pStyle w:val="Normal"/>
        <w:rPr>
          <w:u w:val="single"/>
        </w:rPr>
      </w:pPr>
      <w:r>
        <w:rPr>
          <w:u w:val="single"/>
        </w:rPr>
      </w:r>
    </w:p>
    <w:p>
      <w:pPr>
        <w:pStyle w:val="Normal"/>
        <w:rPr>
          <w:i/>
          <w:i/>
          <w:iCs/>
        </w:rPr>
      </w:pPr>
      <w:r>
        <w:rPr/>
        <w:t>9.1.2.</w:t>
        <w:tab/>
      </w:r>
      <w:r>
        <w:rPr>
          <w:u w:val="single"/>
        </w:rPr>
        <w:t>Requirements of Contractor’s Insurance</w:t>
      </w:r>
      <w:r>
        <w:rPr/>
        <w:t xml:space="preserve">.  The insurance provided by Contractor pursuant to this Section 9.1 shall be primary unless stated otherwise in </w:t>
      </w:r>
      <w:r>
        <w:rPr>
          <w:u w:val="single"/>
        </w:rPr>
        <w:t>Exhibit "G-1"</w:t>
      </w:r>
      <w:r>
        <w:rPr/>
        <w:t xml:space="preserve"> and/or </w:t>
      </w:r>
      <w:r>
        <w:rPr>
          <w:u w:val="single"/>
        </w:rPr>
        <w:t>Exhibit "G-2"</w:t>
      </w:r>
      <w:r>
        <w:rPr/>
        <w:t xml:space="preserve"> as respects Owner, ECE, any Lender and their respective directors, officers, representatives, agents and employees, and any other insurance obtained and maintained by Owner or any Lender shall be excess of and shall not contribute with such insurance.  In addition, all such insurance (a) shall be with (i) an insurance company or companies licensed to do business as required by applicable Law and rated "A(-)" or better by Best’s Insurance Guide and Key Ratings or equivalent, (ii) an insurance company or companies which is or are not so rated </w:t>
      </w:r>
      <w:r>
        <w:rPr>
          <w:u w:val="single"/>
        </w:rPr>
        <w:t>provided</w:t>
      </w:r>
      <w:r>
        <w:rPr/>
        <w:t xml:space="preserve"> that in such case the risk placed with such insurance company or companies is either reinsured with or the subject of contingency liability cover obtained and maintained with an insurance company or companies which is or are so rated, or (iii) an insurance company or companies otherwise reasonably acceptable to Owner; (b) shall contain customary cut through provisions and waivers of subrogation; shall name Owner as an additional or named insured; and (c) shall include such other provisions and endorsements as are set forth in </w:t>
      </w:r>
      <w:r>
        <w:rPr>
          <w:u w:val="single"/>
        </w:rPr>
        <w:t>Exhibit "G-1"</w:t>
      </w:r>
      <w:r>
        <w:rPr/>
        <w:t>.</w:t>
      </w:r>
    </w:p>
    <w:p>
      <w:pPr>
        <w:pStyle w:val="Heading2"/>
        <w:ind w:firstLine="720" w:start="0"/>
        <w:rPr/>
      </w:pPr>
      <w:bookmarkStart w:id="84" w:name="__RefHeading___Toc500063087"/>
      <w:bookmarkEnd w:id="84"/>
      <w:r>
        <w:rPr/>
        <w:t>Section 9.2</w:t>
        <w:tab/>
        <w:t>Project Insurance and Operating Insurance.</w:t>
      </w:r>
    </w:p>
    <w:p>
      <w:pPr>
        <w:pStyle w:val="Normal"/>
        <w:rPr/>
      </w:pPr>
      <w:r>
        <w:rPr/>
        <w:t>9.2.1.</w:t>
        <w:tab/>
      </w:r>
      <w:r>
        <w:rPr>
          <w:u w:val="single"/>
        </w:rPr>
        <w:t>Required Coverage</w:t>
      </w:r>
      <w:r>
        <w:rPr/>
        <w:t xml:space="preserve">.  Contractor shall obtain and maintain, at Construction Agent's expense, the insurance described in </w:t>
      </w:r>
      <w:r>
        <w:rPr>
          <w:u w:val="single"/>
        </w:rPr>
        <w:t>Exhibit "G-2"</w:t>
      </w:r>
      <w:r>
        <w:rPr/>
        <w:t xml:space="preserve"> (the "</w:t>
      </w:r>
      <w:r>
        <w:rPr>
          <w:u w:val="single"/>
        </w:rPr>
        <w:t>Project Insurance</w:t>
      </w:r>
      <w:r>
        <w:rPr/>
        <w:t>").</w:t>
      </w:r>
    </w:p>
    <w:p>
      <w:pPr>
        <w:pStyle w:val="Normal"/>
        <w:rPr>
          <w:u w:val="single"/>
        </w:rPr>
      </w:pPr>
      <w:r>
        <w:rPr>
          <w:u w:val="single"/>
        </w:rPr>
      </w:r>
    </w:p>
    <w:p>
      <w:pPr>
        <w:pStyle w:val="Normal"/>
        <w:rPr/>
      </w:pPr>
      <w:r>
        <w:rPr/>
        <w:t>9.2.2.</w:t>
        <w:tab/>
      </w:r>
      <w:r>
        <w:rPr>
          <w:u w:val="single"/>
        </w:rPr>
        <w:t>Requirements of Construction Agent’s Insurance</w:t>
      </w:r>
      <w:r>
        <w:rPr/>
        <w:t xml:space="preserve">.  The insurance provided by Construction Agent or Owner pursuant to Section 9.2 shall be primary, unless stated otherwise in </w:t>
      </w:r>
      <w:r>
        <w:rPr>
          <w:u w:val="single"/>
        </w:rPr>
        <w:t>Exhibit "G</w:t>
        <w:noBreakHyphen/>
        <w:t>1"</w:t>
      </w:r>
      <w:r>
        <w:rPr/>
        <w:t xml:space="preserve"> and/or </w:t>
      </w:r>
      <w:r>
        <w:rPr>
          <w:u w:val="single"/>
        </w:rPr>
        <w:t>Exhibit "G-2"</w:t>
      </w:r>
      <w:r>
        <w:rPr/>
        <w:t xml:space="preserve">,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 an insurance company or companies licensed to do business as required by applicable Law and rated "A(-)" or better by Best’s Insurance Guide and Key Ratings or equivalent, (b) an insurance company or companies which is or are not so rated </w:t>
      </w:r>
      <w:r>
        <w:rPr>
          <w:u w:val="single"/>
        </w:rPr>
        <w:t>provided</w:t>
      </w:r>
      <w:r>
        <w:rPr/>
        <w:t xml:space="preserve">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 shall contain customary cut through provisions and waivers of subrogation; shall name Contractor as an additional or named </w:t>
      </w:r>
      <w:r>
        <w:rPr>
          <w:spacing w:val="4"/>
        </w:rPr>
        <w:t xml:space="preserve">insured; and shall include such other provisions and endorsements as are set forth in </w:t>
      </w:r>
      <w:r>
        <w:rPr>
          <w:spacing w:val="4"/>
          <w:u w:val="single"/>
        </w:rPr>
        <w:t>Exhibit "G-2"</w:t>
      </w:r>
      <w:r>
        <w:rPr>
          <w:spacing w:val="4"/>
        </w:rPr>
        <w:t>.</w:t>
      </w:r>
    </w:p>
    <w:p>
      <w:pPr>
        <w:pStyle w:val="Normal"/>
        <w:rPr>
          <w:spacing w:val="4"/>
        </w:rPr>
      </w:pPr>
      <w:r>
        <w:rPr>
          <w:spacing w:val="4"/>
        </w:rPr>
      </w:r>
    </w:p>
    <w:p>
      <w:pPr>
        <w:pStyle w:val="Normal"/>
        <w:rPr/>
      </w:pPr>
      <w:r>
        <w:rPr/>
        <w:t>9.2.3</w:t>
        <w:tab/>
      </w:r>
      <w:r>
        <w:rPr>
          <w:u w:val="single"/>
        </w:rPr>
        <w:t>Operating Insurance.</w:t>
      </w:r>
      <w:r>
        <w:rPr/>
        <w:tab/>
        <w:t xml:space="preserve">Construction Agent shall place and maintain, or shall cause to be placed and maintained, the insurance described in </w:t>
      </w:r>
      <w:r>
        <w:rPr>
          <w:u w:val="single"/>
        </w:rPr>
        <w:t>Exhibit "G-3"</w:t>
      </w:r>
      <w:r>
        <w:rPr/>
        <w:t>.</w:t>
      </w:r>
    </w:p>
    <w:p>
      <w:pPr>
        <w:pStyle w:val="Normal"/>
        <w:rPr>
          <w:spacing w:val="4"/>
        </w:rPr>
      </w:pPr>
      <w:r>
        <w:rPr>
          <w:spacing w:val="4"/>
        </w:rPr>
      </w:r>
    </w:p>
    <w:p>
      <w:pPr>
        <w:pStyle w:val="Normal"/>
        <w:rPr/>
      </w:pPr>
      <w:r>
        <w:rPr/>
        <w:t>Section 9.3</w:t>
        <w:tab/>
        <w:t>Certificates and Cancellations.</w:t>
      </w:r>
    </w:p>
    <w:p>
      <w:pPr>
        <w:pStyle w:val="Normal"/>
        <w:rPr/>
      </w:pPr>
      <w:r>
        <w:rPr/>
        <w:t>9.3.1.</w:t>
        <w:tab/>
      </w:r>
      <w:r>
        <w:rPr>
          <w:u w:val="single"/>
        </w:rPr>
        <w:t>Contractor Certificates</w:t>
      </w:r>
      <w:r>
        <w:rPr/>
        <w:t>.  Contractor shall, on or prior to commencement of activities on the Site, deliver to Construction Agent and Owner certificates of insurance evidencing compliance with the requirements of Section 9.1.</w:t>
      </w:r>
    </w:p>
    <w:p>
      <w:pPr>
        <w:pStyle w:val="Normal"/>
        <w:rPr>
          <w:u w:val="single"/>
        </w:rPr>
      </w:pPr>
      <w:r>
        <w:rPr>
          <w:u w:val="single"/>
        </w:rPr>
      </w:r>
    </w:p>
    <w:p>
      <w:pPr>
        <w:pStyle w:val="Normal"/>
        <w:rPr>
          <w:i/>
          <w:i/>
          <w:iCs/>
        </w:rPr>
      </w:pPr>
      <w:r>
        <w:rPr/>
        <w:t>9.3.2.</w:t>
        <w:tab/>
      </w:r>
      <w:r>
        <w:rPr>
          <w:u w:val="single"/>
        </w:rPr>
        <w:t>Construction Agent Certificates</w:t>
      </w:r>
      <w:r>
        <w:rPr/>
        <w:t>.  Construction Agent shall, or shall cause Owner to, consistent with the timing set out in Section 9.2, deliver to Contractor certificates of insurance evidencing compliance with the requirements of Section 9.2.</w:t>
      </w:r>
    </w:p>
    <w:p>
      <w:pPr>
        <w:pStyle w:val="Normal"/>
        <w:rPr>
          <w:i/>
          <w:i/>
          <w:iCs/>
          <w:u w:val="single"/>
        </w:rPr>
      </w:pPr>
      <w:r>
        <w:rPr>
          <w:i/>
          <w:iCs/>
          <w:u w:val="single"/>
        </w:rPr>
      </w:r>
    </w:p>
    <w:p>
      <w:pPr>
        <w:pStyle w:val="Normal"/>
        <w:rPr/>
      </w:pPr>
      <w:r>
        <w:rPr/>
        <w:t>9.3.3.</w:t>
        <w:tab/>
      </w:r>
      <w:r>
        <w:rPr>
          <w:u w:val="single"/>
        </w:rPr>
        <w:t>Notice of Cancellation</w:t>
      </w:r>
      <w:r>
        <w:rPr/>
        <w:t>.  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Normal"/>
        <w:rPr>
          <w:u w:val="single"/>
        </w:rPr>
      </w:pPr>
      <w:r>
        <w:rPr>
          <w:u w:val="single"/>
        </w:rPr>
      </w:r>
    </w:p>
    <w:p>
      <w:pPr>
        <w:pStyle w:val="Normal"/>
        <w:rPr/>
      </w:pPr>
      <w:r>
        <w:rPr/>
        <w:t>9.3.4.</w:t>
        <w:tab/>
      </w:r>
      <w:r>
        <w:rPr>
          <w:u w:val="single"/>
        </w:rPr>
        <w:t>Notice of Loss, etc</w:t>
      </w:r>
      <w:r>
        <w:rPr/>
        <w:t>.  Contractor shall immediately notify Construction Agent and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firstLine="720" w:start="0"/>
        <w:rPr/>
      </w:pPr>
      <w:bookmarkStart w:id="85" w:name="__RefHeading___Toc500063088"/>
      <w:bookmarkEnd w:id="85"/>
      <w:r>
        <w:rPr/>
        <w:t>Section 9.4</w:t>
        <w:tab/>
        <w:t>Failure to Pay.</w:t>
      </w:r>
    </w:p>
    <w:p>
      <w:pPr>
        <w:pStyle w:val="Normal"/>
        <w:rPr/>
      </w:pPr>
      <w:r>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firstLine="720" w:start="0"/>
        <w:rPr/>
      </w:pPr>
      <w:bookmarkStart w:id="86" w:name="__RefHeading___Toc500063089"/>
      <w:bookmarkEnd w:id="86"/>
      <w:r>
        <w:rPr/>
        <w:t>Section 9.5</w:t>
        <w:tab/>
        <w:t>Miscellaneous.</w:t>
      </w:r>
    </w:p>
    <w:p>
      <w:pPr>
        <w:pStyle w:val="Normal"/>
        <w:rPr/>
      </w:pPr>
      <w:r>
        <w:rPr/>
        <w:t>9.5.1.</w:t>
        <w:tab/>
      </w:r>
      <w:r>
        <w:rPr>
          <w:u w:val="single"/>
        </w:rPr>
        <w:t>Non-waiver</w:t>
      </w:r>
      <w:r>
        <w:rPr/>
        <w:t>.  Failure of either Party to comply with the foregoing insurance requirements shall in no way waive its obligations or liabilities under this Contract or the rights of Construction Agent or Owner hereunder against Contractor, or the rights of Contractor hereunder against Construction Agent or Owner.</w:t>
      </w:r>
    </w:p>
    <w:p>
      <w:pPr>
        <w:pStyle w:val="Normal"/>
        <w:rPr>
          <w:u w:val="single"/>
        </w:rPr>
      </w:pPr>
      <w:r>
        <w:rPr>
          <w:u w:val="single"/>
        </w:rPr>
      </w:r>
    </w:p>
    <w:p>
      <w:pPr>
        <w:pStyle w:val="Normal"/>
        <w:rPr/>
      </w:pPr>
      <w:r>
        <w:rPr/>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Normal"/>
        <w:rPr>
          <w:u w:val="single"/>
        </w:rPr>
      </w:pPr>
      <w:r>
        <w:rPr>
          <w:u w:val="single"/>
        </w:rPr>
      </w:r>
    </w:p>
    <w:p>
      <w:pPr>
        <w:pStyle w:val="Normal"/>
        <w:rPr/>
      </w:pPr>
      <w:r>
        <w:rPr/>
        <w:t>9.5.3.</w:t>
        <w:tab/>
      </w:r>
      <w:r>
        <w:rPr>
          <w:u w:val="single"/>
        </w:rPr>
        <w:t>Subcontractor Insurance</w:t>
      </w:r>
      <w:r>
        <w:rPr/>
        <w:t>.  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Normal"/>
        <w:rPr>
          <w:u w:val="single"/>
        </w:rPr>
      </w:pPr>
      <w:r>
        <w:rPr>
          <w:u w:val="single"/>
        </w:rPr>
      </w:r>
    </w:p>
    <w:p>
      <w:pPr>
        <w:pStyle w:val="Normal"/>
        <w:rPr/>
      </w:pPr>
      <w:r>
        <w:rPr/>
        <w:t>9.5.4.</w:t>
        <w:tab/>
      </w:r>
      <w:r>
        <w:rPr>
          <w:u w:val="single"/>
        </w:rPr>
        <w:t>Coordination</w:t>
      </w:r>
      <w:r>
        <w:rPr/>
        <w:t>.  Until Substantial Completion, Contractor shall administer the filing of claims under the insurance required by Article 9.</w:t>
      </w:r>
    </w:p>
    <w:p>
      <w:pPr>
        <w:pStyle w:val="Normal"/>
        <w:widowControl w:val="false"/>
        <w:rPr/>
      </w:pPr>
      <w:r>
        <w:rPr/>
      </w:r>
    </w:p>
    <w:p>
      <w:pPr>
        <w:pStyle w:val="Heading1"/>
        <w:ind w:firstLine="720" w:start="0"/>
        <w:rPr/>
      </w:pPr>
      <w:bookmarkStart w:id="87" w:name="__RefHeading___Toc500063090"/>
      <w:bookmarkEnd w:id="87"/>
      <w:r>
        <w:rPr/>
        <w:t>ARTICLE X</w:t>
      </w:r>
    </w:p>
    <w:p>
      <w:pPr>
        <w:pStyle w:val="Heading1"/>
        <w:ind w:firstLine="720" w:start="0"/>
        <w:rPr/>
      </w:pPr>
      <w:bookmarkStart w:id="88" w:name="__RefHeading___Toc500063091"/>
      <w:bookmarkEnd w:id="88"/>
      <w:r>
        <w:rPr/>
        <w:t>DOCUMENTATION</w:t>
      </w:r>
    </w:p>
    <w:p>
      <w:pPr>
        <w:pStyle w:val="Heading2"/>
        <w:ind w:firstLine="720" w:start="0"/>
        <w:rPr/>
      </w:pPr>
      <w:bookmarkStart w:id="89" w:name="__RefHeading___Toc500063092"/>
      <w:bookmarkEnd w:id="89"/>
      <w:r>
        <w:rPr/>
        <w:t>Section 10.1</w:t>
        <w:tab/>
        <w:t>Delivery of Job Books.</w:t>
      </w:r>
    </w:p>
    <w:p>
      <w:pPr>
        <w:pStyle w:val="Normal"/>
        <w:rPr/>
      </w:pPr>
      <w:r>
        <w:rPr/>
        <w:t>As soon as practicable, but not less than sixty (60) days prior to commencement of commissioning of Phase I, Contractor shall deliver to Construction Agent eight copies of the draft job books for the Facility (the "</w:t>
      </w:r>
      <w:r>
        <w:rPr>
          <w:u w:val="single"/>
        </w:rPr>
        <w:t>Job Books</w:t>
      </w:r>
      <w:r>
        <w:rPr/>
        <w:t xml:space="preserve">") in the format and including the information and materials described in </w:t>
      </w:r>
      <w:r>
        <w:rPr>
          <w:u w:val="single"/>
        </w:rPr>
        <w:t>Exhibit "N"</w:t>
      </w:r>
      <w:r>
        <w:rPr/>
        <w:t>.  Such draft Job Books shall be without as</w:t>
        <w:noBreakHyphen/>
        <w:t xml:space="preserve">built drawings, but as reasonably complete as available information will allow, </w:t>
      </w:r>
      <w:r>
        <w:rPr>
          <w:color w:val="000000"/>
          <w:szCs w:val="24"/>
        </w:rPr>
        <w:t xml:space="preserve">including one set of the then-current drawings, not intended as-built drawings, in both print and electronic format (to the extent reasonably practicable), </w:t>
      </w:r>
      <w:r>
        <w:rPr/>
        <w:t xml:space="preserve">with sufficient information to permit the training of Construction Agent or Owner’s operators and the normal operation and maintenance of the Facility by Persons generally familiar with plants similar to the Facility.  Not later than sixty (60) days following Facility Substantial Completion, but in any event prior to Final Completion, Contractor shall provide to Construction Agent eight copies of the final Job Books, including complete sets of as-built drawings and vendor drawings, pursuant to the provisions of </w:t>
      </w:r>
      <w:r>
        <w:rPr>
          <w:u w:val="single"/>
        </w:rPr>
        <w:t>Exhibit "N"</w:t>
      </w:r>
      <w:r>
        <w:rPr/>
        <w:t>.  For any early start-up of an individual unit or system, including any Phase, Contractor shall provide on a timely basis the appropriate portions of the Job Books containing adequate information to enable proper orientation and training of qualified personnel to permit a safe, efficient and effective start-up of such unit or system.  In the event the draft Job Books are delivered to Construction Agent less than 120 days prior to commencement of commissioning of Phase I, and as a result thereof Construction Agent is unable to provide suitably trained operators for start-up, testing and commissioning of Phase I, Contractor shall not be eligible for a Change Order for any adjustment to the Target Price or the Target Completion Date to the extent of such delay in delivery of the draft Job Books.</w:t>
      </w:r>
    </w:p>
    <w:p>
      <w:pPr>
        <w:pStyle w:val="Heading2"/>
        <w:ind w:firstLine="720" w:start="0"/>
        <w:rPr/>
      </w:pPr>
      <w:bookmarkStart w:id="90" w:name="__RefHeading___Toc500063093"/>
      <w:bookmarkEnd w:id="90"/>
      <w:r>
        <w:rPr/>
        <w:t>Section 10.2</w:t>
        <w:tab/>
        <w:t>Machine Readable Information.</w:t>
      </w:r>
    </w:p>
    <w:p>
      <w:pPr>
        <w:pStyle w:val="Normal"/>
        <w:rPr/>
      </w:pPr>
      <w:r>
        <w:rPr/>
        <w:t>Where any of the information to be provided by Contractor to Construction Agent pursuant to this Article 10 is produced on computer or is otherwise available in magnetic, optical or other digital machine readable form, Contractor shall provide to Construction Agent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Construction Agent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Construction Agent in machine readable form, which originals shall be referred to and shall govern in the event of any inconsistency between the two.</w:t>
      </w:r>
    </w:p>
    <w:p>
      <w:pPr>
        <w:pStyle w:val="Heading2"/>
        <w:ind w:firstLine="720" w:start="0"/>
        <w:rPr/>
      </w:pPr>
      <w:bookmarkStart w:id="91" w:name="__RefHeading___Toc500063094"/>
      <w:bookmarkEnd w:id="91"/>
      <w:r>
        <w:rPr/>
        <w:t>Section 10.3</w:t>
        <w:tab/>
      </w:r>
      <w:r>
        <w:rPr>
          <w:color w:val="000000"/>
          <w:szCs w:val="24"/>
        </w:rPr>
        <w:t>Drawings.</w:t>
      </w:r>
    </w:p>
    <w:p>
      <w:pPr>
        <w:pStyle w:val="Normal"/>
        <w:rPr/>
      </w:pPr>
      <w:r>
        <w:rPr/>
        <w:t>Without limitation of anything set forth in this Article 10, all final engineering drawings, including as-built engineering drawings and vendor drawings, which are provided by Contractor to Construction Agent pursuant to this Contract, shall be provided in both print and electronic formats (to the extent reasonably practicable), including two sets of reproducible drawings and one electronic copy provided in standard commercially available software useable by Contractor and Construction Agent without conversion.</w:t>
      </w:r>
    </w:p>
    <w:p>
      <w:pPr>
        <w:pStyle w:val="Heading2"/>
        <w:ind w:firstLine="720" w:start="0"/>
        <w:rPr/>
      </w:pPr>
      <w:bookmarkStart w:id="92" w:name="__RefHeading___Toc500063095"/>
      <w:bookmarkEnd w:id="92"/>
      <w:r>
        <w:rPr/>
        <w:t>Section 10.4</w:t>
        <w:tab/>
        <w:t>Facility Operations Manuals.</w:t>
      </w:r>
    </w:p>
    <w:p>
      <w:pPr>
        <w:pStyle w:val="Normal"/>
        <w:rPr/>
      </w:pPr>
      <w:r>
        <w:rPr/>
        <w:t xml:space="preserve">In accordance with the Scope Split Schedule set forth in </w:t>
      </w:r>
      <w:r>
        <w:rPr>
          <w:u w:val="single"/>
        </w:rPr>
        <w:t>Exhibit "B-2"</w:t>
      </w:r>
      <w:r>
        <w:rPr/>
        <w:t>, Contractor shall prepare operations and maintenance manuals ("</w:t>
      </w:r>
      <w:r>
        <w:rPr>
          <w:u w:val="single"/>
        </w:rPr>
        <w:t>Facility Operations Manuals</w:t>
      </w:r>
      <w:r>
        <w:rPr/>
        <w:t xml:space="preserve">") for such Equipment and each Phase as set forth in and required by </w:t>
      </w:r>
      <w:r>
        <w:rPr>
          <w:u w:val="single"/>
        </w:rPr>
        <w:t>Exhibit "S"</w:t>
      </w:r>
      <w:r>
        <w:rPr/>
        <w:t xml:space="preserve"> and as reasonably requested by Construction Agent.  Contractor shall deliver Facility Operations Manuals to Construction Agent promptly upon the completion thereof, but in any event not later than sixty (60)  days prior to Mechanical Completion of any Phase for Owner's review.  Construction Agent shall provide Contractor, within thirty (30) days following receipt of such Facility Operations Manuals, with its comments thereto or approval thereof.  Contractor shall deliver to Construction Agent within twenty (20) days after receipt of Construction Agent's comments the revised Facility Operations Manuals for Construction Agent's final review and approval within ten (10) days after the receipt thereof, such approval not to be unreasonably withheld.  Contractor shall ensure that Facility Operations Manuals do not conflict with any applicable manufacturer's or vendor's recommended operation and maintenance procedures, specifications or warranty requirements.  [In the event of any such conflict, Construction Agent shall be entitled to comply with the appropriate manufacturer's or vendor's recommended operation and maintenance procedures, specifications or warranty requirements, and no such conflict shall be the basis for any Warranty exclusion pursuant to Section 12.5.]</w:t>
      </w:r>
    </w:p>
    <w:p>
      <w:pPr>
        <w:pStyle w:val="Normal"/>
        <w:numPr>
          <w:ilvl w:val="0"/>
          <w:numId w:val="0"/>
        </w:numPr>
        <w:ind w:hanging="0" w:start="0"/>
        <w:rPr>
          <w:color w:val="000000"/>
          <w:szCs w:val="24"/>
        </w:rPr>
      </w:pPr>
      <w:r>
        <w:rPr>
          <w:color w:val="000000"/>
          <w:szCs w:val="24"/>
        </w:rPr>
      </w:r>
    </w:p>
    <w:p>
      <w:pPr>
        <w:pStyle w:val="Normal"/>
        <w:numPr>
          <w:ilvl w:val="0"/>
          <w:numId w:val="0"/>
        </w:numPr>
        <w:ind w:hanging="0" w:start="0"/>
        <w:rPr>
          <w:color w:val="000000"/>
          <w:szCs w:val="24"/>
        </w:rPr>
      </w:pPr>
      <w:r>
        <w:rPr>
          <w:color w:val="000000"/>
          <w:szCs w:val="24"/>
        </w:rPr>
      </w:r>
    </w:p>
    <w:p>
      <w:pPr>
        <w:pStyle w:val="Heading1"/>
        <w:ind w:firstLine="720" w:start="0"/>
        <w:rPr>
          <w:b w:val="false"/>
          <w:bCs w:val="false"/>
        </w:rPr>
      </w:pPr>
      <w:bookmarkStart w:id="93" w:name="__RefHeading___Toc500063096"/>
      <w:bookmarkEnd w:id="93"/>
      <w:r>
        <w:rPr/>
        <w:t>ARTICLE XI</w:t>
      </w:r>
    </w:p>
    <w:p>
      <w:pPr>
        <w:pStyle w:val="Heading1"/>
        <w:ind w:firstLine="720" w:start="0"/>
        <w:rPr/>
      </w:pPr>
      <w:bookmarkStart w:id="94" w:name="__RefHeading___Toc500063097"/>
      <w:bookmarkEnd w:id="94"/>
      <w:r>
        <w:rPr/>
        <w:t>COMPLETION</w:t>
      </w:r>
    </w:p>
    <w:p>
      <w:pPr>
        <w:pStyle w:val="Heading2"/>
        <w:ind w:firstLine="720" w:start="0"/>
        <w:rPr/>
      </w:pPr>
      <w:bookmarkStart w:id="95" w:name="__RefHeading___Toc500063098"/>
      <w:bookmarkEnd w:id="95"/>
      <w:r>
        <w:rPr/>
        <w:t>Section 11.1</w:t>
        <w:tab/>
        <w:t>Testing Notices.</w:t>
      </w:r>
    </w:p>
    <w:p>
      <w:pPr>
        <w:pStyle w:val="Normal"/>
        <w:widowControl w:val="false"/>
        <w:numPr>
          <w:ilvl w:val="0"/>
          <w:numId w:val="0"/>
        </w:numPr>
        <w:ind w:firstLine="720" w:start="0"/>
        <w:outlineLvl w:val="0"/>
        <w:rPr/>
      </w:pPr>
      <w:r>
        <w:rPr/>
        <w:t xml:space="preserve">Contractor shall give Construction Agent the notices of testing required by </w:t>
      </w:r>
      <w:r>
        <w:rPr>
          <w:u w:val="single"/>
        </w:rPr>
        <w:t>Exhibit "E-3"</w:t>
      </w:r>
      <w:r>
        <w:rPr/>
        <w:t>.</w:t>
      </w:r>
    </w:p>
    <w:p>
      <w:pPr>
        <w:pStyle w:val="Heading2"/>
        <w:ind w:firstLine="720" w:start="0"/>
        <w:rPr/>
      </w:pPr>
      <w:bookmarkStart w:id="96" w:name="__RefHeading___Toc500063099"/>
      <w:bookmarkEnd w:id="96"/>
      <w:r>
        <w:rPr/>
        <w:t>Section 11.2</w:t>
        <w:tab/>
        <w:t>Substantial Completion.</w:t>
      </w:r>
    </w:p>
    <w:p>
      <w:pPr>
        <w:pStyle w:val="Normal"/>
        <w:rPr/>
      </w:pPr>
      <w:r>
        <w:rPr/>
        <w:t>Each Phase shall be considered substantially complete (with respect to each Phase, "</w:t>
      </w:r>
      <w:r>
        <w:rPr>
          <w:u w:val="single"/>
        </w:rPr>
        <w:t>Substantial Completion</w:t>
      </w:r>
      <w:r>
        <w:rPr/>
        <w:t>") upon the satisfaction by Contractor or waiver by Construction Agent of each of the following conditions:</w:t>
      </w:r>
    </w:p>
    <w:p>
      <w:pPr>
        <w:pStyle w:val="Normal"/>
        <w:ind w:hanging="720" w:start="2160" w:end="0"/>
        <w:rPr/>
      </w:pPr>
      <w:r>
        <w:rPr/>
      </w:r>
    </w:p>
    <w:p>
      <w:pPr>
        <w:pStyle w:val="Normal"/>
        <w:ind w:hanging="720" w:start="2160" w:end="0"/>
        <w:rPr/>
      </w:pPr>
      <w:r>
        <w:rPr/>
        <w:t>(a)</w:t>
        <w:tab/>
        <w:t>Mechanical Completion of the Phase has been achieved in accordance with the criteria set forth in Exhibit Q;</w:t>
      </w:r>
    </w:p>
    <w:p>
      <w:pPr>
        <w:pStyle w:val="Normal"/>
        <w:ind w:hanging="720" w:start="2160" w:end="0"/>
        <w:rPr/>
      </w:pPr>
      <w:r>
        <w:rPr/>
      </w:r>
    </w:p>
    <w:p>
      <w:pPr>
        <w:pStyle w:val="Normal"/>
        <w:ind w:hanging="720" w:start="2160" w:end="0"/>
        <w:rPr/>
      </w:pPr>
      <w:r>
        <w:rPr/>
        <w:t>(b)</w:t>
        <w:tab/>
        <w:t>E</w:t>
      </w:r>
      <w:r>
        <w:rPr>
          <w:color w:val="000000"/>
        </w:rPr>
        <w:t xml:space="preserve">xcept for obligations not capable of being performed prior to Substantial Completion, obligations which are explicitly required to be performed between Substantial Completion and Final Completion, and obligations which survive or remain following Final Completion, </w:t>
      </w:r>
      <w:r>
        <w:rPr/>
        <w:t xml:space="preserve">all Work associated with the Phase is substantially complete in accordance with this Contract, the Scope of Work, and applicable Law (except to the extent any non-compliance with applicable Law (x) is remediable, (y) does not in any way restrict or adversely impact the lawful, safe, normal and continuous operation of the Phase or the Facility, and (z) is included on the Punchlist), except for mutually agreed Punchlist Items; </w:t>
      </w:r>
    </w:p>
    <w:p>
      <w:pPr>
        <w:pStyle w:val="Normal"/>
        <w:ind w:hanging="720" w:start="2160" w:end="0"/>
        <w:rPr/>
      </w:pPr>
      <w:r>
        <w:rPr/>
      </w:r>
    </w:p>
    <w:p>
      <w:pPr>
        <w:pStyle w:val="Normal"/>
        <w:ind w:hanging="720" w:start="2160" w:end="0"/>
        <w:rPr/>
      </w:pPr>
      <w:r>
        <w:rPr/>
        <w:t>(c)</w:t>
        <w:tab/>
        <w:t xml:space="preserve">Each of the Performance Tests for the respective Phase has been conducted in accordance with the procedures set forth in </w:t>
      </w:r>
      <w:r>
        <w:rPr>
          <w:u w:val="single"/>
        </w:rPr>
        <w:t>Exhibit "E-3"</w:t>
      </w:r>
      <w:r>
        <w:rPr/>
        <w:t xml:space="preserve"> and a report setting forth the test results has been delivered by Contractor (or GE) to Construction Agent in accordance with </w:t>
      </w:r>
      <w:r>
        <w:rPr>
          <w:u w:val="single"/>
        </w:rPr>
        <w:t>Exhibit "E-3"</w:t>
      </w:r>
      <w:r>
        <w:rPr/>
        <w:t>;</w:t>
      </w:r>
    </w:p>
    <w:p>
      <w:pPr>
        <w:pStyle w:val="Normal"/>
        <w:ind w:hanging="720" w:start="2160" w:end="0"/>
        <w:rPr/>
      </w:pPr>
      <w:r>
        <w:rPr/>
      </w:r>
    </w:p>
    <w:p>
      <w:pPr>
        <w:pStyle w:val="Normal"/>
        <w:ind w:hanging="720" w:start="2160" w:end="0"/>
        <w:rPr/>
      </w:pPr>
      <w:r>
        <w:rPr/>
        <w:t>(d)</w:t>
        <w:tab/>
        <w:t xml:space="preserve">Construction Agent and Contractor have agreed on the Punchlist related to the Phase, or, if they have not reached agreement, the dispute has been submitted to dispute resolution pursuant to Article 19; </w:t>
      </w:r>
      <w:r>
        <w:rPr>
          <w:iCs/>
          <w:u w:val="single"/>
        </w:rPr>
        <w:t>provided</w:t>
      </w:r>
      <w:r>
        <w:rPr>
          <w:iCs/>
        </w:rPr>
        <w:t xml:space="preserve">, </w:t>
      </w:r>
      <w:r>
        <w:rPr>
          <w:iCs/>
          <w:u w:val="single"/>
        </w:rPr>
        <w:t>however</w:t>
      </w:r>
      <w:r>
        <w:rPr>
          <w:iCs/>
        </w:rPr>
        <w:t xml:space="preserve"> tha</w:t>
      </w:r>
      <w:r>
        <w:rPr/>
        <w:t xml:space="preserve">t the resolution of such dispute shall not otherwise delay the effective date of Substantial Completion of the respective Phase; </w:t>
      </w:r>
    </w:p>
    <w:p>
      <w:pPr>
        <w:pStyle w:val="Normal"/>
        <w:tabs>
          <w:tab w:val="clear" w:pos="720"/>
          <w:tab w:val="left" w:pos="1062" w:leader="none"/>
        </w:tabs>
        <w:ind w:hanging="1066" w:start="1066" w:end="0"/>
        <w:rPr/>
      </w:pPr>
      <w:r>
        <w:rPr/>
      </w:r>
    </w:p>
    <w:p>
      <w:pPr>
        <w:pStyle w:val="Footer"/>
        <w:tabs>
          <w:tab w:val="clear" w:pos="4320"/>
          <w:tab w:val="clear" w:pos="8640"/>
        </w:tabs>
        <w:ind w:hanging="720" w:start="2160" w:end="0"/>
        <w:rPr/>
      </w:pPr>
      <w:r>
        <w:rPr/>
        <w:t>(e)</w:t>
        <w:tab/>
        <w:t xml:space="preserve">Contractor has completed the training of Facility operators in accordance with the training program set forth in </w:t>
      </w:r>
      <w:r>
        <w:rPr>
          <w:u w:val="single"/>
        </w:rPr>
        <w:t>Exhibit "M"</w:t>
      </w:r>
      <w:r>
        <w:rPr/>
        <w:t>; and</w:t>
      </w:r>
    </w:p>
    <w:p>
      <w:pPr>
        <w:pStyle w:val="Footer"/>
        <w:tabs>
          <w:tab w:val="clear" w:pos="4320"/>
          <w:tab w:val="clear" w:pos="8640"/>
        </w:tabs>
        <w:ind w:hanging="720" w:start="2160" w:end="0"/>
        <w:rPr/>
      </w:pPr>
      <w:r>
        <w:rPr/>
      </w:r>
    </w:p>
    <w:p>
      <w:pPr>
        <w:pStyle w:val="Footer"/>
        <w:tabs>
          <w:tab w:val="clear" w:pos="4320"/>
          <w:tab w:val="clear" w:pos="8640"/>
        </w:tabs>
        <w:ind w:hanging="720" w:start="2160" w:end="0"/>
        <w:rPr/>
      </w:pPr>
      <w:r>
        <w:rPr/>
        <w:t>(f)</w:t>
        <w:tab/>
        <w:t>[Contractor has provided all spare parts and special tools in accordance with Section 3.2 hereof, except those placed on the Punchlist as provided in Section 3.2.3.]</w:t>
      </w:r>
    </w:p>
    <w:p>
      <w:pPr>
        <w:pStyle w:val="Normal"/>
        <w:rPr/>
      </w:pPr>
      <w:r>
        <w:rPr/>
      </w:r>
    </w:p>
    <w:p>
      <w:pPr>
        <w:pStyle w:val="Normal"/>
        <w:rPr/>
      </w:pPr>
      <w:r>
        <w:rPr/>
        <w:t>11.2.2</w:t>
        <w:tab/>
        <w:t>Substantial Completion of the Facility shall be deemed to occur upon the achievement of Substantial Completion of Phase I, Phase II, Phase III, and Phase IV, together with the entire balance of plant and all Work, all in accordance with this Contract, the Scope of Work, GIP and applicable Law ("</w:t>
      </w:r>
      <w:r>
        <w:rPr>
          <w:u w:val="single"/>
        </w:rPr>
        <w:t>Facility Substantial Completion</w:t>
      </w:r>
      <w:r>
        <w:rPr/>
        <w:t>").</w:t>
      </w:r>
    </w:p>
    <w:p>
      <w:pPr>
        <w:pStyle w:val="Heading2"/>
        <w:ind w:firstLine="720" w:start="0"/>
        <w:rPr/>
      </w:pPr>
      <w:bookmarkStart w:id="97" w:name="__RefHeading___Toc500063100"/>
      <w:bookmarkEnd w:id="97"/>
      <w:r>
        <w:rPr/>
        <w:t>Section 11.3</w:t>
        <w:tab/>
        <w:t>Final Completion.</w:t>
      </w:r>
    </w:p>
    <w:p>
      <w:pPr>
        <w:pStyle w:val="Normal"/>
        <w:rPr/>
      </w:pPr>
      <w:r>
        <w:rPr/>
        <w:t>The Facility shall be considered to be finally complete ("</w:t>
      </w:r>
      <w:r>
        <w:rPr>
          <w:u w:val="single"/>
        </w:rPr>
        <w:t>Final Completion</w:t>
      </w:r>
      <w:r>
        <w:rPr/>
        <w:t>") upon the satisfaction by Contractor or waiver by Construction Agent of each of the following conditions:</w:t>
      </w:r>
    </w:p>
    <w:p>
      <w:pPr>
        <w:pStyle w:val="Normal"/>
        <w:rPr/>
      </w:pPr>
      <w:r>
        <w:rPr/>
      </w:r>
    </w:p>
    <w:p>
      <w:pPr>
        <w:pStyle w:val="Normaltext"/>
        <w:ind w:hanging="720" w:start="2160" w:end="0"/>
        <w:rPr/>
      </w:pPr>
      <w:r>
        <w:rPr/>
        <w:t>(a)</w:t>
        <w:tab/>
        <w:t>Substantial Completion of each Phase and the Facility has occurred and all Punchlist Items have been completed to the satisfaction of Construction Agent;</w:t>
      </w:r>
    </w:p>
    <w:p>
      <w:pPr>
        <w:pStyle w:val="Normal"/>
        <w:rPr/>
      </w:pPr>
      <w:r>
        <w:rPr/>
      </w:r>
    </w:p>
    <w:p>
      <w:pPr>
        <w:pStyle w:val="Normal"/>
        <w:ind w:hanging="720" w:start="2160" w:end="0"/>
        <w:rPr/>
      </w:pPr>
      <w:r>
        <w:rPr/>
        <w:t>(b)</w:t>
        <w:tab/>
        <w:t>Contractor’s obligations under Section 3.7 (Cleanup) and Article 10 (Documentation) have been completed;</w:t>
      </w:r>
    </w:p>
    <w:p>
      <w:pPr>
        <w:pStyle w:val="Normal"/>
        <w:ind w:hanging="720" w:start="2160" w:end="0"/>
        <w:rPr/>
      </w:pPr>
      <w:r>
        <w:rPr/>
      </w:r>
    </w:p>
    <w:p>
      <w:pPr>
        <w:pStyle w:val="Normal"/>
        <w:ind w:hanging="720" w:start="2160" w:end="0"/>
        <w:rPr/>
      </w:pPr>
      <w:r>
        <w:rPr/>
        <w:t>(c)</w:t>
        <w:tab/>
        <w:t>Contractor has provided the releases and waivers of liens or other security required pursuant to Section 7.2.4; and</w:t>
      </w:r>
    </w:p>
    <w:p>
      <w:pPr>
        <w:pStyle w:val="Normal"/>
        <w:ind w:hanging="720" w:start="2160" w:end="0"/>
        <w:rPr/>
      </w:pPr>
      <w:r>
        <w:rPr/>
      </w:r>
    </w:p>
    <w:p>
      <w:pPr>
        <w:pStyle w:val="Normal"/>
        <w:ind w:hanging="720" w:start="2160" w:end="0"/>
        <w:rPr/>
      </w:pPr>
      <w:r>
        <w:rPr/>
        <w:t>(d)</w:t>
        <w:tab/>
        <w:t>Contractor has satisfied all its other obligations (other than Warranty obligations) under this Contract.</w:t>
      </w:r>
    </w:p>
    <w:p>
      <w:pPr>
        <w:pStyle w:val="Heading2"/>
        <w:ind w:firstLine="720" w:start="0"/>
        <w:rPr/>
      </w:pPr>
      <w:bookmarkStart w:id="98" w:name="__RefHeading___Toc500063101"/>
      <w:bookmarkEnd w:id="98"/>
      <w:r>
        <w:rPr/>
        <w:t>Section 11.4</w:t>
        <w:tab/>
        <w:t>Acceptance of Completion Certificates.</w:t>
      </w:r>
    </w:p>
    <w:p>
      <w:pPr>
        <w:pStyle w:val="Normal"/>
        <w:rPr/>
      </w:pPr>
      <w:r>
        <w:rPr/>
        <w:t>Upon achieving Substantial Completion of any Phase and the Facility, Contractor shall deliver to Construction Agent a certificate (the "</w:t>
      </w:r>
      <w:r>
        <w:rPr>
          <w:u w:val="single"/>
        </w:rPr>
        <w:t>Substantial Completion Certificate</w:t>
      </w:r>
      <w:r>
        <w:rPr/>
        <w:t xml:space="preserve">") in the form attached as </w:t>
      </w:r>
      <w:r>
        <w:rPr>
          <w:u w:val="single"/>
        </w:rPr>
        <w:t>Exhibit "I-1"</w:t>
      </w:r>
      <w:r>
        <w:rPr/>
        <w:t>; and upon achieving Final Completion of the Facility, Contractor shall deliver to Construction Agent a certificate (the "</w:t>
      </w:r>
      <w:r>
        <w:rPr>
          <w:u w:val="single"/>
        </w:rPr>
        <w:t>Final Completion Certificate</w:t>
      </w:r>
      <w:r>
        <w:rPr/>
        <w:t>")</w:t>
      </w:r>
      <w:r>
        <w:rPr>
          <w:color w:val="000000"/>
          <w:szCs w:val="24"/>
        </w:rPr>
        <w:t xml:space="preserve"> </w:t>
      </w:r>
      <w:r>
        <w:rPr/>
        <w:t xml:space="preserve"> in the form attached hereto as </w:t>
      </w:r>
      <w:r>
        <w:rPr>
          <w:u w:val="single"/>
        </w:rPr>
        <w:t>Exhibit "I-2"</w:t>
      </w:r>
      <w:r>
        <w:rPr/>
        <w:t xml:space="preserve">.  Within ten (10) days after receipt of either a Substantial Completion Certificate or Final Completion Certificate, Construction Agent shall either (a) </w:t>
      </w:r>
      <w:r>
        <w:rPr>
          <w:color w:val="000000"/>
          <w:szCs w:val="24"/>
        </w:rPr>
        <w:t>accept the Substantial Completion Certificate or Final Completion Certificate by having an authorized representative of Construction Agent sign said certificate and return a copy thereof to Contractor, or</w:t>
      </w:r>
      <w:r>
        <w:rPr/>
        <w:t xml:space="preserve"> (b) if reasonable cause exists for doing so, notify Contractor in writing that Substantial Completion or Final Completion has not been achieved, stating in reasonable detail the reasons therefor.  If Construction Agent notifies Contractor that in Construction Agent’s opinion Substantial Completion or Final Completion has not been achieved, Contractor may at any time thereafter refer the matter for resolution in accordance with Article 19.  Otherwise Contractor shall promptly take such action or perform such additional Work or other services as will cause the Phase or the Facility to achieve Substantial Completion or Final Completion and then issue Construction Agent another Certificate pursuant to Section 11.2 or 11.3.  Construction Agent shall respond to any such subsequent certificate from Contractor within seven (7) days following receipt thereof.  If Construction Agent fails to respond within the prescribed time to any Substantial Completion Certificate or Final Completion Certificate submitted by Contractor in accordance with the foregoing procedures, Substantial Completion or Final Completion (as appropriate) of such Phase or the Facility shall be presumed to have occurred and, provided Contractor has first notified Construction Agent in writing that Contractor has not received the applicable Certificate from Construction Agent within the prescribed time and Construction Agent has failed to deliver the required Certificate on the next Business Day, Contractor shall be excused from any further liability for Delay Liquidated Damages from and after the date such Substantial Completion Certificate or Final Completion Certificate was submitted to Construction Agent.  The date of Substantial Completion of a Phase or Final Completion of the Facility shall be the later of (i) the date Contractor submits the Substantial Completion Certificate for such Phase or the Final Completion Certificate for the Facility to Construction Agent, which Substantial Completion Certificate or Final Completion Certificate is approved by Construction Agent, and (ii) the date all criteria for Substantial Completion for such Phase or Final Completion for the Facility have been completed in accordance with this Contract, the Scope of Work and applicable Law.</w:t>
      </w:r>
    </w:p>
    <w:p>
      <w:pPr>
        <w:pStyle w:val="Heading2"/>
        <w:ind w:firstLine="720" w:start="0"/>
        <w:rPr/>
      </w:pPr>
      <w:bookmarkStart w:id="99" w:name="__RefHeading___Toc500063102"/>
      <w:bookmarkEnd w:id="99"/>
      <w:r>
        <w:rPr/>
        <w:t>Section 11.5</w:t>
        <w:tab/>
        <w:t>Punchlist.</w:t>
      </w:r>
    </w:p>
    <w:p>
      <w:pPr>
        <w:pStyle w:val="Normal"/>
        <w:rPr/>
      </w:pPr>
      <w:r>
        <w:rPr/>
        <w:t>11.5.1</w:t>
        <w:tab/>
      </w:r>
      <w:r>
        <w:rPr>
          <w:u w:val="single"/>
        </w:rPr>
        <w:t>Punchlist Preparation</w:t>
      </w:r>
      <w:r>
        <w:rPr/>
        <w:t>.  Prior to Substantial Completion of any Phase, Construction Agent and Contractor shall  inspect such Phase and Contractor shall prepare a list of the outstanding Punchlist Items (a "</w:t>
      </w:r>
      <w:r>
        <w:rPr>
          <w:u w:val="single"/>
        </w:rPr>
        <w:t>Punchlist</w:t>
      </w:r>
      <w:r>
        <w:rPr/>
        <w:t>"), and provide it to Construction Agent together with an estimate of the cost and time to complete or correct each such Punchlist Item.  The draft Punchlist shall be prepared in accordance with Contractor’s quality assurance manual and submitted to Construction Agent for review.  Construction Agent shall review and comment on the Punchlist not later than five days after Construction Agent’s receipt thereof, and Contractor shall issue a revised Punchlist to Construction Agent that takes into account or responds to Construction Agent’s comments not later than five days after Contractor’s receipt of such comments. Any dispute between Construction Agent and Contractor regarding the Punchlist shall be resolved in accordance with Article 19.  Prior to Facility Substantial Completion, all outstanding Punchlist Items from the Punchlist for each Phase shall be consolidated, and such Punchlist shall be the referred to as the "</w:t>
      </w:r>
      <w:r>
        <w:rPr>
          <w:u w:val="single"/>
        </w:rPr>
        <w:t>Facility Punchlist</w:t>
      </w:r>
      <w:r>
        <w:rPr/>
        <w:t>."</w:t>
      </w:r>
    </w:p>
    <w:p>
      <w:pPr>
        <w:pStyle w:val="Normal"/>
        <w:rPr/>
      </w:pPr>
      <w:r>
        <w:rPr/>
      </w:r>
    </w:p>
    <w:p>
      <w:pPr>
        <w:pStyle w:val="Normal"/>
        <w:rPr/>
      </w:pPr>
      <w:r>
        <w:rPr/>
        <w:t>11.5.2.</w:t>
        <w:tab/>
      </w:r>
      <w:r>
        <w:rPr>
          <w:u w:val="single"/>
        </w:rPr>
        <w:t>Punchlist Withholding</w:t>
      </w:r>
      <w:r>
        <w:rPr/>
        <w:t>.  Contractor shall ensure that each Subcontract provides for withholding in respect of Punchlist Items in an amount sufficient to equal to 150% of the estimated cost of correcting all outstanding Punchlist Items on the Facility Punchlist related to such Subcontract (the "</w:t>
      </w:r>
      <w:r>
        <w:rPr>
          <w:u w:val="single"/>
        </w:rPr>
        <w:t>Punchlist Withholding</w:t>
      </w:r>
      <w:r>
        <w:rPr/>
        <w:t xml:space="preserve">").  Contractor shall ensure that such Punchlist Withholding is withheld by Construction Agent from any payments due to any Subcontractor and retained until all Punchlist Items required to be completed by such Subcontractor are corrected.  </w:t>
      </w:r>
    </w:p>
    <w:p>
      <w:pPr>
        <w:pStyle w:val="Normal"/>
        <w:rPr/>
      </w:pPr>
      <w:r>
        <w:rPr/>
      </w:r>
    </w:p>
    <w:p>
      <w:pPr>
        <w:pStyle w:val="Normal"/>
        <w:rPr/>
      </w:pPr>
      <w:r>
        <w:rPr/>
        <w:t>11.5.3</w:t>
        <w:tab/>
      </w:r>
      <w:r>
        <w:rPr>
          <w:u w:val="single"/>
        </w:rPr>
        <w:t>Correction of Punchlist Items</w:t>
      </w:r>
      <w:r>
        <w:rPr/>
        <w:t>.  Promptly after receipt by Construction Agent of the revised Facility Punchlist, Contractor and Construction Agent shall agree upon a schedule for Contractor’s completion of the Punchlist Items that will allow Contractor to complete such Punchlist Items within a reasonable period of time without interfering with the operation of the Facility.  Construction Agent shall provide Contractor reasonable access to the Facility to perform such Work in accordance with such schedule to the extent that such access does not unduly interfere with the operations of the Facility.</w:t>
      </w:r>
    </w:p>
    <w:p>
      <w:pPr>
        <w:pStyle w:val="Heading2"/>
        <w:ind w:firstLine="720" w:start="0"/>
        <w:rPr/>
      </w:pPr>
      <w:bookmarkStart w:id="100" w:name="__RefHeading___Toc500063103"/>
      <w:bookmarkEnd w:id="100"/>
      <w:r>
        <w:rPr/>
        <w:t>Section 11.6</w:t>
        <w:tab/>
        <w:t>Long-Term Obligations.</w:t>
      </w:r>
    </w:p>
    <w:p>
      <w:pPr>
        <w:pStyle w:val="Normal"/>
        <w:rPr/>
      </w:pPr>
      <w:r>
        <w:rPr/>
        <w:t>It is expressly understood and agreed by the Parties that nothing in this Article 11 shall in any way modify or alter Contractor’s obligations under Articles 12 and 13.</w:t>
      </w:r>
    </w:p>
    <w:p>
      <w:pPr>
        <w:pStyle w:val="Heading2"/>
        <w:ind w:firstLine="720" w:start="0"/>
        <w:rPr/>
      </w:pPr>
      <w:bookmarkStart w:id="101" w:name="__RefHeading___Toc500063104"/>
      <w:bookmarkEnd w:id="101"/>
      <w:r>
        <w:rPr/>
        <w:t>Section 11.7</w:t>
        <w:tab/>
        <w:t>Non-Interference.</w:t>
      </w:r>
    </w:p>
    <w:p>
      <w:pPr>
        <w:pStyle w:val="Normal"/>
        <w:rPr/>
      </w:pPr>
      <w:r>
        <w:rPr/>
        <w:t>During the period from Facility Substantial Completion until Final Completion, subject to the exercise of Contractor’s rights pursuant to Section 13.3, Contractor and Construction Agent shall cooperate in good faith so that the performance of the Work does not unduly delay or interfere with Construction Agent’s or Owner's ability to operate the Facility and thereafter to respond to dispatch from the ECE.</w:t>
      </w:r>
    </w:p>
    <w:p>
      <w:pPr>
        <w:pStyle w:val="Heading2"/>
        <w:ind w:firstLine="720" w:start="0"/>
        <w:rPr/>
      </w:pPr>
      <w:bookmarkStart w:id="102" w:name="__RefHeading___Toc500063105"/>
      <w:bookmarkEnd w:id="102"/>
      <w:r>
        <w:rPr/>
        <w:t>Section 11.8</w:t>
        <w:tab/>
        <w:t>Early Takeover.</w:t>
      </w:r>
    </w:p>
    <w:p>
      <w:pPr>
        <w:pStyle w:val="Normal"/>
        <w:rPr/>
      </w:pPr>
      <w:r>
        <w:rPr/>
        <w:t>Construction Agent may, at any time prior to Substantial Completion thereof, take over any Phase (an "Early Takeover").  Following an Early Takeover of any Phase, (i) Substantial Completion of such Phase shall be deemed to have occurred, and (ii) Contractor's obligations thereafter with respect to completion of the Work directly relating to such Phase, other than warranty obligations with respect thereto, shall be limited to completion of the Phase in accordance with the Specifications and Scope of Work, including Punchlist Items, subject to (A) Contractor's right to reimbursement of actual reasonable remobilization expenses, if any, and extraordinary expenses associated with the completion of any portion of such Phase which are the result of such Early Takeover and (B) Construction Agent's obligation to allow Contractor to resume such completion work within 120 days after such Early Takeover.</w:t>
      </w:r>
    </w:p>
    <w:p>
      <w:pPr>
        <w:pStyle w:val="Heading2"/>
        <w:ind w:firstLine="720" w:start="0"/>
        <w:rPr/>
      </w:pPr>
      <w:bookmarkStart w:id="103" w:name="__RefHeading___Toc500063106"/>
      <w:bookmarkEnd w:id="103"/>
      <w:r>
        <w:rPr/>
        <w:t>Section 11.9</w:t>
        <w:tab/>
        <w:t>Right of Waiver.</w:t>
      </w:r>
    </w:p>
    <w:p>
      <w:pPr>
        <w:pStyle w:val="Normal"/>
        <w:rPr/>
      </w:pPr>
      <w:r>
        <w:rPr/>
        <w:t>Construction Agent shall have the right, but shall have no obligation, to waive, defer or reduce any of the requirements stated in this Article 11 at any time.  However, Construction Agent’s exercise of any rights under this Section 11.9 shall apply only to such requirements as Construction Agent may specify clearly and unambiguously in writing and shall in no event relieve Contractor of any requirements or other obligations not so specified.</w:t>
      </w:r>
    </w:p>
    <w:p>
      <w:pPr>
        <w:pStyle w:val="Normal"/>
        <w:rPr/>
      </w:pPr>
      <w:r>
        <w:rPr/>
      </w:r>
    </w:p>
    <w:p>
      <w:pPr>
        <w:pStyle w:val="Heading1"/>
        <w:ind w:firstLine="720" w:start="0"/>
        <w:rPr>
          <w:b w:val="false"/>
          <w:bCs w:val="false"/>
        </w:rPr>
      </w:pPr>
      <w:bookmarkStart w:id="104" w:name="__RefHeading___Toc500063107"/>
      <w:bookmarkEnd w:id="104"/>
      <w:r>
        <w:rPr/>
        <w:t>ARTICLE XII</w:t>
      </w:r>
    </w:p>
    <w:p>
      <w:pPr>
        <w:pStyle w:val="Heading1"/>
        <w:ind w:firstLine="720" w:start="0"/>
        <w:rPr/>
      </w:pPr>
      <w:bookmarkStart w:id="105" w:name="__RefHeading___Toc500063108"/>
      <w:bookmarkEnd w:id="105"/>
      <w:r>
        <w:rPr/>
        <w:t>WARRANTY</w:t>
      </w:r>
    </w:p>
    <w:p>
      <w:pPr>
        <w:pStyle w:val="Heading2"/>
        <w:ind w:firstLine="720" w:start="0"/>
        <w:rPr/>
      </w:pPr>
      <w:bookmarkStart w:id="106" w:name="__RefHeading___Toc500063109"/>
      <w:bookmarkEnd w:id="106"/>
      <w:r>
        <w:rPr/>
        <w:t>Section 12.1</w:t>
        <w:tab/>
        <w:t>General Warranty.</w:t>
      </w:r>
    </w:p>
    <w:p>
      <w:pPr>
        <w:pStyle w:val="Normal"/>
        <w:rPr/>
      </w:pPr>
      <w:r>
        <w:rPr/>
        <w:t xml:space="preserve">Contractor represents and warrants to Construction Agent and Owner that it is and will be at all times during the term of this Contract fully qualified and capable of performing the Fixed Scope of Work in accordance with the terms of this Contract. Contractor warrants that all services provided and procedures followed by Contractor hereunder shall be in accordance with the manufacturer or vendors’ warranty requirements, GIP and all requirements of this Contract.  Contractor warrants that the Facility shall be designed, engineered and constructed to meet the requirements of this Contract so that the Facility will be capable of operating in accordance with GIP and the requirements of this Contract. </w:t>
      </w:r>
    </w:p>
    <w:p>
      <w:pPr>
        <w:pStyle w:val="Heading2"/>
        <w:ind w:firstLine="720" w:start="0"/>
        <w:rPr/>
      </w:pPr>
      <w:bookmarkStart w:id="107" w:name="__RefHeading___Toc500063110"/>
      <w:bookmarkEnd w:id="107"/>
      <w:r>
        <w:rPr/>
        <w:t>Section 12.2</w:t>
        <w:tab/>
        <w:t>Warranty Period.</w:t>
      </w:r>
    </w:p>
    <w:p>
      <w:pPr>
        <w:pStyle w:val="Normal"/>
        <w:rPr/>
      </w:pPr>
      <w:r>
        <w:rPr/>
        <w:t>The warranty set forth in Section 12.1 shall extend for a period of 12 months following Substantial Completion of the Facility (the "</w:t>
      </w:r>
      <w:r>
        <w:rPr>
          <w:u w:val="single"/>
        </w:rPr>
        <w:t>Warranty Period</w:t>
      </w:r>
      <w:r>
        <w:rPr/>
        <w:t xml:space="preserve">").  The Warranty Period with respect to any Work or Equipment that is repaired, replaced, modified or otherwise altered or corrected after Substantial Completion of such Phase shall extend for 12 months from the date of completion of such repair, replacement, modification, correction or alteration; </w:t>
      </w:r>
      <w:r>
        <w:rPr>
          <w:u w:val="single"/>
        </w:rPr>
        <w:t>provided,</w:t>
      </w:r>
      <w:r>
        <w:rPr/>
        <w:t xml:space="preserve"> </w:t>
      </w:r>
      <w:r>
        <w:rPr>
          <w:u w:val="single"/>
        </w:rPr>
        <w:t>however</w:t>
      </w:r>
      <w:r>
        <w:rPr>
          <w:b/>
          <w:bCs/>
        </w:rPr>
        <w:t>,</w:t>
      </w:r>
      <w:r>
        <w:rPr/>
        <w:t xml:space="preserve"> that in no event shall the Warranty Period of any Phase extend beyond 24 months following Substantial Completion of such Phase.</w:t>
      </w:r>
    </w:p>
    <w:p>
      <w:pPr>
        <w:pStyle w:val="Heading2"/>
        <w:ind w:firstLine="720" w:start="0"/>
        <w:rPr/>
      </w:pPr>
      <w:bookmarkStart w:id="108" w:name="__RefHeading___Toc500063111"/>
      <w:bookmarkEnd w:id="108"/>
      <w:r>
        <w:rPr/>
        <w:t>Section 12.3</w:t>
        <w:tab/>
        <w:t>Remedy.</w:t>
      </w:r>
    </w:p>
    <w:p>
      <w:pPr>
        <w:pStyle w:val="Normal"/>
        <w:rPr/>
      </w:pPr>
      <w:r>
        <w:rPr/>
        <w:t>Notice shall be given to Contractor promptly upon the discovery during the Warranty Period with respect to any Phase of any defect which may constitute a breach of any of Contractor’s design, engineering and workmanship warranties under Section 12.1.  Contractor, on an expedited basis if so requested by Construction Agent or Owner, shall correct or replace the applicable Work or Equipment at no cost to Construction Agent or Owner.  Promptly after receipt by Contractor of any such warranty notice, Contractor and Construction Agent or Owner shall agree upon a schedule for Contractor’s performance of its warranty obligations that will allow Contractor to complete such work within a reasonable period of time without unreasonably interfering with the operation of the Facility.  Contractor shall be provided with full and free access to the Facility to perform such warranty obligations in accordance with such schedule.  Any change to the Work that would alter the Scope of Work or the Specifications may be made only in accordance with the terms of Article 6.  If, after notification of any such defect, Contractor shall unreasonably delay in commencing, continuing or completing the remediation of such defect in accordance with the agreed schedule, then Construction Agent or Owner may correct such defect and Contractor shall be liable for all reasonable costs, charges and expenses incurred by Construction Agent or Owner in connection with such repair or replacement and shall pay to Owner an amount equal to such costs, charges and expenses upon receipt of invoices from Construction Agent or Owner.  The remedies of Construction Agent and Owner under Sections 12.3 and 21.2 are the exclusive remedies of Construction Agent and Owner arising out of the warranties set forth in this Contract and any remedies to which Construction Agent and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Construction Agent and Owner.</w:t>
      </w:r>
    </w:p>
    <w:p>
      <w:pPr>
        <w:pStyle w:val="Heading2"/>
        <w:ind w:firstLine="720" w:start="0"/>
        <w:rPr/>
      </w:pPr>
      <w:bookmarkStart w:id="109" w:name="__RefHeading___Toc500063112"/>
      <w:bookmarkEnd w:id="109"/>
      <w:r>
        <w:rPr/>
        <w:t>Section 12.4</w:t>
        <w:tab/>
        <w:t>Subcontractor Warranties;  Latent Defects Warranty.</w:t>
      </w:r>
    </w:p>
    <w:p>
      <w:pPr>
        <w:pStyle w:val="Normal"/>
        <w:rPr/>
      </w:pPr>
      <w:r>
        <w:rPr/>
        <w:t>12.4.1</w:t>
        <w:tab/>
      </w:r>
      <w:r>
        <w:rPr>
          <w:u w:val="single"/>
        </w:rPr>
        <w:t>Subcontractor Warranties</w:t>
      </w:r>
      <w:r>
        <w:rPr/>
        <w:t xml:space="preserve">.  Contractor shall obtain standard Subcontractor and vendor warranties for the benefit of Construction Agent and Owner for all Supplied Equipment and materials, together with workmanship performed by any Subcontractor, and including at a minimum that (i) the Work under any such Subcontract, including each item of Supplied Equipment, shall be new (unless otherwise approved in writing by Construction Agent which approval may be delayed or withheld in Construction Agent's sole discretion) and of good quality and shall be free of defects in design, engineering, and workmanship, and (ii) the Work shall be performed in accordance with GIP and the requirements of this Contract.  Warranty periods under all Subcontracts shall be equal to or longer than the Warranty Period.  Construction Agent, Owner or Operator shall manage its warranty program with respect to the Subcontractor and vendor warranties provided pursuant to this Section 12.4;  </w:t>
      </w:r>
      <w:r>
        <w:rPr>
          <w:u w:val="single"/>
        </w:rPr>
        <w:t>provided</w:t>
      </w:r>
      <w:r>
        <w:rPr/>
        <w:t xml:space="preserve">, </w:t>
      </w:r>
      <w:r>
        <w:rPr>
          <w:u w:val="single"/>
        </w:rPr>
        <w:t>however</w:t>
      </w:r>
      <w:r>
        <w:rPr/>
        <w:t>, that Contractor shall act as liaison for Construction Agent, Owner or Operator with such Subcontractors and vendors in prosecuting any warranty claims upon the request of Construction Agent, Owner or Operator.</w:t>
      </w:r>
    </w:p>
    <w:p>
      <w:pPr>
        <w:pStyle w:val="Normal"/>
        <w:widowControl w:val="false"/>
        <w:rPr/>
      </w:pPr>
      <w:r>
        <w:rPr/>
      </w:r>
    </w:p>
    <w:p>
      <w:pPr>
        <w:pStyle w:val="Normal"/>
        <w:rPr/>
      </w:pPr>
      <w:r>
        <w:rPr/>
        <w:t>12.4.2</w:t>
        <w:tab/>
      </w:r>
      <w:r>
        <w:rPr>
          <w:u w:val="single"/>
        </w:rPr>
        <w:t>Latent Defects Warranty</w:t>
      </w:r>
      <w:r>
        <w:rPr/>
        <w:t>.  Contractor shall use reasonable efforts to obtain Subcontractor and/or vendor warranties which provide for the repair or replacement, in accordance with the provisions of Section 12.3, of any defect in materials and workmanship in respect of the combustion turbine generator foundations and the river water intake structure, that exists but is not revealed on or prior to Final Completion of the Facility and which a reasonable examination thereof would not have disclosed but which is discovered prior to two (2) years after Final Completion of the Facility .</w:t>
      </w:r>
    </w:p>
    <w:p>
      <w:pPr>
        <w:pStyle w:val="Heading2"/>
        <w:ind w:firstLine="720" w:start="0"/>
        <w:rPr/>
      </w:pPr>
      <w:bookmarkStart w:id="110" w:name="__RefHeading___Toc500063113"/>
      <w:bookmarkEnd w:id="110"/>
      <w:r>
        <w:rPr/>
        <w:t>Section 12.5</w:t>
        <w:tab/>
        <w:t>[Limited Equipment Warranty.]</w:t>
      </w:r>
    </w:p>
    <w:p>
      <w:pPr>
        <w:pStyle w:val="Normal"/>
        <w:rPr/>
      </w:pPr>
      <w:r>
        <w:rPr/>
        <w:t xml:space="preserve">[In the event that the installation or operation of any Equipment by Contractor or any Subcontractor, in accordance with Contractor's design and engineering and pursuant to this Contract, does not comply with the written specifications, manuals or other written instructions of the supplier (including the supplier of the GE Units) of such Equipment, and as a result thereof such supplier fails to honor any warranty obligation with respect to such Equipment, then Contractor shall be liable to Construction Agent and Owner for all such warranty obligations with respect to such Equipment.]  </w:t>
      </w:r>
    </w:p>
    <w:p>
      <w:pPr>
        <w:pStyle w:val="Heading2"/>
        <w:ind w:firstLine="720" w:start="0"/>
        <w:rPr/>
      </w:pPr>
      <w:bookmarkStart w:id="111" w:name="__RefHeading___Toc500063114"/>
      <w:bookmarkEnd w:id="111"/>
      <w:r>
        <w:rPr/>
        <w:t>Section 12.6</w:t>
        <w:tab/>
        <w:t>No Implied Warranties.</w:t>
      </w:r>
    </w:p>
    <w:p>
      <w:pPr>
        <w:pStyle w:val="Normal"/>
        <w:rPr/>
      </w:pPr>
      <w:r>
        <w:rPr/>
        <w:t>THE EXPRESS WARRANTIES SET FORTH IN THIS ARTICLE 12 ARE EXCLUSIVE AND NO OTHER WARRANTIES OF ANY KIND, WHETHER STATUTORY, WRITTEN, ORAL, EXPRESS OR IMPLIED (INCLUDING WARRANTIES OF FITNESS FOR A PARTICULAR PURPOSE OR MERCHANTABILITY AND IMPLIED WARRANTIES OF CUSTOM OR USAGE) SHALL APPLY. THE CONSTRUCTION AGENT'S AND OWNER’S REMEDIES SET FORTH IN THIS CONTRACT WITH RESPECT TO WARRANTIES ARE THE EXCLUSIVE REMEDIES OF OWNER WITH RESPECT TO BREACH OF THE WARRANTIES AND ARE CONTRACTOR'S ONLY OBLIGATIONS ARISING OUT OF OR IN CONNECTION WITH DEFECTIVE DESIGN, EQUIPMENT OR WORKMANSHIP, WHETHER BASED ON WARRANTY, CONTRACT, TORT (INCLUDING NEGLIGENT MISREPRESENTATION AND ANY OTHER NEGLIGENCE OR MISREPRESENTATION), STRICT LIABILITY OR OTHERWISE.</w:t>
      </w:r>
    </w:p>
    <w:p>
      <w:pPr>
        <w:pStyle w:val="Normal"/>
        <w:rPr/>
      </w:pPr>
      <w:r>
        <w:rPr/>
      </w:r>
    </w:p>
    <w:p>
      <w:pPr>
        <w:pStyle w:val="Heading1"/>
        <w:ind w:firstLine="720" w:start="0"/>
        <w:rPr/>
      </w:pPr>
      <w:bookmarkStart w:id="112" w:name="__RefHeading___Toc500063115"/>
      <w:bookmarkEnd w:id="112"/>
      <w:r>
        <w:rPr/>
        <w:t>ARTICLE XIII</w:t>
      </w:r>
    </w:p>
    <w:p>
      <w:pPr>
        <w:pStyle w:val="Heading1"/>
        <w:ind w:firstLine="720" w:start="0"/>
        <w:rPr/>
      </w:pPr>
      <w:bookmarkStart w:id="113" w:name="__RefHeading___Toc500063116"/>
      <w:bookmarkEnd w:id="113"/>
      <w:r>
        <w:rPr/>
        <w:t>SCHEDULE; PERFORMANCE TESTS</w:t>
      </w:r>
    </w:p>
    <w:p>
      <w:pPr>
        <w:pStyle w:val="Heading2"/>
        <w:ind w:firstLine="720" w:start="0"/>
        <w:rPr/>
      </w:pPr>
      <w:bookmarkStart w:id="114" w:name="__RefHeading___Toc500063117"/>
      <w:bookmarkEnd w:id="114"/>
      <w:r>
        <w:rPr/>
        <w:t>Section 13.1</w:t>
        <w:tab/>
        <w:t>Schedule.</w:t>
      </w:r>
    </w:p>
    <w:p>
      <w:pPr>
        <w:pStyle w:val="Normal"/>
        <w:rPr/>
      </w:pPr>
      <w:r>
        <w:rPr/>
        <w:t>13.1.1.</w:t>
        <w:tab/>
      </w:r>
      <w:r>
        <w:rPr>
          <w:u w:val="single"/>
        </w:rPr>
        <w:t>Target Completion Date</w:t>
      </w:r>
      <w:r>
        <w:rPr/>
        <w:t>.  The "</w:t>
      </w:r>
      <w:r>
        <w:rPr>
          <w:u w:val="single"/>
        </w:rPr>
        <w:t>Target Completion Date"</w:t>
      </w:r>
      <w:r>
        <w:rPr/>
        <w:t xml:space="preserve"> shall be the date which is 213 days after the NTP Effective Date, subject to adjustment for any delay in construction of the Facility or any Phase which is caused by an event of Force Majeure or Construction Agent Delay.  Contractor shall diligently and expeditiously administer and perform the Work in accordance with the Project Schedule so that Facility Substantial Completion shall occur by the Target Completion Date.  </w:t>
      </w:r>
    </w:p>
    <w:p>
      <w:pPr>
        <w:pStyle w:val="Normal"/>
        <w:rPr/>
      </w:pPr>
      <w:r>
        <w:rPr/>
      </w:r>
    </w:p>
    <w:p>
      <w:pPr>
        <w:pStyle w:val="Normal"/>
        <w:rPr/>
      </w:pPr>
      <w:r>
        <w:rPr/>
        <w:t>13.1.2</w:t>
        <w:tab/>
      </w:r>
      <w:r>
        <w:rPr>
          <w:u w:val="single"/>
        </w:rPr>
        <w:t>Schedule Improvement</w:t>
      </w:r>
      <w:r>
        <w:rPr/>
        <w:t>.  Contractor shall not incur any extraordinary cost or expense to improve, or to overcome any delay (including any Construction Agent Delay, delay on account of Force Majeure, Contractor or Subcontractor caused delay, or otherwise) affecting the Project Schedule, without the prior written consent of Construction Agent, which consent may be granted, delayed or withheld in Construction Agent's sole discretion.</w:t>
      </w:r>
    </w:p>
    <w:p>
      <w:pPr>
        <w:pStyle w:val="Heading2"/>
        <w:ind w:firstLine="720" w:start="0"/>
        <w:rPr/>
      </w:pPr>
      <w:bookmarkStart w:id="115" w:name="__RefHeading___Toc500063118"/>
      <w:bookmarkEnd w:id="115"/>
      <w:r>
        <w:rPr/>
        <w:t>Section 13.2</w:t>
        <w:tab/>
      </w:r>
      <w:r>
        <w:rPr>
          <w:lang w:val="en-CA"/>
        </w:rPr>
      </w:r>
      <w:r>
        <w:rPr>
          <w:color w:val="000000"/>
        </w:rPr>
        <w:t>Performance Tests.</w:t>
      </w:r>
    </w:p>
    <w:p>
      <w:pPr>
        <w:pStyle w:val="Normal"/>
        <w:rPr/>
      </w:pPr>
      <w:r>
        <w:rPr/>
        <w:t xml:space="preserve">Contractor is responsible for managing and directing, and coordinating with GE regarding, the Performance Tests before Substantial Completion of any Phase as part of the Work.  Such tests shall be performed by Construction Agent's operating personnel in accordance with Section 4.7.2, and Construction Agent, Owner and their designated representatives shall have the right to witness such tests and approve the results thereof.  The notices required, the procedures to be followed and the method of evaluation of the results of such tests shall be as provided in </w:t>
      </w:r>
      <w:r>
        <w:rPr>
          <w:u w:val="single"/>
        </w:rPr>
        <w:t>Exhibit "E-3"</w:t>
      </w:r>
      <w:r>
        <w:rPr/>
        <w:t xml:space="preserve"> and consistent with the terms and conditions of the GE Contract.  [</w:t>
      </w:r>
      <w:r>
        <w:rPr>
          <w:szCs w:val="24"/>
          <w:lang w:val="en-CA"/>
        </w:rPr>
      </w:r>
      <w:r>
        <w:rPr>
          <w:color w:val="000000"/>
          <w:szCs w:val="24"/>
        </w:rPr>
        <w:t xml:space="preserve">Contractor shall develop formal, detailed test procedures to be delivered to </w:t>
      </w:r>
      <w:r>
        <w:rPr/>
        <w:t>Construction Agent</w:t>
      </w:r>
      <w:r>
        <w:rPr>
          <w:color w:val="000000"/>
          <w:szCs w:val="24"/>
        </w:rPr>
        <w:t xml:space="preserve"> for </w:t>
      </w:r>
      <w:r>
        <w:rPr/>
        <w:t>Construction Agent</w:t>
      </w:r>
      <w:r>
        <w:rPr>
          <w:color w:val="000000"/>
          <w:szCs w:val="24"/>
        </w:rPr>
        <w:t xml:space="preserve">'s review and approval not later than 180 days before scheduled commissioning of any Phase.  Construction Agent shall provide comments thereto to Contractor within forty-five (45) days following the receipt thereof, and </w:t>
      </w:r>
      <w:r>
        <w:rPr/>
        <w:t>Construction Agent</w:t>
      </w:r>
      <w:r>
        <w:rPr>
          <w:color w:val="000000"/>
          <w:szCs w:val="24"/>
        </w:rPr>
        <w:t xml:space="preserve"> and Contractor shall agree upon final test procedures not later than ninety (90) days prior to scheduled commissioning of such Phase.]    </w:t>
      </w:r>
    </w:p>
    <w:p>
      <w:pPr>
        <w:pStyle w:val="Normal"/>
        <w:rPr/>
      </w:pPr>
      <w:r>
        <w:rPr/>
      </w:r>
    </w:p>
    <w:p>
      <w:pPr>
        <w:pStyle w:val="Heading1"/>
        <w:ind w:firstLine="720" w:start="0"/>
        <w:rPr>
          <w:rStyle w:val="Hidden"/>
        </w:rPr>
      </w:pPr>
      <w:bookmarkStart w:id="116" w:name="__RefHeading___Toc500063119"/>
      <w:bookmarkEnd w:id="116"/>
      <w:r>
        <w:rPr/>
        <w:t>ARTICLE XIV</w:t>
      </w:r>
    </w:p>
    <w:p>
      <w:pPr>
        <w:pStyle w:val="Heading1"/>
        <w:ind w:firstLine="720" w:start="0"/>
        <w:rPr/>
      </w:pPr>
      <w:bookmarkStart w:id="117" w:name="__RefHeading___Toc500063120"/>
      <w:bookmarkEnd w:id="117"/>
      <w:r>
        <w:rPr/>
        <w:t>LIMITATION OF LIABILITY</w:t>
      </w:r>
    </w:p>
    <w:p>
      <w:pPr>
        <w:pStyle w:val="Heading2"/>
        <w:ind w:firstLine="720" w:start="0"/>
        <w:rPr/>
      </w:pPr>
      <w:bookmarkStart w:id="118" w:name="__RefHeading___Toc500063121"/>
      <w:bookmarkEnd w:id="118"/>
      <w:r>
        <w:rPr/>
        <w:t>Section 14.1</w:t>
        <w:tab/>
        <w:t>Maximum Liability.</w:t>
      </w:r>
    </w:p>
    <w:p>
      <w:pPr>
        <w:pStyle w:val="Normal"/>
        <w:rPr/>
      </w:pPr>
      <w:r>
        <w:rPr/>
        <w:t>Notwithstanding any provision of this Contract to the contrary, Contractor’s maximum aggregate liability to Construction Agent and Owner arising out of or related to the Work, the Facility or any Phase thereof, or this Contract, and the performance, nonperformance and/or defective performance hereunder shall be an amount equal to 100% of the Fixed Fee (the "</w:t>
      </w:r>
      <w:r>
        <w:rPr>
          <w:u w:val="single"/>
        </w:rPr>
        <w:t>Aggregate Limit</w:t>
      </w:r>
      <w:r>
        <w:rPr/>
        <w:t>"), which limit applies to any and all liabilities of Contractor to Construction Agent and/or Owner under or in connection with this Contract, including liability for warranty and indemnity obligations, tort (including negligence and strict liability) and breach of contract (including any breach resulting in termination), and any and all other liabilities based on any legal or equitable theory or basis of recovery.</w:t>
      </w:r>
    </w:p>
    <w:p>
      <w:pPr>
        <w:pStyle w:val="Normal"/>
        <w:rPr/>
      </w:pPr>
      <w:r>
        <w:rPr/>
      </w:r>
    </w:p>
    <w:p>
      <w:pPr>
        <w:pStyle w:val="Normal"/>
        <w:rPr/>
      </w:pPr>
      <w:r>
        <w:rPr/>
        <w:t>The foregoing limitation of liability shall not apply to Contractor’s liability for breach of its obligations under Sections 3.10 (Compliance with Applicable Laws), 3.16 (No Liens), and Section 18.1(b) (Contractor Indemnity).  Insurance proceeds shall not count towards or reduce the Aggregate Limit, but any insurance deductible amount paid by Contractor shall count towards and reduce the Aggregate Limit, but shall not reduce or be applied against any of the Aggregate Limit with respect to liability for gross negligence, willful misconduct, and interest due on unpaid amounts.</w:t>
      </w:r>
    </w:p>
    <w:p>
      <w:pPr>
        <w:pStyle w:val="Heading2"/>
        <w:ind w:firstLine="720" w:start="0"/>
        <w:rPr/>
      </w:pPr>
      <w:bookmarkStart w:id="119" w:name="__RefHeading___Toc500063122"/>
      <w:bookmarkEnd w:id="119"/>
      <w:r>
        <w:rPr/>
        <w:t>Section 14.2</w:t>
        <w:tab/>
        <w:t>Consequential Damages.</w:t>
      </w:r>
    </w:p>
    <w:p>
      <w:pPr>
        <w:pStyle w:val="Normal"/>
        <w:rPr/>
      </w:pPr>
      <w:r>
        <w:rPr/>
        <w:t>Except as may be required by Sections 18.1, 18.2 and 18.3 with respect to indemnification obligations for third party losses, in no event shall Contractor or Construction Agent be liable to the other, nor shall Contractor be liable to any of the Construction Agent Indemnitees or Construction Agent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Construction Agent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Construction Agent’s customers. Notwithstanding the foregoing, in no event shall the provisions of this Section 14.2 limit Contractor's right to receive any payment to which it may be entitled pursuant to Article 16.</w:t>
      </w:r>
    </w:p>
    <w:p>
      <w:pPr>
        <w:pStyle w:val="Heading2"/>
        <w:ind w:firstLine="720" w:start="0"/>
        <w:rPr/>
      </w:pPr>
      <w:bookmarkStart w:id="120" w:name="__RefHeading___Toc500063123"/>
      <w:bookmarkEnd w:id="120"/>
      <w:r>
        <w:rPr/>
        <w:t>Section 14.3</w:t>
        <w:tab/>
        <w:t>Releases Valid in All Events.</w:t>
      </w:r>
    </w:p>
    <w:p>
      <w:pPr>
        <w:pStyle w:val="Normal"/>
        <w:rPr/>
      </w:pPr>
      <w:r>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firstLine="720" w:start="0"/>
        <w:rPr/>
      </w:pPr>
      <w:bookmarkStart w:id="121" w:name="__RefHeading___Toc500063124"/>
      <w:bookmarkEnd w:id="121"/>
      <w:r>
        <w:rPr/>
        <w:t>Section 14.4</w:t>
        <w:tab/>
        <w:t>Exclusive Remedies.</w:t>
      </w:r>
    </w:p>
    <w:p>
      <w:pPr>
        <w:pStyle w:val="Normal"/>
        <w:rPr/>
      </w:pPr>
      <w:r>
        <w:rPr/>
        <w:t xml:space="preserve">CONSTRUCTION AGENT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caps/>
        </w:rPr>
        <w:t>by reason of any other legal or equitable theory</w:t>
      </w:r>
      <w:r>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ind w:firstLine="720" w:start="0"/>
        <w:rPr/>
      </w:pPr>
      <w:bookmarkStart w:id="122" w:name="__RefHeading___Toc500063125"/>
      <w:bookmarkEnd w:id="122"/>
      <w:r>
        <w:rPr/>
        <w:t>Section 14.5</w:t>
        <w:tab/>
        <w:t>Liability of Related Persons.</w:t>
      </w:r>
    </w:p>
    <w:p>
      <w:pPr>
        <w:pStyle w:val="Normal"/>
        <w:rPr/>
      </w:pPr>
      <w:r>
        <w:rPr/>
        <w:t>In the event either Construction Agent or Contractor asserts a claim or claims against any of the other Party's partners, shareholders, Affiliates, and/or their directors, officers, agents, employees or Subcontractors (collectively, "</w:t>
      </w:r>
      <w:r>
        <w:rPr>
          <w:u w:val="single"/>
        </w:rPr>
        <w:t>Related Persons</w:t>
      </w:r>
      <w:r>
        <w:rPr/>
        <w:t>"),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Normal"/>
        <w:rPr/>
      </w:pPr>
      <w:r>
        <w:rPr/>
      </w:r>
    </w:p>
    <w:p>
      <w:pPr>
        <w:pStyle w:val="Heading1"/>
        <w:ind w:firstLine="720" w:start="0"/>
        <w:rPr>
          <w:rStyle w:val="Hidden"/>
        </w:rPr>
      </w:pPr>
      <w:bookmarkStart w:id="123" w:name="__RefHeading___Toc500063126"/>
      <w:bookmarkEnd w:id="123"/>
      <w:r>
        <w:rPr/>
        <w:t>ARTICLE XV</w:t>
      </w:r>
    </w:p>
    <w:p>
      <w:pPr>
        <w:pStyle w:val="Heading1"/>
        <w:ind w:firstLine="720" w:start="0"/>
        <w:rPr/>
      </w:pPr>
      <w:bookmarkStart w:id="124" w:name="__RefHeading___Toc500063127"/>
      <w:bookmarkEnd w:id="124"/>
      <w:r>
        <w:rPr/>
        <w:t>REPRESENTATIONS OF CONTRACTOR AND OWNER</w:t>
      </w:r>
    </w:p>
    <w:p>
      <w:pPr>
        <w:pStyle w:val="Heading2"/>
        <w:ind w:firstLine="720" w:start="0"/>
        <w:rPr/>
      </w:pPr>
      <w:bookmarkStart w:id="125" w:name="__RefHeading___Toc500063128"/>
      <w:bookmarkEnd w:id="125"/>
      <w:r>
        <w:rPr/>
        <w:t>Section 15.1</w:t>
        <w:tab/>
        <w:t>Contractor Representations.</w:t>
      </w:r>
    </w:p>
    <w:p>
      <w:pPr>
        <w:pStyle w:val="Normal"/>
        <w:rPr/>
      </w:pPr>
      <w:r>
        <w:rPr/>
        <w:t>Contractor represents and warrants that:</w:t>
      </w:r>
    </w:p>
    <w:p>
      <w:pPr>
        <w:pStyle w:val="Normal"/>
        <w:rPr>
          <w:u w:val="single"/>
        </w:rPr>
      </w:pPr>
      <w:r>
        <w:rPr>
          <w:u w:val="single"/>
        </w:rPr>
      </w:r>
    </w:p>
    <w:p>
      <w:pPr>
        <w:pStyle w:val="Normal"/>
        <w:rPr/>
      </w:pPr>
      <w:r>
        <w:rPr/>
        <w:t>15.1.1.</w:t>
        <w:tab/>
      </w: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rPr>
          <w:u w:val="single"/>
        </w:rPr>
      </w:pPr>
      <w:r>
        <w:rPr>
          <w:u w:val="single"/>
        </w:rPr>
      </w:r>
    </w:p>
    <w:p>
      <w:pPr>
        <w:pStyle w:val="Normal"/>
        <w:rPr/>
      </w:pPr>
      <w:r>
        <w:rPr/>
        <w:t>15.1.2.</w:t>
        <w:tab/>
      </w:r>
      <w:r>
        <w:rPr>
          <w:u w:val="single"/>
        </w:rPr>
        <w:t>No Violation of Law; Litigation</w:t>
      </w:r>
      <w:r>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on its ability to perform all its obligations under this Contract.</w:t>
      </w:r>
    </w:p>
    <w:p>
      <w:pPr>
        <w:pStyle w:val="Normal"/>
        <w:rPr>
          <w:u w:val="single"/>
        </w:rPr>
      </w:pPr>
      <w:r>
        <w:rPr>
          <w:u w:val="single"/>
        </w:rPr>
      </w:r>
    </w:p>
    <w:p>
      <w:pPr>
        <w:pStyle w:val="Normal"/>
        <w:rPr/>
      </w:pPr>
      <w:r>
        <w:rPr/>
        <w:t>15.1.3.</w:t>
        <w:tab/>
      </w:r>
      <w:r>
        <w:rPr>
          <w:u w:val="single"/>
        </w:rPr>
        <w:t>Governmental Authorizations</w:t>
      </w:r>
      <w:r>
        <w:rPr/>
        <w:t>.  It is (or will be prior to performing any Work for which such Governmental Authorization is required) the holder of all Governmental Authorizations required to permit it to enter into and perform its obligations under this Contract.</w:t>
      </w:r>
    </w:p>
    <w:p>
      <w:pPr>
        <w:pStyle w:val="Normal"/>
        <w:rPr/>
      </w:pPr>
      <w:r>
        <w:rPr/>
      </w:r>
    </w:p>
    <w:p>
      <w:pPr>
        <w:pStyle w:val="Normal"/>
        <w:rPr/>
      </w:pPr>
      <w:r>
        <w:rPr/>
        <w:t>15.1.4.</w:t>
        <w:tab/>
      </w: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Normal"/>
        <w:rPr>
          <w:u w:val="single"/>
        </w:rPr>
      </w:pPr>
      <w:r>
        <w:rPr>
          <w:u w:val="single"/>
        </w:rPr>
      </w:r>
    </w:p>
    <w:p>
      <w:pPr>
        <w:pStyle w:val="Normal"/>
        <w:rPr/>
      </w:pPr>
      <w:r>
        <w:rPr/>
        <w:t>15.1.5.</w:t>
        <w:tab/>
      </w:r>
      <w:r>
        <w:rPr>
          <w:u w:val="single"/>
        </w:rPr>
        <w:t>Corporate Action</w:t>
      </w:r>
      <w:r>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rPr/>
      </w:pPr>
      <w:r>
        <w:rPr/>
      </w:r>
    </w:p>
    <w:p>
      <w:pPr>
        <w:pStyle w:val="Normal"/>
        <w:rPr/>
      </w:pPr>
      <w:r>
        <w:rPr/>
        <w:t>15.1.6</w:t>
        <w:tab/>
      </w:r>
      <w:r>
        <w:rPr>
          <w:u w:val="single"/>
        </w:rPr>
        <w:t>Investigation</w:t>
      </w:r>
      <w:r>
        <w:rPr/>
        <w:t>.</w:t>
        <w:tab/>
        <w:t>It has: (i) full experience and proper qualifications to perform the Work, and (ii) ascertained the nature and location of the Work, the general character and accessibility of the Site, the nature of the Site geotechnical and soil conditions (excluding underground manmade obstructions, other than the two concrete cisterns identified by Construction Agent and known to Contractor prior to the Effective Date),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Contract and taking into account the available time for such examination.</w:t>
      </w:r>
    </w:p>
    <w:p>
      <w:pPr>
        <w:pStyle w:val="Heading2"/>
        <w:ind w:firstLine="720" w:start="0"/>
        <w:rPr/>
      </w:pPr>
      <w:bookmarkStart w:id="126" w:name="__RefHeading___Toc500063129"/>
      <w:bookmarkEnd w:id="126"/>
      <w:r>
        <w:rPr/>
        <w:t>Section 15.2</w:t>
        <w:tab/>
        <w:t>Construction Agent Representations.</w:t>
      </w:r>
    </w:p>
    <w:p>
      <w:pPr>
        <w:pStyle w:val="Normal"/>
        <w:rPr/>
      </w:pPr>
      <w:r>
        <w:rPr/>
        <w:t>Construction Agent represents and warrants that:</w:t>
      </w:r>
    </w:p>
    <w:p>
      <w:pPr>
        <w:pStyle w:val="Normal"/>
        <w:rPr>
          <w:u w:val="single"/>
        </w:rPr>
      </w:pPr>
      <w:r>
        <w:rPr>
          <w:u w:val="single"/>
        </w:rPr>
      </w:r>
    </w:p>
    <w:p>
      <w:pPr>
        <w:pStyle w:val="Normal"/>
        <w:rPr/>
      </w:pPr>
      <w:r>
        <w:rPr/>
        <w:t>15.2.1.</w:t>
        <w:tab/>
      </w:r>
      <w:r>
        <w:rPr>
          <w:u w:val="single"/>
        </w:rPr>
        <w:t>Business Organization</w:t>
      </w:r>
      <w:r>
        <w:rPr/>
        <w:t>.  It is a limited liability company duly organized and validly existing under the laws of Delaware, is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rPr>
          <w:u w:val="single"/>
        </w:rPr>
      </w:pPr>
      <w:r>
        <w:rPr>
          <w:u w:val="single"/>
        </w:rPr>
      </w:r>
    </w:p>
    <w:p>
      <w:pPr>
        <w:pStyle w:val="Normal"/>
        <w:rPr>
          <w:u w:val="single"/>
        </w:rPr>
      </w:pPr>
      <w:r>
        <w:rPr/>
        <w:t>15.2.2</w:t>
        <w:tab/>
      </w:r>
      <w:r>
        <w:rPr>
          <w:u w:val="single"/>
        </w:rPr>
        <w:t>No Violation of Law; Litigation</w:t>
      </w:r>
      <w:r>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on its ability to perform all its obligations under this Contract.</w:t>
      </w:r>
    </w:p>
    <w:p>
      <w:pPr>
        <w:pStyle w:val="Normal"/>
        <w:rPr>
          <w:u w:val="single"/>
        </w:rPr>
      </w:pPr>
      <w:r>
        <w:rPr>
          <w:u w:val="single"/>
        </w:rPr>
      </w:r>
    </w:p>
    <w:p>
      <w:pPr>
        <w:pStyle w:val="Normal"/>
        <w:rPr/>
      </w:pPr>
      <w:r>
        <w:rPr/>
        <w:t>15.2.3.</w:t>
        <w:tab/>
      </w:r>
      <w:r>
        <w:rPr>
          <w:u w:val="single"/>
        </w:rPr>
        <w:t>Governmental Authorizations</w:t>
      </w:r>
      <w:r>
        <w:rPr/>
        <w:t>.  It is the holder of all Governmental Authorizations required to permit it to enter into and perform its obligations under this Contract.</w:t>
      </w:r>
    </w:p>
    <w:p>
      <w:pPr>
        <w:pStyle w:val="Normal"/>
        <w:rPr>
          <w:u w:val="single"/>
        </w:rPr>
      </w:pPr>
      <w:r>
        <w:rPr>
          <w:u w:val="single"/>
        </w:rPr>
      </w:r>
    </w:p>
    <w:p>
      <w:pPr>
        <w:pStyle w:val="Normal"/>
        <w:rPr/>
      </w:pPr>
      <w:r>
        <w:rPr/>
        <w:t>15.2.4.</w:t>
        <w:tab/>
      </w: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Normal"/>
        <w:rPr>
          <w:u w:val="single"/>
        </w:rPr>
      </w:pPr>
      <w:r>
        <w:rPr>
          <w:u w:val="single"/>
        </w:rPr>
      </w:r>
    </w:p>
    <w:p>
      <w:pPr>
        <w:pStyle w:val="Normal"/>
        <w:rPr/>
      </w:pPr>
      <w:r>
        <w:rPr/>
        <w:t>15.2.5.</w:t>
        <w:tab/>
      </w:r>
      <w:r>
        <w:rPr>
          <w:u w:val="single"/>
        </w:rPr>
        <w:t>Limited Liability Company Action</w:t>
      </w:r>
      <w:r>
        <w:rPr/>
        <w:t>.  It has all necessary limited liability company power and authority to execute, deliver and perform its obligations under this Contract; the execution, delivery and performance by Construction Agent of this Contract has been duly authorized by all necessary action on its part; and this Contract has been duly and validly executed and delivered by Construction Agent and constitutes the legal, valid and binding obligation of Construction Agent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rPr/>
      </w:pPr>
      <w:r>
        <w:rPr/>
      </w:r>
    </w:p>
    <w:p>
      <w:pPr>
        <w:pStyle w:val="Heading1"/>
        <w:ind w:firstLine="720" w:start="0"/>
        <w:rPr>
          <w:b w:val="false"/>
          <w:bCs w:val="false"/>
        </w:rPr>
      </w:pPr>
      <w:bookmarkStart w:id="127" w:name="__RefHeading___Toc500063130"/>
      <w:bookmarkEnd w:id="127"/>
      <w:r>
        <w:rPr/>
        <w:t>ARTICLE XVI</w:t>
      </w:r>
    </w:p>
    <w:p>
      <w:pPr>
        <w:pStyle w:val="Heading1"/>
        <w:ind w:firstLine="720" w:start="0"/>
        <w:rPr/>
      </w:pPr>
      <w:bookmarkStart w:id="128" w:name="__RefHeading___Toc500063131"/>
      <w:bookmarkEnd w:id="128"/>
      <w:r>
        <w:rPr/>
        <w:t>DEFAULT, TERMINATION AND SUSPENSION</w:t>
      </w:r>
    </w:p>
    <w:p>
      <w:pPr>
        <w:pStyle w:val="Normal"/>
        <w:rPr/>
      </w:pPr>
      <w:r>
        <w:rPr/>
      </w:r>
    </w:p>
    <w:p>
      <w:pPr>
        <w:pStyle w:val="Heading2"/>
        <w:ind w:firstLine="720" w:start="0"/>
        <w:rPr/>
      </w:pPr>
      <w:bookmarkStart w:id="129" w:name="__RefHeading___Toc500063132"/>
      <w:bookmarkEnd w:id="129"/>
      <w:r>
        <w:rPr/>
        <w:t>Section 16.1</w:t>
        <w:tab/>
        <w:t>Default by Contractor.</w:t>
      </w:r>
    </w:p>
    <w:p>
      <w:pPr>
        <w:pStyle w:val="Normal"/>
        <w:rPr/>
      </w:pPr>
      <w:r>
        <w:rPr/>
        <w:t>16.1.1.</w:t>
        <w:tab/>
      </w:r>
      <w:r>
        <w:rPr>
          <w:u w:val="single"/>
        </w:rPr>
        <w:t>Termination for Contractor’s Inability to Perform</w:t>
      </w:r>
      <w:r>
        <w:rPr/>
        <w:t xml:space="preserve">.  If any proceeding is instituted against Contractor seeking to adjudicate Contractor as a bankrupt or insolvent and such proceeding is not dismissed within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Construction Agent may, without prejudice to any rights, powers or remedies of either Party under this Contract accrued through the date of such termination. other right or remedy Construction Agent may have, terminate this Contract effective immediately upon giving written notice of such termination to Contractor. </w:t>
      </w:r>
    </w:p>
    <w:p>
      <w:pPr>
        <w:pStyle w:val="Normal"/>
        <w:rPr>
          <w:u w:val="single"/>
        </w:rPr>
      </w:pPr>
      <w:r>
        <w:rPr>
          <w:u w:val="single"/>
        </w:rPr>
      </w:r>
    </w:p>
    <w:p>
      <w:pPr>
        <w:pStyle w:val="Normal"/>
        <w:rPr/>
      </w:pPr>
      <w:r>
        <w:rPr/>
        <w:t>16.1.2.</w:t>
        <w:tab/>
      </w:r>
      <w:r>
        <w:rPr>
          <w:u w:val="single"/>
        </w:rPr>
        <w:t>Termination for Contractor’s Failure to Perform</w:t>
      </w:r>
      <w:r>
        <w:rPr/>
        <w:t>.  If:</w:t>
      </w:r>
    </w:p>
    <w:p>
      <w:pPr>
        <w:pStyle w:val="Normal"/>
        <w:rPr>
          <w:bCs/>
          <w:iCs/>
        </w:rPr>
      </w:pPr>
      <w:r>
        <w:rPr>
          <w:bCs/>
          <w:iCs/>
        </w:rPr>
      </w:r>
    </w:p>
    <w:p>
      <w:pPr>
        <w:pStyle w:val="Normal"/>
        <w:ind w:hanging="720" w:start="2160" w:end="0"/>
        <w:rPr>
          <w:bCs/>
          <w:iCs/>
        </w:rPr>
      </w:pPr>
      <w:r>
        <w:rPr>
          <w:bCs/>
          <w:iCs/>
        </w:rPr>
        <w:t>(a)</w:t>
        <w:tab/>
        <w:t>Contractor abandons the Work following at any time after the date hereof;</w:t>
      </w:r>
    </w:p>
    <w:p>
      <w:pPr>
        <w:pStyle w:val="Normal"/>
        <w:ind w:hanging="720" w:start="2160" w:end="0"/>
        <w:rPr>
          <w:bCs/>
          <w:iCs/>
        </w:rPr>
      </w:pPr>
      <w:r>
        <w:rPr>
          <w:bCs/>
          <w:iCs/>
        </w:rPr>
      </w:r>
    </w:p>
    <w:p>
      <w:pPr>
        <w:pStyle w:val="Normal"/>
        <w:ind w:hanging="720" w:start="2160" w:end="0"/>
        <w:rPr>
          <w:bCs/>
          <w:iCs/>
        </w:rPr>
      </w:pPr>
      <w:r>
        <w:rPr>
          <w:bCs/>
          <w:iCs/>
        </w:rPr>
        <w:t>(b)</w:t>
        <w:tab/>
        <w:t xml:space="preserve">Contractor has wrongfully refused or materially failed or neglected at any time to execute the Work or any material portion thereof in accordance with this Contract, or is failing to proceed with the Work or any material portion thereof with due diligence or is neglecting to perform fully any other obligation under this Contract (including any obligation with respect to the payment of any amount due hereunder, the payment of Subcontractors, invalid assignments, failure to maintain financial security instruments, and compliance with Laws), in each case so as to materially and adversely affect the performance of the Work, including warranty obligations; </w:t>
      </w:r>
    </w:p>
    <w:p>
      <w:pPr>
        <w:pStyle w:val="Normal"/>
        <w:ind w:hanging="720" w:start="2160" w:end="0"/>
        <w:rPr>
          <w:bCs/>
          <w:iCs/>
        </w:rPr>
      </w:pPr>
      <w:r>
        <w:rPr>
          <w:bCs/>
          <w:iCs/>
        </w:rPr>
      </w:r>
    </w:p>
    <w:p>
      <w:pPr>
        <w:pStyle w:val="Normal"/>
        <w:ind w:hanging="720" w:start="2160" w:end="0"/>
        <w:rPr>
          <w:bCs/>
          <w:iCs/>
        </w:rPr>
      </w:pPr>
      <w:r>
        <w:rPr>
          <w:bCs/>
          <w:iCs/>
        </w:rPr>
        <w:t>(c)</w:t>
        <w:tab/>
        <w:t xml:space="preserve"> [Contractor has refused or failed, except in cases for which an extension of time is provided hereunder, to provide sufficient, properly skilled engineers to complete the Facility design, or to provide adequate project management to perform the Work at a rate that gives reasonable assurance to Construction Agent that Contractor can cause the Facility to achieve Substantial Completion by the End Date];</w:t>
      </w:r>
    </w:p>
    <w:p>
      <w:pPr>
        <w:pStyle w:val="Normal"/>
        <w:ind w:hanging="720" w:start="2160" w:end="0"/>
        <w:rPr>
          <w:bCs/>
          <w:iCs/>
        </w:rPr>
      </w:pPr>
      <w:r>
        <w:rPr>
          <w:bCs/>
          <w:iCs/>
        </w:rPr>
      </w:r>
    </w:p>
    <w:p>
      <w:pPr>
        <w:pStyle w:val="Normal"/>
        <w:ind w:hanging="720" w:start="2160" w:end="0"/>
        <w:rPr>
          <w:bCs/>
          <w:iCs/>
        </w:rPr>
      </w:pPr>
      <w:r>
        <w:rPr>
          <w:bCs/>
          <w:iCs/>
        </w:rPr>
        <w:t>(d)</w:t>
        <w:tab/>
        <w:t>Contractor has failed to cause the Facility to achieve Substantial Completion on or before the End Date; or</w:t>
      </w:r>
    </w:p>
    <w:p>
      <w:pPr>
        <w:pStyle w:val="Normal"/>
        <w:ind w:hanging="720" w:start="2160" w:end="0"/>
        <w:rPr>
          <w:bCs/>
          <w:iCs/>
        </w:rPr>
      </w:pPr>
      <w:r>
        <w:rPr>
          <w:bCs/>
          <w:iCs/>
        </w:rPr>
      </w:r>
    </w:p>
    <w:p>
      <w:pPr>
        <w:pStyle w:val="Normal"/>
        <w:ind w:hanging="720" w:start="2160" w:end="0"/>
        <w:rPr>
          <w:bCs/>
          <w:iCs/>
        </w:rPr>
      </w:pPr>
      <w:r>
        <w:rPr>
          <w:bCs/>
          <w:iCs/>
        </w:rPr>
        <w:t>(e)</w:t>
        <w:tab/>
      </w:r>
      <w:r>
        <w:rPr/>
        <w:t xml:space="preserve">any material representation or warranty of </w:t>
      </w:r>
      <w:r>
        <w:rPr>
          <w:bCs/>
          <w:iCs/>
        </w:rPr>
        <w:t>Contractor</w:t>
      </w:r>
      <w:r>
        <w:rPr/>
        <w:t xml:space="preserve"> shall have been incorrect as of the date made or be incorrect at the time in question, </w:t>
      </w:r>
    </w:p>
    <w:p>
      <w:pPr>
        <w:pStyle w:val="Normal"/>
        <w:ind w:hanging="2160" w:start="2160" w:end="0"/>
        <w:rPr>
          <w:bCs/>
          <w:iCs/>
        </w:rPr>
      </w:pPr>
      <w:r>
        <w:rPr>
          <w:bCs/>
          <w:iCs/>
        </w:rPr>
      </w:r>
    </w:p>
    <w:p>
      <w:pPr>
        <w:pStyle w:val="Normal"/>
        <w:ind w:hanging="2160" w:start="2160" w:end="0"/>
        <w:rPr>
          <w:bCs/>
          <w:iCs/>
        </w:rPr>
      </w:pPr>
      <w:r>
        <w:rPr>
          <w:bCs/>
          <w:iCs/>
        </w:rPr>
        <w:t>then,</w:t>
      </w:r>
    </w:p>
    <w:p>
      <w:pPr>
        <w:pStyle w:val="Normal"/>
        <w:rPr>
          <w:bCs/>
          <w:iCs/>
        </w:rPr>
      </w:pPr>
      <w:r>
        <w:rPr>
          <w:bCs/>
          <w:iCs/>
        </w:rPr>
      </w:r>
    </w:p>
    <w:p>
      <w:pPr>
        <w:pStyle w:val="Normal"/>
        <w:ind w:hanging="720" w:start="2880" w:end="0"/>
        <w:rPr>
          <w:bCs/>
          <w:iCs/>
        </w:rPr>
      </w:pPr>
      <w:r>
        <w:rPr>
          <w:bCs/>
          <w:iCs/>
        </w:rPr>
        <w:t>(i)</w:t>
        <w:tab/>
        <w:t>in the case of a default under Sections 16.1.2(a), (b), (c) or (e), provided Contractor fails to correct such condition within 30 days (or 15 days with respect to any payment of money) after receipt of written notice from Construction Agent stating the nature of the condition and requiring Contractor to remedy the same or, if such default is not capable of being remedied within the time prescribed, to diligently commence through the exercise of reasonable efforts to correct such condition within 30 days of receipt of such written notice and to complete such correction within 60 days after receipt of such notice, or</w:t>
      </w:r>
    </w:p>
    <w:p>
      <w:pPr>
        <w:pStyle w:val="Normal"/>
        <w:ind w:hanging="720" w:start="2880" w:end="0"/>
        <w:rPr>
          <w:bCs/>
          <w:iCs/>
        </w:rPr>
      </w:pPr>
      <w:r>
        <w:rPr>
          <w:bCs/>
          <w:iCs/>
        </w:rPr>
      </w:r>
    </w:p>
    <w:p>
      <w:pPr>
        <w:pStyle w:val="Normal"/>
        <w:ind w:hanging="720" w:start="2880" w:end="0"/>
        <w:rPr>
          <w:bCs/>
          <w:iCs/>
        </w:rPr>
      </w:pPr>
      <w:r>
        <w:rPr>
          <w:bCs/>
          <w:iCs/>
        </w:rPr>
        <w:t>(ii)</w:t>
        <w:tab/>
        <w:t xml:space="preserve">in the case of a default under Section 16.1.2(d), at any time before Substantial Completion has occurred, </w:t>
      </w:r>
    </w:p>
    <w:p>
      <w:pPr>
        <w:pStyle w:val="Normal"/>
        <w:rPr>
          <w:bCs/>
          <w:iCs/>
        </w:rPr>
      </w:pPr>
      <w:r>
        <w:rPr>
          <w:bCs/>
          <w:iCs/>
        </w:rPr>
      </w:r>
    </w:p>
    <w:p>
      <w:pPr>
        <w:pStyle w:val="Normal"/>
        <w:ind w:hanging="0" w:end="0"/>
        <w:rPr/>
      </w:pPr>
      <w:r>
        <w:rPr/>
        <w:t>Construction Agent may, after giving Contractor five Business Days’ notice thereof, so long as such default remains uncured, terminate this Contract, enter the Site, expel the Contractor therefrom, and complete the Work or employ any other contractor (the "</w:t>
      </w:r>
      <w:r>
        <w:rPr>
          <w:u w:val="single"/>
        </w:rPr>
        <w:t>Replacement Contractor</w:t>
      </w:r>
      <w:r>
        <w:rPr/>
        <w:t>") to complete the Work.</w:t>
      </w:r>
    </w:p>
    <w:p>
      <w:pPr>
        <w:pStyle w:val="Normal"/>
        <w:rPr/>
      </w:pPr>
      <w:r>
        <w:rPr/>
      </w:r>
    </w:p>
    <w:p>
      <w:pPr>
        <w:pStyle w:val="Normal"/>
        <w:rPr/>
      </w:pPr>
      <w:r>
        <w:rPr/>
        <w:t>16.1.3.</w:t>
        <w:tab/>
      </w:r>
      <w:r>
        <w:rPr>
          <w:u w:val="single"/>
        </w:rPr>
        <w:t>Contractor Continuing Obligations</w:t>
      </w:r>
      <w:r>
        <w:rPr/>
        <w:t>.  If Construction Agent terminates this Contract pursuant to this Section 16.1, then as of the effective date of such termination, Contractor shall be released from any further obligation to perform the Work under this Contract, other than as expressly set forth in this Section 16.1.3, and Contractor shall thereupon:</w:t>
      </w:r>
    </w:p>
    <w:p>
      <w:pPr>
        <w:pStyle w:val="Normal"/>
        <w:rPr>
          <w:bCs/>
          <w:iCs/>
        </w:rPr>
      </w:pPr>
      <w:r>
        <w:rPr>
          <w:bCs/>
          <w:iCs/>
        </w:rPr>
      </w:r>
    </w:p>
    <w:p>
      <w:pPr>
        <w:pStyle w:val="Normal"/>
        <w:ind w:hanging="720" w:start="2160" w:end="0"/>
        <w:rPr>
          <w:bCs/>
          <w:iCs/>
        </w:rPr>
      </w:pPr>
      <w:r>
        <w:rPr>
          <w:bCs/>
          <w:iCs/>
        </w:rPr>
        <w:t>(a)</w:t>
        <w:tab/>
        <w:t>immediately discontinue the Work except for such Work as Construction Agent may specify in the termination notice as may be reasonably necessary to preserve and protect Work already in progress and to protect Equipment at the Site or in transit thereto and for which Construction Agent shall remain liable to Contractor subject to the provisions of Section 16.1.4;</w:t>
      </w:r>
    </w:p>
    <w:p>
      <w:pPr>
        <w:pStyle w:val="Normal"/>
        <w:ind w:hanging="720" w:start="2160" w:end="0"/>
        <w:rPr>
          <w:bCs/>
          <w:iCs/>
        </w:rPr>
      </w:pPr>
      <w:r>
        <w:rPr>
          <w:bCs/>
          <w:iCs/>
        </w:rPr>
      </w:r>
    </w:p>
    <w:p>
      <w:pPr>
        <w:pStyle w:val="Normal"/>
        <w:ind w:hanging="720" w:start="2160" w:end="0"/>
        <w:rPr>
          <w:bCs/>
          <w:iCs/>
        </w:rPr>
      </w:pPr>
      <w:r>
        <w:rPr>
          <w:bCs/>
          <w:iCs/>
        </w:rPr>
        <w:t>(b)</w:t>
        <w:tab/>
        <w:t>place no further orders or enter into Subcontracts for Work or Equipment;</w:t>
      </w:r>
    </w:p>
    <w:p>
      <w:pPr>
        <w:pStyle w:val="Normal"/>
        <w:ind w:hanging="720" w:start="2160" w:end="0"/>
        <w:rPr>
          <w:bCs/>
          <w:iCs/>
        </w:rPr>
      </w:pPr>
      <w:r>
        <w:rPr>
          <w:bCs/>
          <w:iCs/>
        </w:rPr>
      </w:r>
    </w:p>
    <w:p>
      <w:pPr>
        <w:pStyle w:val="Normal"/>
        <w:ind w:hanging="720" w:start="2160" w:end="0"/>
        <w:rPr>
          <w:bCs/>
          <w:iCs/>
        </w:rPr>
      </w:pPr>
      <w:r>
        <w:rPr>
          <w:bCs/>
          <w:iCs/>
        </w:rPr>
        <w:t>(c)</w:t>
        <w:tab/>
        <w:t>assist Construction Agent in preparing an inventory of all Equipment in use or in storage at the Site;</w:t>
      </w:r>
    </w:p>
    <w:p>
      <w:pPr>
        <w:pStyle w:val="Normal"/>
        <w:ind w:hanging="720" w:start="2160" w:end="0"/>
        <w:rPr>
          <w:bCs/>
          <w:iCs/>
        </w:rPr>
      </w:pPr>
      <w:r>
        <w:rPr>
          <w:bCs/>
          <w:iCs/>
        </w:rPr>
      </w:r>
    </w:p>
    <w:p>
      <w:pPr>
        <w:pStyle w:val="Normal"/>
        <w:ind w:hanging="720" w:start="2160" w:end="0"/>
        <w:rPr>
          <w:bCs/>
          <w:iCs/>
        </w:rPr>
      </w:pPr>
      <w:r>
        <w:rPr>
          <w:bCs/>
          <w:iCs/>
        </w:rPr>
        <w:t>(d)</w:t>
        <w:tab/>
        <w:t>terminate all Subcontracts, except those Construction Agent has designated to be assigned pursuant to Section 16.1.3(e);</w:t>
      </w:r>
    </w:p>
    <w:p>
      <w:pPr>
        <w:pStyle w:val="Normal"/>
        <w:ind w:hanging="720" w:start="2160" w:end="0"/>
        <w:rPr>
          <w:bCs/>
          <w:iCs/>
        </w:rPr>
      </w:pPr>
      <w:r>
        <w:rPr>
          <w:bCs/>
          <w:iCs/>
        </w:rPr>
      </w:r>
    </w:p>
    <w:p>
      <w:pPr>
        <w:pStyle w:val="Normal"/>
        <w:ind w:hanging="720" w:start="2160" w:end="0"/>
        <w:rPr>
          <w:bCs/>
          <w:iCs/>
        </w:rPr>
      </w:pPr>
      <w:r>
        <w:rPr>
          <w:bCs/>
          <w:iCs/>
        </w:rPr>
        <w:t>(e)</w:t>
        <w:tab/>
        <w:t>assign to Construction Agent, Owner, any Replacement Contractor or Lender, as designated by Construction Agent, without right to further compensation therefor  (except as expressly provided in this Article 16), title (or any right to receive title) to all Work vested in Contractor as of the termination date or at any time thereafter but not already owned by Owner, together with all Subcontracts and other contractual agreements (including warranties) as may be designated by Construction Agent;</w:t>
      </w:r>
    </w:p>
    <w:p>
      <w:pPr>
        <w:pStyle w:val="Normal"/>
        <w:ind w:hanging="720" w:start="2160" w:end="0"/>
        <w:rPr>
          <w:bCs/>
          <w:iCs/>
        </w:rPr>
      </w:pPr>
      <w:r>
        <w:rPr>
          <w:bCs/>
          <w:iCs/>
        </w:rPr>
      </w:r>
    </w:p>
    <w:p>
      <w:pPr>
        <w:pStyle w:val="Normal"/>
        <w:ind w:hanging="720" w:start="2160" w:end="0"/>
        <w:rPr>
          <w:bCs/>
          <w:iCs/>
        </w:rPr>
      </w:pPr>
      <w:r>
        <w:rPr>
          <w:bCs/>
          <w:iCs/>
        </w:rPr>
        <w:t>(f)</w:t>
        <w:tab/>
        <w:t>assign to Construction Agent, Owner, any Replacement Contractor or Lender, as designated by Construction Agent, without right to further compensation therefor  (except as expressly provided in this Article 16), to the extent assignable and subject to Sections 8.1.3 and 8.1.4 and Article 20, all issued Governmental Authorizations, patents and other proprietary rights, if any, then held by Contractor pertaining to the Facility;</w:t>
      </w:r>
    </w:p>
    <w:p>
      <w:pPr>
        <w:pStyle w:val="Normal"/>
        <w:ind w:hanging="720" w:start="2160" w:end="0"/>
        <w:rPr>
          <w:bCs/>
          <w:iCs/>
        </w:rPr>
      </w:pPr>
      <w:r>
        <w:rPr>
          <w:bCs/>
          <w:iCs/>
        </w:rPr>
      </w:r>
    </w:p>
    <w:p>
      <w:pPr>
        <w:pStyle w:val="Normal"/>
        <w:ind w:hanging="720" w:start="2160" w:end="0"/>
        <w:rPr>
          <w:bCs/>
          <w:iCs/>
        </w:rPr>
      </w:pPr>
      <w:r>
        <w:rPr>
          <w:bCs/>
          <w:iCs/>
        </w:rPr>
        <w:t>(g)</w:t>
        <w:tab/>
        <w:t xml:space="preserve">remove from the Site all Contractor’s Equipment; </w:t>
      </w:r>
    </w:p>
    <w:p>
      <w:pPr>
        <w:pStyle w:val="Normal"/>
        <w:ind w:hanging="720" w:start="2160" w:end="0"/>
        <w:rPr>
          <w:bCs/>
          <w:iCs/>
        </w:rPr>
      </w:pPr>
      <w:r>
        <w:rPr>
          <w:bCs/>
          <w:iCs/>
        </w:rPr>
      </w:r>
    </w:p>
    <w:p>
      <w:pPr>
        <w:pStyle w:val="Normal"/>
        <w:ind w:hanging="720" w:start="2160" w:end="0"/>
        <w:rPr>
          <w:bCs/>
          <w:iCs/>
        </w:rPr>
      </w:pPr>
      <w:r>
        <w:rPr>
          <w:bCs/>
          <w:iCs/>
        </w:rPr>
        <w:t>(h)</w:t>
        <w:tab/>
        <w:t>deliver to Construction Agent all information prepared hereunder with respect to the Facility as may be reasonably requested by Construction Agent and which has been paid for by Construction Agent or Owner, including all drawings, plans, specifications, studies, reports and other information prepared hereunder as of the date of termination for the completion and operation of the Facility; and</w:t>
      </w:r>
    </w:p>
    <w:p>
      <w:pPr>
        <w:pStyle w:val="Normal"/>
        <w:ind w:hanging="720" w:start="2160" w:end="0"/>
        <w:rPr>
          <w:bCs/>
          <w:iCs/>
        </w:rPr>
      </w:pPr>
      <w:r>
        <w:rPr>
          <w:bCs/>
          <w:iCs/>
        </w:rPr>
      </w:r>
    </w:p>
    <w:p>
      <w:pPr>
        <w:pStyle w:val="Normal"/>
        <w:ind w:hanging="720" w:start="2160" w:end="0"/>
        <w:rPr>
          <w:bCs/>
          <w:iCs/>
        </w:rPr>
      </w:pPr>
      <w:r>
        <w:rPr>
          <w:bCs/>
          <w:iCs/>
        </w:rPr>
        <w:t>(i)</w:t>
        <w:tab/>
        <w:t>supply any components or Equipment proprietary to Contractor which may be necessary for the completion and operation of the Facility and which are not available to Construction Agent or Owner from other Persons on reasonable terms.</w:t>
      </w:r>
    </w:p>
    <w:p>
      <w:pPr>
        <w:pStyle w:val="Normal"/>
        <w:rPr>
          <w:bCs/>
          <w:iCs/>
          <w:u w:val="single"/>
        </w:rPr>
      </w:pPr>
      <w:r>
        <w:rPr>
          <w:bCs/>
          <w:iCs/>
          <w:u w:val="single"/>
        </w:rPr>
      </w:r>
    </w:p>
    <w:p>
      <w:pPr>
        <w:pStyle w:val="Normal"/>
        <w:keepNext w:val="true"/>
        <w:rPr/>
      </w:pPr>
      <w:r>
        <w:rPr/>
        <w:t>16.1.4.</w:t>
        <w:tab/>
      </w:r>
      <w:r>
        <w:rPr>
          <w:u w:val="single"/>
        </w:rPr>
        <w:t>Payment Obligations upon Termination</w:t>
      </w:r>
      <w:r>
        <w:rPr/>
        <w:t>.</w:t>
      </w:r>
    </w:p>
    <w:p>
      <w:pPr>
        <w:pStyle w:val="Normal"/>
        <w:keepNext w:val="true"/>
        <w:rPr/>
      </w:pPr>
      <w:r>
        <w:rPr/>
      </w:r>
    </w:p>
    <w:p>
      <w:pPr>
        <w:pStyle w:val="Normal"/>
        <w:ind w:hanging="720" w:start="2160" w:end="0"/>
        <w:rPr/>
      </w:pPr>
      <w:r>
        <w:rPr/>
        <w:t>(a)</w:t>
        <w:tab/>
        <w:t xml:space="preserve">As soon as practicable after </w:t>
      </w:r>
      <w:r>
        <w:rPr>
          <w:bCs/>
          <w:iCs/>
        </w:rPr>
        <w:t>Construction Agent</w:t>
      </w:r>
      <w:r>
        <w:rPr/>
        <w:t xml:space="preserve"> has terminated this Contract pursuant to this Section 16.1, </w:t>
      </w:r>
      <w:r>
        <w:rPr>
          <w:bCs/>
          <w:iCs/>
        </w:rPr>
        <w:t>Construction Agent</w:t>
      </w:r>
      <w:r>
        <w:rPr/>
        <w:t xml:space="preserve"> shall deliver to Contractor a certificate setting forth all sums due to </w:t>
      </w:r>
      <w:r>
        <w:rPr>
          <w:bCs/>
          <w:iCs/>
        </w:rPr>
        <w:t>Construction Agent</w:t>
      </w:r>
      <w:r>
        <w:rPr/>
        <w:t xml:space="preserve"> or Owner by Contractor as of the date of termination and the value of the Work satisfactorily completed and in place, and Equipment and materials on Site, all of which has not been paid for by prior payments to Contractor.  Any dispute with respect to amounts set forth in such certificate shall be resolved pursuant to Article 19.  If </w:t>
      </w:r>
      <w:r>
        <w:rPr>
          <w:bCs/>
          <w:iCs/>
        </w:rPr>
        <w:t>Construction Agent</w:t>
      </w:r>
      <w:r>
        <w:rPr/>
        <w:t xml:space="preserve"> terminates this Contract pursuant to this Section 16.1, </w:t>
      </w:r>
      <w:r>
        <w:rPr>
          <w:bCs/>
          <w:iCs/>
        </w:rPr>
        <w:t>Construction Agent</w:t>
      </w:r>
      <w:r>
        <w:rPr/>
        <w:t xml:space="preserve"> shall not be liable to make any further payment to Contractor until after reaching the equivalent of Final Completion, whereupon </w:t>
      </w:r>
      <w:r>
        <w:rPr>
          <w:bCs/>
          <w:iCs/>
        </w:rPr>
        <w:t>Construction Agent</w:t>
      </w:r>
      <w:r>
        <w:rPr/>
        <w:t xml:space="preserve"> shall determine the total reasonable and necessary expenses incurred by </w:t>
      </w:r>
      <w:r>
        <w:rPr>
          <w:bCs/>
          <w:iCs/>
        </w:rPr>
        <w:t>Construction Agent</w:t>
      </w:r>
      <w:r>
        <w:rPr/>
        <w:t xml:space="preserve"> in connection with the termination of this Contract (including reasonable legal fees and expenses) (the "</w:t>
      </w:r>
      <w:r>
        <w:rPr>
          <w:u w:val="single"/>
        </w:rPr>
        <w:t>Termination Costs</w:t>
      </w:r>
      <w:r>
        <w:rPr/>
        <w:t xml:space="preserve">"), including reasonable and necessary overhead incurred and accrued by </w:t>
      </w:r>
      <w:r>
        <w:rPr>
          <w:bCs/>
          <w:iCs/>
        </w:rPr>
        <w:t>Construction Agent</w:t>
      </w:r>
      <w:r>
        <w:rPr/>
        <w:t xml:space="preserve"> to effect such takeover and to complete the Facility.</w:t>
      </w:r>
    </w:p>
    <w:p>
      <w:pPr>
        <w:pStyle w:val="Normal"/>
        <w:ind w:hanging="720" w:start="2160" w:end="0"/>
        <w:rPr/>
      </w:pPr>
      <w:r>
        <w:rPr/>
      </w:r>
    </w:p>
    <w:p>
      <w:pPr>
        <w:pStyle w:val="Normal"/>
        <w:ind w:hanging="720" w:start="2160" w:end="0"/>
        <w:rPr/>
      </w:pPr>
      <w:r>
        <w:rPr/>
        <w:t>(b)</w:t>
        <w:tab/>
        <w:t xml:space="preserve">Contractor shall be entitled to be paid for, and Construction Agent shall pay Contractor, or shall cause Contractor to be paid, any unpaid portion of the Fixed Costs attributable to the Work performed by Contractor prior to the date of termination, the value of any Equipment and any unused or partially used materials on the Site furnished by Contractor which are taken over by </w:t>
      </w:r>
      <w:r>
        <w:rPr>
          <w:bCs/>
          <w:iCs/>
        </w:rPr>
        <w:t>Construction Agent</w:t>
      </w:r>
      <w:r>
        <w:rPr/>
        <w:t xml:space="preserve"> and have not already been paid for as part of the Fixed Costs or Reimbursable Costs previously paid to Contractor, and the actual reasonable costs, if any, incurred by Contractor in protecting the Work pursuant to Section 16.1.3(a), </w:t>
      </w:r>
      <w:r>
        <w:rPr>
          <w:u w:val="single"/>
        </w:rPr>
        <w:t>provided</w:t>
      </w:r>
      <w:r>
        <w:rPr/>
        <w:t xml:space="preserve"> that any amounts due to </w:t>
      </w:r>
      <w:r>
        <w:rPr>
          <w:bCs/>
          <w:iCs/>
        </w:rPr>
        <w:t>Construction Agent</w:t>
      </w:r>
      <w:r>
        <w:rPr/>
        <w:t xml:space="preserve"> from Contractor accruing prior to the date of termination shall be deducted from the amount to be paid to Contractor pursuant to the foregoing.  If the Termination Costs exceed the balance of the unpaid Fixed Costs due Contractor in accordance with the previous sentence at the date of termination, then Contractor shall be liable for and shall pay to </w:t>
      </w:r>
      <w:r>
        <w:rPr>
          <w:bCs/>
          <w:iCs/>
        </w:rPr>
        <w:t>Construction Agent</w:t>
      </w:r>
      <w:r>
        <w:rPr/>
        <w:t xml:space="preserve"> upon written demand therefor the amount of such excess, which shall constitute </w:t>
      </w:r>
      <w:r>
        <w:rPr>
          <w:bCs/>
          <w:iCs/>
        </w:rPr>
        <w:t>Construction Agent</w:t>
      </w:r>
      <w:r>
        <w:rPr/>
        <w:t>’s sole and exclusive remedy for all damages associated with such termination pursuant to Section 16.1 and shall be subject to the Aggregate Limit.  Any such amount payable by Contractor may be deducted by Construction Agent from any portion of the Fixed Costs or other amounts due to Contractor under this Section 16.1.4.  In no event shall Contractor be entitled to receive any unpaid portion of any Bonus or Fixed Fee that is unpaid at the time of termination.</w:t>
      </w:r>
    </w:p>
    <w:p>
      <w:pPr>
        <w:pStyle w:val="Heading2"/>
        <w:ind w:firstLine="720" w:start="0"/>
        <w:rPr/>
      </w:pPr>
      <w:bookmarkStart w:id="130" w:name="__RefHeading___Toc500063133"/>
      <w:bookmarkEnd w:id="130"/>
      <w:r>
        <w:rPr/>
        <w:t>Section 16.2</w:t>
        <w:tab/>
        <w:t>Default by Construction Agent.</w:t>
      </w:r>
    </w:p>
    <w:p>
      <w:pPr>
        <w:pStyle w:val="Normal"/>
        <w:rPr/>
      </w:pPr>
      <w:r>
        <w:rPr/>
        <w:t>16.2.1.</w:t>
        <w:tab/>
      </w:r>
      <w:r>
        <w:rPr>
          <w:u w:val="single"/>
        </w:rPr>
        <w:t xml:space="preserve">Termination for </w:t>
      </w:r>
      <w:r>
        <w:rPr>
          <w:bCs/>
          <w:u w:val="single"/>
        </w:rPr>
        <w:t>Construction Agent's</w:t>
      </w:r>
      <w:r>
        <w:rPr>
          <w:u w:val="single"/>
        </w:rPr>
        <w:t xml:space="preserve"> Inability to Perform</w:t>
      </w:r>
      <w:r>
        <w:rPr/>
        <w:t xml:space="preserve">.  If any proceeding is instituted against </w:t>
      </w:r>
      <w:r>
        <w:rPr>
          <w:bCs/>
        </w:rPr>
        <w:t>Construction Agent</w:t>
      </w:r>
      <w:r>
        <w:rPr/>
        <w:t xml:space="preserve"> seeking to adjudicate </w:t>
      </w:r>
      <w:r>
        <w:rPr>
          <w:bCs/>
        </w:rPr>
        <w:t>Construction Agent</w:t>
      </w:r>
      <w:r>
        <w:rPr/>
        <w:t xml:space="preserve"> as a bankrupt or insolvent and such proceeding is not dismissed within 60 days of filing, or if </w:t>
      </w:r>
      <w:r>
        <w:rPr>
          <w:bCs/>
        </w:rPr>
        <w:t>Construction Agent</w:t>
      </w:r>
      <w:r>
        <w:rPr/>
        <w:t xml:space="preserve"> makes a general assignment for the benefit of its creditors, or if a receiver is appointed on account of the insolvency of </w:t>
      </w:r>
      <w:r>
        <w:rPr>
          <w:bCs/>
        </w:rPr>
        <w:t>Construction Agent</w:t>
      </w:r>
      <w:r>
        <w:rPr/>
        <w:t xml:space="preserve">, or if </w:t>
      </w:r>
      <w:r>
        <w:rPr>
          <w:bCs/>
        </w:rPr>
        <w:t>Construction Agent</w:t>
      </w:r>
      <w:r>
        <w:rPr/>
        <w:t xml:space="preserve"> files a petition seeking to take advantage of any other applicable law relating to bankruptcy, insolvency, reorganization, winding up or composition or readjustment of debts, or if </w:t>
      </w:r>
      <w:r>
        <w:rPr>
          <w:bCs/>
        </w:rPr>
        <w:t>Construction Agent</w:t>
      </w:r>
      <w:r>
        <w:rPr/>
        <w:t xml:space="preserve"> is unable to pay its debts when due or as they mature, then Contractor may terminate this Contract effective immediately upon giving written notice of such termination to </w:t>
      </w:r>
      <w:r>
        <w:rPr>
          <w:bCs/>
        </w:rPr>
        <w:t>Construction Agent</w:t>
      </w:r>
      <w:r>
        <w:rPr/>
        <w:t>.  Any such termination shall be without prejudice to any accrued rights, powers or remedies of either Party under this Contract.</w:t>
      </w:r>
    </w:p>
    <w:p>
      <w:pPr>
        <w:pStyle w:val="Normal"/>
        <w:rPr>
          <w:iCs/>
        </w:rPr>
      </w:pPr>
      <w:r>
        <w:rPr>
          <w:iCs/>
        </w:rPr>
      </w:r>
    </w:p>
    <w:p>
      <w:pPr>
        <w:pStyle w:val="Normal"/>
        <w:rPr/>
      </w:pPr>
      <w:r>
        <w:rPr>
          <w:iCs/>
        </w:rPr>
        <w:t>16.2.2.</w:t>
        <w:tab/>
      </w:r>
      <w:r>
        <w:rPr>
          <w:iCs/>
          <w:u w:val="single"/>
        </w:rPr>
        <w:t xml:space="preserve">Termination for </w:t>
      </w:r>
      <w:r>
        <w:rPr>
          <w:bCs/>
          <w:iCs/>
          <w:u w:val="single"/>
        </w:rPr>
        <w:t>Construction Agent</w:t>
      </w:r>
      <w:r>
        <w:rPr>
          <w:iCs/>
          <w:u w:val="single"/>
        </w:rPr>
        <w:t>’s Failure to Perform</w:t>
      </w:r>
      <w:r>
        <w:rPr>
          <w:iCs/>
        </w:rPr>
        <w:t>.  If:</w:t>
      </w:r>
    </w:p>
    <w:p>
      <w:pPr>
        <w:pStyle w:val="Normal"/>
        <w:rPr>
          <w:iCs/>
        </w:rPr>
      </w:pPr>
      <w:r>
        <w:rPr>
          <w:iCs/>
        </w:rPr>
      </w:r>
    </w:p>
    <w:p>
      <w:pPr>
        <w:pStyle w:val="Normal"/>
        <w:ind w:hanging="720" w:start="2160" w:end="0"/>
        <w:rPr/>
      </w:pPr>
      <w:r>
        <w:rPr/>
        <w:t>(a)</w:t>
        <w:tab/>
      </w:r>
      <w:r>
        <w:rPr>
          <w:bCs/>
          <w:iCs/>
        </w:rPr>
        <w:t>Construction Agent</w:t>
      </w:r>
      <w:r>
        <w:rPr/>
        <w:t xml:space="preserve"> fails to pay Contractor any undisputed amount due under any invoice within 30 days after the amount became due and payable,</w:t>
      </w:r>
    </w:p>
    <w:p>
      <w:pPr>
        <w:pStyle w:val="Normal"/>
        <w:ind w:hanging="720" w:start="2160" w:end="0"/>
        <w:rPr/>
      </w:pPr>
      <w:r>
        <w:rPr/>
      </w:r>
    </w:p>
    <w:p>
      <w:pPr>
        <w:pStyle w:val="Normal"/>
        <w:ind w:hanging="720" w:start="2160" w:end="0"/>
        <w:rPr/>
      </w:pPr>
      <w:r>
        <w:rPr/>
        <w:t>(b)</w:t>
        <w:tab/>
      </w:r>
      <w:r>
        <w:rPr>
          <w:bCs/>
          <w:iCs/>
        </w:rPr>
        <w:t>Construction Agent</w:t>
      </w:r>
      <w:r>
        <w:rPr/>
        <w:t xml:space="preserve"> fails to observe or perform any of its material covenants or agreements contained in this Contract (other than for payments to Contractor), or</w:t>
      </w:r>
    </w:p>
    <w:p>
      <w:pPr>
        <w:pStyle w:val="Normal"/>
        <w:ind w:hanging="720" w:start="2160" w:end="0"/>
        <w:rPr/>
      </w:pPr>
      <w:r>
        <w:rPr/>
      </w:r>
    </w:p>
    <w:p>
      <w:pPr>
        <w:pStyle w:val="Normal"/>
        <w:ind w:hanging="720" w:start="2160" w:end="0"/>
        <w:rPr/>
      </w:pPr>
      <w:r>
        <w:rPr/>
        <w:t>(c)</w:t>
        <w:tab/>
        <w:t xml:space="preserve">any material representation or warranty of </w:t>
      </w:r>
      <w:r>
        <w:rPr>
          <w:bCs/>
          <w:iCs/>
        </w:rPr>
        <w:t>Construction Agent</w:t>
      </w:r>
      <w:r>
        <w:rPr/>
        <w:t xml:space="preserve"> shall have been incorrect as of the date made and shall remain incorrect at the time in question, </w:t>
      </w:r>
    </w:p>
    <w:p>
      <w:pPr>
        <w:pStyle w:val="Normal"/>
        <w:ind w:hanging="720" w:start="2160" w:end="0"/>
        <w:rPr/>
      </w:pPr>
      <w:r>
        <w:rPr/>
      </w:r>
    </w:p>
    <w:p>
      <w:pPr>
        <w:pStyle w:val="Normal"/>
        <w:rPr/>
      </w:pPr>
      <w:r>
        <w:rPr/>
        <w:t>then,</w:t>
      </w:r>
    </w:p>
    <w:p>
      <w:pPr>
        <w:pStyle w:val="Normal"/>
        <w:rPr/>
      </w:pPr>
      <w:r>
        <w:rPr/>
      </w:r>
    </w:p>
    <w:p>
      <w:pPr>
        <w:pStyle w:val="Normal"/>
        <w:ind w:hanging="720" w:start="2880" w:end="0"/>
        <w:rPr/>
      </w:pPr>
      <w:r>
        <w:rPr/>
        <w:t>(i)</w:t>
        <w:tab/>
        <w:t>within fifteen (15) days after written notice thereof, upon such failure to pay described in Section 16.2.2(a), or</w:t>
      </w:r>
    </w:p>
    <w:p>
      <w:pPr>
        <w:pStyle w:val="Normal"/>
        <w:ind w:hanging="720" w:start="2880" w:end="0"/>
        <w:rPr/>
      </w:pPr>
      <w:r>
        <w:rPr/>
      </w:r>
    </w:p>
    <w:p>
      <w:pPr>
        <w:pStyle w:val="Normal"/>
        <w:ind w:hanging="720" w:start="2880" w:end="0"/>
        <w:rPr/>
      </w:pPr>
      <w:r>
        <w:rPr/>
        <w:t>(ii)</w:t>
        <w:tab/>
        <w:t xml:space="preserve">upon the occurrence of an event or condition described in Section 16.2.2(b) or (c), provided Construction Agent fails to correct such condition within 30 days of receipt of written notice from Contractor stating the nature of the condition and requiring Construction Agent to remedy the same or, if such default is a default not capable of being remedied within such 30 days, to diligently commence </w:t>
      </w:r>
      <w:r>
        <w:rPr>
          <w:bCs/>
          <w:iCs/>
        </w:rPr>
        <w:t>through the exercise of reasonable efforts to correct</w:t>
      </w:r>
      <w:r>
        <w:rPr/>
        <w:t xml:space="preserve"> within 30 days of receipt of such written notice and to complete the correction within 60 days after receipt of such notice,</w:t>
      </w:r>
    </w:p>
    <w:p>
      <w:pPr>
        <w:pStyle w:val="Normal"/>
        <w:rPr/>
      </w:pPr>
      <w:r>
        <w:rPr/>
      </w:r>
    </w:p>
    <w:p>
      <w:pPr>
        <w:pStyle w:val="Normal"/>
        <w:ind w:hanging="0" w:end="0"/>
        <w:rPr/>
      </w:pPr>
      <w:r>
        <w:rPr/>
        <w:t xml:space="preserve">Contractor may, after giving </w:t>
      </w:r>
      <w:r>
        <w:rPr>
          <w:bCs/>
          <w:iCs/>
        </w:rPr>
        <w:t>Construction Agent</w:t>
      </w:r>
      <w:r>
        <w:rPr/>
        <w:t xml:space="preserve"> five Business Days’ notice thereof, so long as such default continues uncured, terminate this Contract.  </w:t>
      </w:r>
      <w:r>
        <w:rPr>
          <w:iCs/>
        </w:rPr>
        <w:t>Any such termination shall be without prejudice to any accrued rights, powers or remedies of either Party under this Contract.</w:t>
      </w:r>
      <w:r>
        <w:rPr/>
        <w:t xml:space="preserve"> </w:t>
      </w:r>
    </w:p>
    <w:p>
      <w:pPr>
        <w:pStyle w:val="Normal"/>
        <w:rPr>
          <w:bCs/>
          <w:iCs/>
          <w:u w:val="single"/>
        </w:rPr>
      </w:pPr>
      <w:r>
        <w:rPr>
          <w:bCs/>
          <w:iCs/>
          <w:u w:val="single"/>
        </w:rPr>
      </w:r>
    </w:p>
    <w:p>
      <w:pPr>
        <w:pStyle w:val="Normal"/>
        <w:rPr/>
      </w:pPr>
      <w:r>
        <w:rPr/>
        <w:t>16.2.3.</w:t>
        <w:tab/>
      </w:r>
      <w:r>
        <w:rPr>
          <w:u w:val="single"/>
        </w:rPr>
        <w:t>Contractor’s Remedies</w:t>
      </w:r>
      <w:r>
        <w:rPr/>
        <w:t xml:space="preserve">.  If this Contract is terminated pursuant to the provisions of this Section 16.2, then Contractor, in accordance with Section 14.2 hereof, </w:t>
      </w:r>
      <w:r>
        <w:rPr>
          <w:color w:val="000000"/>
          <w:szCs w:val="24"/>
        </w:rPr>
        <w:t xml:space="preserve">waives any claims for consequential damages, including any loss of anticipated profits for uncompleted Work, and accepts as the aggregate liability of </w:t>
      </w:r>
      <w:r>
        <w:rPr/>
        <w:t>Construction Agent, and Construction Agent shall pay or cause to be paid,</w:t>
      </w:r>
      <w:r>
        <w:rPr>
          <w:color w:val="000000"/>
          <w:szCs w:val="24"/>
        </w:rPr>
        <w:t xml:space="preserve"> an amount equal to the total of all actual reasonable expenses incurred by Contractor pursuant to this Contract through the date of termination, together with profit at a rate of 10% thereon, for all Work (including any work in progress, components and other supplies specifically purchased, prepared or fabricated off the Site for the Facility and not returned to vendor's stock, or Equipment for subsequent incorporation into the Work at the Site, and </w:t>
      </w:r>
      <w:r>
        <w:rPr/>
        <w:t>any other expenditure reasonably incurred by Contractor in the expectation of the performance of this Contract to the extent not covered by the foregoing</w:t>
      </w:r>
      <w:r>
        <w:rPr>
          <w:color w:val="000000"/>
          <w:szCs w:val="24"/>
        </w:rPr>
        <w:t>) performed in accordance with the requirements of this Contract by Contractor and its Subcontractors as of the effective date of termination, together with reimbursement of (a) the sum of:</w:t>
      </w:r>
    </w:p>
    <w:p>
      <w:pPr>
        <w:pStyle w:val="Normal"/>
        <w:rPr>
          <w:color w:val="000000"/>
          <w:szCs w:val="24"/>
        </w:rPr>
      </w:pPr>
      <w:r>
        <w:rPr>
          <w:color w:val="000000"/>
          <w:szCs w:val="24"/>
        </w:rPr>
      </w:r>
    </w:p>
    <w:p>
      <w:pPr>
        <w:pStyle w:val="Normal"/>
        <w:ind w:start="1440" w:end="0"/>
        <w:rPr>
          <w:color w:val="000000"/>
          <w:szCs w:val="24"/>
        </w:rPr>
      </w:pPr>
      <w:r>
        <w:rPr>
          <w:color w:val="000000"/>
          <w:szCs w:val="24"/>
        </w:rPr>
        <w:t xml:space="preserve">(i) all actual costs reasonably incurred by Contractor in removing Contractor's Equipment from the Site and in the repatriation of Contractor's and any Subcontractor's personnel, </w:t>
      </w:r>
    </w:p>
    <w:p>
      <w:pPr>
        <w:pStyle w:val="Normal"/>
        <w:ind w:start="1440" w:end="0"/>
        <w:rPr>
          <w:color w:val="000000"/>
          <w:szCs w:val="24"/>
        </w:rPr>
      </w:pPr>
      <w:r>
        <w:rPr>
          <w:color w:val="000000"/>
          <w:szCs w:val="24"/>
        </w:rPr>
      </w:r>
    </w:p>
    <w:p>
      <w:pPr>
        <w:pStyle w:val="Normal"/>
        <w:ind w:start="1440" w:end="0"/>
        <w:rPr>
          <w:color w:val="000000"/>
          <w:szCs w:val="24"/>
        </w:rPr>
      </w:pPr>
      <w:r>
        <w:rPr>
          <w:color w:val="000000"/>
          <w:szCs w:val="24"/>
        </w:rPr>
        <w:t xml:space="preserve">(ii) all actual costs reasonably incurred by Contractor in protecting the Work pursuant to Section 16.1.3(a), together with any Subcontractor termination costs, and </w:t>
      </w:r>
    </w:p>
    <w:p>
      <w:pPr>
        <w:pStyle w:val="Normal"/>
        <w:ind w:start="1440" w:end="0"/>
        <w:rPr>
          <w:color w:val="000000"/>
          <w:szCs w:val="24"/>
        </w:rPr>
      </w:pPr>
      <w:r>
        <w:rPr>
          <w:color w:val="000000"/>
          <w:szCs w:val="24"/>
        </w:rPr>
      </w:r>
    </w:p>
    <w:p>
      <w:pPr>
        <w:pStyle w:val="Normal"/>
        <w:ind w:start="1440" w:end="0"/>
        <w:rPr/>
      </w:pPr>
      <w:r>
        <w:rPr>
          <w:color w:val="000000"/>
          <w:szCs w:val="24"/>
        </w:rPr>
        <w:t xml:space="preserve">(iii)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w:t>
      </w:r>
      <w:r>
        <w:rPr>
          <w:bCs/>
          <w:iCs/>
        </w:rPr>
        <w:t>Construction Agent</w:t>
      </w:r>
      <w:r>
        <w:rPr>
          <w:color w:val="000000"/>
          <w:szCs w:val="24"/>
        </w:rPr>
        <w:t xml:space="preserve"> (or its representatives) of Contractor's claimed costs and expenses,</w:t>
      </w:r>
    </w:p>
    <w:p>
      <w:pPr>
        <w:pStyle w:val="Normal"/>
        <w:rPr>
          <w:color w:val="000000"/>
          <w:szCs w:val="24"/>
        </w:rPr>
      </w:pPr>
      <w:r>
        <w:rPr>
          <w:color w:val="000000"/>
          <w:szCs w:val="24"/>
        </w:rPr>
      </w:r>
    </w:p>
    <w:p>
      <w:pPr>
        <w:pStyle w:val="Normal"/>
        <w:ind w:hanging="0" w:end="0"/>
        <w:rPr/>
      </w:pPr>
      <w:r>
        <w:rPr>
          <w:color w:val="000000"/>
          <w:szCs w:val="24"/>
        </w:rPr>
        <w:t xml:space="preserve">and less (b) any amount owed by Contractor to Construction Agent as of the date of termination.  </w:t>
      </w:r>
      <w:r>
        <w:rPr/>
        <w:t xml:space="preserve">In no event shall the total of the amounts to which the Contractor shall become entitled under the preceding sentence of this Section 16.2.3 ever exceed the unpaid portion of the Actual Project Price.  </w:t>
      </w:r>
      <w:r>
        <w:rPr>
          <w:color w:val="000000"/>
          <w:szCs w:val="24"/>
        </w:rPr>
        <w:t xml:space="preserve">Contractor shall use reasonable efforts to minimize any such costs of termination.  </w:t>
      </w:r>
      <w:r>
        <w:rPr/>
        <w:t>Construction Agent</w:t>
      </w:r>
      <w:r>
        <w:rPr>
          <w:color w:val="000000"/>
          <w:szCs w:val="24"/>
        </w:rPr>
        <w:t xml:space="preserve"> shall have the option of having all or any Work delivered to the Site or, at </w:t>
      </w:r>
      <w:r>
        <w:rPr/>
        <w:t>Construction Agent</w:t>
      </w:r>
      <w:r>
        <w:rPr>
          <w:color w:val="000000"/>
          <w:szCs w:val="24"/>
        </w:rPr>
        <w:t xml:space="preserve">'s expense, to such other place as </w:t>
      </w:r>
      <w:r>
        <w:rPr/>
        <w:t>Construction Agent</w:t>
      </w:r>
      <w:r>
        <w:rPr>
          <w:color w:val="000000"/>
          <w:szCs w:val="24"/>
        </w:rPr>
        <w:t xml:space="preserve"> shall</w:t>
      </w:r>
      <w:r>
        <w:rPr>
          <w:b/>
          <w:color w:val="000000"/>
          <w:szCs w:val="24"/>
        </w:rPr>
        <w:t xml:space="preserve"> </w:t>
      </w:r>
      <w:r>
        <w:rPr>
          <w:color w:val="000000"/>
          <w:szCs w:val="24"/>
        </w:rPr>
        <w:t xml:space="preserve">reasonably direct.  Payments for termination under Section 16.2 shall be due Contractor within fifteen (15) days of Owner's receipt and acceptance of a substantiated, itemized invoice and the delivery of any </w:t>
      </w:r>
      <w:r>
        <w:rPr/>
        <w:t>Work executed as of the date of termination.</w:t>
      </w:r>
    </w:p>
    <w:p>
      <w:pPr>
        <w:pStyle w:val="Normal"/>
        <w:rPr>
          <w:bCs/>
          <w:iCs/>
        </w:rPr>
      </w:pPr>
      <w:r>
        <w:rPr>
          <w:bCs/>
          <w:iCs/>
        </w:rPr>
      </w:r>
    </w:p>
    <w:p>
      <w:pPr>
        <w:pStyle w:val="Normal"/>
        <w:rPr/>
      </w:pPr>
      <w:r>
        <w:rPr/>
        <w:t>16.2.4.</w:t>
        <w:tab/>
      </w:r>
      <w:r>
        <w:rPr>
          <w:u w:val="single"/>
        </w:rPr>
        <w:t>Removal of Contractor’s Equipment</w:t>
      </w:r>
      <w:r>
        <w:rPr/>
        <w:t>.  If this Contract is terminated pursuant to the provisions of Section 16.2.1 or 16.2.2, Contractor shall be entitled to remove immediately Contractor’s Equipment and any temporary work on the Site.</w:t>
      </w:r>
    </w:p>
    <w:p>
      <w:pPr>
        <w:pStyle w:val="Heading2"/>
        <w:ind w:firstLine="720" w:start="0"/>
        <w:rPr/>
      </w:pPr>
      <w:bookmarkStart w:id="131" w:name="__RefHeading___Toc500063134"/>
      <w:bookmarkEnd w:id="131"/>
      <w:r>
        <w:rPr/>
        <w:t>Section 16.3</w:t>
        <w:tab/>
        <w:t>Suspension of Work.</w:t>
      </w:r>
    </w:p>
    <w:p>
      <w:pPr>
        <w:pStyle w:val="Normal"/>
        <w:rPr/>
      </w:pPr>
      <w:r>
        <w:rPr>
          <w:bCs/>
          <w:iCs/>
        </w:rPr>
        <w:t>16.3.1.</w:t>
        <w:tab/>
      </w:r>
      <w:r>
        <w:rPr>
          <w:bCs/>
          <w:iCs/>
          <w:u w:val="single"/>
        </w:rPr>
        <w:t>Suspension of Work by Construction Agent</w:t>
      </w:r>
      <w:r>
        <w:rPr>
          <w:bCs/>
          <w:iCs/>
        </w:rPr>
        <w:t>.</w:t>
      </w:r>
    </w:p>
    <w:p>
      <w:pPr>
        <w:pStyle w:val="Normal"/>
        <w:rPr>
          <w:bCs/>
          <w:iCs/>
        </w:rPr>
      </w:pPr>
      <w:r>
        <w:rPr>
          <w:bCs/>
          <w:iCs/>
        </w:rPr>
      </w:r>
    </w:p>
    <w:p>
      <w:pPr>
        <w:pStyle w:val="Normal"/>
        <w:ind w:hanging="720" w:start="2160" w:end="0"/>
        <w:rPr>
          <w:bCs/>
          <w:iCs/>
        </w:rPr>
      </w:pPr>
      <w:r>
        <w:rPr>
          <w:bCs/>
          <w:iCs/>
        </w:rPr>
        <w:t>(a)</w:t>
        <w:tab/>
        <w:t>Construction Agent may, at any time and from time to time and for any reason, by written notice to Contractor, suspend the carrying out of the Work or any part thereof.  Contractor shall, on such written notice of Construction Agent, suspend the carrying out of the Work or any part thereof for such time and in such manner as Construction Agent may require and shall during any such suspension properly protect and secure the Work in accordance with GIP.</w:t>
      </w:r>
    </w:p>
    <w:p>
      <w:pPr>
        <w:pStyle w:val="Normal"/>
        <w:ind w:hanging="720" w:start="2160" w:end="0"/>
        <w:rPr>
          <w:bCs/>
          <w:iCs/>
        </w:rPr>
      </w:pPr>
      <w:r>
        <w:rPr>
          <w:bCs/>
          <w:iCs/>
        </w:rPr>
      </w:r>
    </w:p>
    <w:p>
      <w:pPr>
        <w:pStyle w:val="Normal"/>
        <w:ind w:hanging="720" w:start="2160" w:end="0"/>
        <w:rPr>
          <w:bCs/>
          <w:iCs/>
        </w:rPr>
      </w:pPr>
      <w:r>
        <w:rPr>
          <w:bCs/>
          <w:iCs/>
        </w:rPr>
        <w:t>(b)</w:t>
        <w:tab/>
        <w:t>Construction Agent may at any time following a suspension give notice to Contractor to proceed with the Work previously suspended.</w:t>
      </w:r>
    </w:p>
    <w:p>
      <w:pPr>
        <w:pStyle w:val="Normal"/>
        <w:ind w:hanging="720" w:start="2160" w:end="0"/>
        <w:rPr>
          <w:bCs/>
          <w:iCs/>
        </w:rPr>
      </w:pPr>
      <w:r>
        <w:rPr>
          <w:bCs/>
          <w:iCs/>
        </w:rPr>
      </w:r>
    </w:p>
    <w:p>
      <w:pPr>
        <w:pStyle w:val="Normal"/>
        <w:ind w:hanging="720" w:start="2160" w:end="0"/>
        <w:rPr>
          <w:bCs/>
          <w:iCs/>
        </w:rPr>
      </w:pPr>
      <w:r>
        <w:rPr>
          <w:bCs/>
          <w:iCs/>
        </w:rPr>
        <w:t>(c)</w:t>
        <w:tab/>
        <w:t>Upon receipt of any such notice to proceed, Contractor shall examine any Equipment delivered to Contractor that was adversely affected by the suspension and shall, at Construction Agent’s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Normal"/>
        <w:rPr>
          <w:bCs/>
          <w:iCs/>
          <w:u w:val="single"/>
        </w:rPr>
      </w:pPr>
      <w:r>
        <w:rPr>
          <w:bCs/>
          <w:iCs/>
          <w:u w:val="single"/>
        </w:rPr>
      </w:r>
    </w:p>
    <w:p>
      <w:pPr>
        <w:pStyle w:val="Normal"/>
        <w:rPr/>
      </w:pPr>
      <w:r>
        <w:rPr>
          <w:bCs/>
          <w:iCs/>
        </w:rPr>
        <w:t>16.3.2.</w:t>
        <w:tab/>
      </w:r>
      <w:r>
        <w:rPr>
          <w:bCs/>
          <w:iCs/>
          <w:u w:val="single"/>
        </w:rPr>
        <w:t>Suspension of Work by Contractor</w:t>
      </w:r>
      <w:r>
        <w:rPr>
          <w:bCs/>
          <w:iCs/>
        </w:rPr>
        <w:t>.</w:t>
      </w:r>
    </w:p>
    <w:p>
      <w:pPr>
        <w:pStyle w:val="Normal"/>
        <w:rPr>
          <w:bCs/>
          <w:iCs/>
        </w:rPr>
      </w:pPr>
      <w:r>
        <w:rPr>
          <w:bCs/>
          <w:iCs/>
        </w:rPr>
      </w:r>
    </w:p>
    <w:p>
      <w:pPr>
        <w:pStyle w:val="Normal"/>
        <w:ind w:hanging="720" w:start="2160" w:end="0"/>
        <w:rPr/>
      </w:pPr>
      <w:r>
        <w:rPr>
          <w:iCs/>
        </w:rPr>
        <w:t>(a)</w:t>
        <w:tab/>
        <w:t xml:space="preserve">Contractor may, by giving 15 days notice in writing to </w:t>
      </w:r>
      <w:r>
        <w:rPr>
          <w:bCs/>
          <w:iCs/>
        </w:rPr>
        <w:t>Construction Agent</w:t>
      </w:r>
      <w:r>
        <w:rPr>
          <w:iCs/>
        </w:rPr>
        <w:t xml:space="preserve">, suspend the carrying out of the Work or any part thereof if </w:t>
      </w:r>
      <w:r>
        <w:rPr>
          <w:bCs/>
          <w:iCs/>
        </w:rPr>
        <w:t>Construction Agent</w:t>
      </w:r>
      <w:r>
        <w:rPr>
          <w:iCs/>
        </w:rPr>
        <w:t xml:space="preserve"> or Owner fails to pay Contractor any undisputed amount due under any invoice within 30 days after the amount becomes payable under this Contract, unless prior to the end of the 15 day notice period </w:t>
      </w:r>
      <w:r>
        <w:rPr>
          <w:bCs/>
          <w:iCs/>
        </w:rPr>
        <w:t>Construction Agent</w:t>
      </w:r>
      <w:r>
        <w:rPr>
          <w:iCs/>
        </w:rPr>
        <w:t xml:space="preserve"> or Owner has paid the overdue amount.  During any such suspension, Contractor shall properly protect and secure the Work in accordance with GIP.</w:t>
      </w:r>
    </w:p>
    <w:p>
      <w:pPr>
        <w:pStyle w:val="Normal"/>
        <w:ind w:hanging="720" w:start="2160" w:end="0"/>
        <w:rPr>
          <w:iCs/>
        </w:rPr>
      </w:pPr>
      <w:r>
        <w:rPr>
          <w:iCs/>
        </w:rPr>
      </w:r>
    </w:p>
    <w:p>
      <w:pPr>
        <w:pStyle w:val="Normal"/>
        <w:ind w:hanging="720" w:start="2160" w:end="0"/>
        <w:rPr/>
      </w:pPr>
      <w:r>
        <w:rPr>
          <w:iCs/>
        </w:rPr>
        <w:t>(b)</w:t>
        <w:tab/>
        <w:t xml:space="preserve">Upon payment by </w:t>
      </w:r>
      <w:r>
        <w:rPr>
          <w:bCs/>
          <w:iCs/>
        </w:rPr>
        <w:t>Construction Agent</w:t>
      </w:r>
      <w:r>
        <w:rPr>
          <w:iCs/>
        </w:rPr>
        <w:t xml:space="preserve"> or Owner of such overdue amount, Contractor shall examine the Equipment delivered to Contractor affected by the suspension and shall, at </w:t>
      </w:r>
      <w:r>
        <w:rPr>
          <w:bCs/>
          <w:iCs/>
        </w:rPr>
        <w:t>Construction Agent</w:t>
      </w:r>
      <w:r>
        <w:rPr>
          <w:iCs/>
        </w:rPr>
        <w:t>’s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Normal"/>
        <w:rPr>
          <w:iCs/>
          <w:u w:val="single"/>
        </w:rPr>
      </w:pPr>
      <w:r>
        <w:rPr>
          <w:iCs/>
          <w:u w:val="single"/>
        </w:rPr>
      </w:r>
    </w:p>
    <w:p>
      <w:pPr>
        <w:pStyle w:val="Normal"/>
        <w:rPr/>
      </w:pPr>
      <w:r>
        <w:rPr/>
        <w:t>16.3.3.</w:t>
        <w:tab/>
      </w:r>
      <w:r>
        <w:rPr>
          <w:u w:val="single"/>
        </w:rPr>
        <w:t>Adjustment and Compensation for Suspension</w:t>
      </w:r>
      <w:r>
        <w:rPr/>
        <w:t xml:space="preserve">.  In the event of a suspension of the Work pursuant to this Section 16.3, Contractor and </w:t>
      </w:r>
      <w:r>
        <w:rPr>
          <w:bCs/>
        </w:rPr>
        <w:t>Construction Agent</w:t>
      </w:r>
      <w:r>
        <w:rPr/>
        <w:t xml:space="preserve"> shall negotiate in good faith to agree upon reasonable staffing, including laborers, to be retained by Contractor at or near the Site and a reasonable monthly suspension fee to be paid to Contractor by </w:t>
      </w:r>
      <w:r>
        <w:rPr>
          <w:bCs/>
        </w:rPr>
        <w:t>Construction Agent</w:t>
      </w:r>
      <w:r>
        <w:rPr/>
        <w:t xml:space="preserve"> to cover such staffing expense during the period of any such suspension together with any actual reasonable costs and expenses incurred by Contractor to protect and secure the Work and the Site.  In the event that the Parties do not agree upon such terms and conditions within 30 days following such suspension, the notice of suspension shall be treated as a Change Order Direction delivered by Owner to Contractor pursuant to Section 6.2.1 and Contractor shall proceed to maintain reasonable staffing, including laborers, at or near the Site as deemed requested by </w:t>
      </w:r>
      <w:r>
        <w:rPr>
          <w:bCs/>
        </w:rPr>
        <w:t>Construction Agent,</w:t>
      </w:r>
      <w:r>
        <w:rPr/>
        <w:t xml:space="preserve"> and such deemed Change Order Direction shall be subject to dispute resolution in accordance with the provisions of Article 19.  Upon receipt of notice to proceed pursuant to Section 16.3.1(b) or upon receipt of payment by </w:t>
      </w:r>
      <w:r>
        <w:rPr>
          <w:bCs/>
        </w:rPr>
        <w:t>Construction Agent</w:t>
      </w:r>
      <w:r>
        <w:rPr/>
        <w:t xml:space="preserve"> or Owner of any overdue amount pursuant to Section 16.3.2(b), as a condition to resuming the Work, Contractor shall be entitled to a Change Order pursuant to Section 6.3.1 to reflect any Changes appropriate in respect of such suspension (without duplication of any suspension fee or other compensation provided by this Section 16.3.3).</w:t>
      </w:r>
    </w:p>
    <w:p>
      <w:pPr>
        <w:pStyle w:val="Normal"/>
        <w:rPr>
          <w:u w:val="single"/>
        </w:rPr>
      </w:pPr>
      <w:r>
        <w:rPr>
          <w:u w:val="single"/>
        </w:rPr>
      </w:r>
    </w:p>
    <w:p>
      <w:pPr>
        <w:pStyle w:val="Normal"/>
        <w:rPr/>
      </w:pPr>
      <w:r>
        <w:rPr/>
        <w:t>16.3.4.</w:t>
        <w:tab/>
      </w:r>
      <w:r>
        <w:rPr>
          <w:u w:val="single"/>
        </w:rPr>
        <w:t>Termination for Continuing Suspension</w:t>
      </w:r>
      <w:r>
        <w:rPr/>
        <w:t xml:space="preserve">.  Notwithstanding that Contractor may have become entitled to appropriate Changes in respect of a suspension or suspensions pursuant to Section 16.3.3, if, at any time after the NTP Effective Date, pursuant to Section 16.3.1 or Section 16.3.2 suspension of the Work under this Contract shall have extended for (a) a continuous period of 12 months, or (b) two or more non-continuous periods that in the aggregate exceed 24 months, then Contractor may at any time thereafter, provided such suspension continues, upon five Business Days' written notice to </w:t>
      </w:r>
      <w:r>
        <w:rPr>
          <w:bCs/>
        </w:rPr>
        <w:t>Construction Agent</w:t>
      </w:r>
      <w:r>
        <w:rPr/>
        <w:t xml:space="preserve">, terminate this Contract.  In the event of a termination of this Contract pursuant to this Section 16.3.4, Contractor shall be entitled to payment of the same amounts as if the performance of the Work had been terminated by </w:t>
      </w:r>
      <w:r>
        <w:rPr>
          <w:bCs/>
        </w:rPr>
        <w:t>Construction Agent</w:t>
      </w:r>
      <w:r>
        <w:rPr/>
        <w:t xml:space="preserve"> under Section 16.4.</w:t>
      </w:r>
    </w:p>
    <w:p>
      <w:pPr>
        <w:pStyle w:val="Heading2"/>
        <w:ind w:firstLine="720" w:start="0"/>
        <w:rPr/>
      </w:pPr>
      <w:bookmarkStart w:id="132" w:name="__RefHeading___Toc500063135"/>
      <w:bookmarkEnd w:id="132"/>
      <w:r>
        <w:rPr/>
        <w:t>Section 16.4.</w:t>
        <w:tab/>
        <w:t>Other Termination.</w:t>
      </w:r>
    </w:p>
    <w:p>
      <w:pPr>
        <w:pStyle w:val="Normal"/>
        <w:rPr/>
      </w:pPr>
      <w:r>
        <w:rPr/>
        <w:t>16.4.1.</w:t>
        <w:tab/>
      </w:r>
      <w:r>
        <w:rPr>
          <w:u w:val="single"/>
        </w:rPr>
        <w:t xml:space="preserve">Optional Termination by </w:t>
      </w:r>
      <w:r>
        <w:rPr>
          <w:bCs/>
          <w:iCs/>
          <w:u w:val="single"/>
        </w:rPr>
        <w:t>Construction Agent</w:t>
      </w:r>
      <w:r>
        <w:rPr/>
        <w:t xml:space="preserve">.  </w:t>
      </w:r>
      <w:r>
        <w:rPr>
          <w:bCs/>
          <w:iCs/>
        </w:rPr>
        <w:t>Construction Agent</w:t>
      </w:r>
      <w:r>
        <w:rPr/>
        <w:t xml:space="preserve"> may terminate this Contract at any time by written notice to Contractor.  Upon receipt of any such notice, Contractor shall, unless the notice directs otherwise:</w:t>
      </w:r>
    </w:p>
    <w:p>
      <w:pPr>
        <w:pStyle w:val="Normal"/>
        <w:rPr/>
      </w:pPr>
      <w:r>
        <w:rPr/>
      </w:r>
    </w:p>
    <w:p>
      <w:pPr>
        <w:pStyle w:val="Normal"/>
        <w:ind w:hanging="720" w:start="2160" w:end="0"/>
        <w:rPr/>
      </w:pPr>
      <w:r>
        <w:rPr/>
        <w:t>(a)</w:t>
        <w:tab/>
      </w:r>
      <w:r>
        <w:rPr>
          <w:bCs/>
          <w:iCs/>
        </w:rPr>
        <w:t xml:space="preserve">immediately discontinue the Work </w:t>
      </w:r>
      <w:r>
        <w:rPr/>
        <w:t>on the date and to the extent specified in such notice,</w:t>
      </w:r>
      <w:r>
        <w:rPr>
          <w:bCs/>
          <w:iCs/>
        </w:rPr>
        <w:t xml:space="preserve"> except for such Work as Construction Agent may specify in the termination notice as may be reasonably necessary to preserve and protect Work already in progress and to protect Equipment and Free Issue Equipment at the Site or in transit thereto and for which Construction Agent shall remain liable to Contractor subject to the provisions of Section 16.4.2; </w:t>
      </w:r>
    </w:p>
    <w:p>
      <w:pPr>
        <w:pStyle w:val="Normal"/>
        <w:ind w:hanging="720" w:start="2160" w:end="0"/>
        <w:rPr/>
      </w:pPr>
      <w:r>
        <w:rPr/>
      </w:r>
    </w:p>
    <w:p>
      <w:pPr>
        <w:pStyle w:val="Normal"/>
        <w:ind w:hanging="720" w:start="2160" w:end="0"/>
        <w:rPr/>
      </w:pPr>
      <w:r>
        <w:rPr/>
        <w:t>(b)</w:t>
        <w:tab/>
        <w:t>place no further orders or enter into Subcontracts for Work or Equipment;</w:t>
      </w:r>
    </w:p>
    <w:p>
      <w:pPr>
        <w:pStyle w:val="Normal"/>
        <w:ind w:hanging="720" w:start="2160" w:end="0"/>
        <w:rPr/>
      </w:pPr>
      <w:r>
        <w:rPr/>
      </w:r>
    </w:p>
    <w:p>
      <w:pPr>
        <w:pStyle w:val="Normal"/>
        <w:ind w:hanging="720" w:start="2160" w:end="0"/>
        <w:rPr/>
      </w:pPr>
      <w:r>
        <w:rPr/>
        <w:t>(c)</w:t>
        <w:tab/>
      </w:r>
      <w:r>
        <w:rPr>
          <w:bCs/>
          <w:iCs/>
        </w:rPr>
        <w:t xml:space="preserve">except those Construction Agent has designated to be assigned pursuant to subsection (d) below, </w:t>
      </w:r>
      <w:r>
        <w:rPr/>
        <w:t xml:space="preserve">promptly make every reasonable effort to procure cancellation of all orders, Subcontracts and rental agreements upon commercially reasonable terms given all the facts and circumstances, including the amount of notice and reasons, if any, given by the </w:t>
      </w:r>
      <w:r>
        <w:rPr>
          <w:bCs/>
          <w:iCs/>
        </w:rPr>
        <w:t>Construction Agent</w:t>
      </w:r>
      <w:r>
        <w:rPr/>
        <w:t xml:space="preserve"> for such termination;</w:t>
      </w:r>
    </w:p>
    <w:p>
      <w:pPr>
        <w:pStyle w:val="Normal"/>
        <w:ind w:hanging="720" w:start="2160" w:end="0"/>
        <w:rPr>
          <w:bCs/>
          <w:iCs/>
        </w:rPr>
      </w:pPr>
      <w:r>
        <w:rPr>
          <w:bCs/>
          <w:iCs/>
        </w:rPr>
      </w:r>
    </w:p>
    <w:p>
      <w:pPr>
        <w:pStyle w:val="Normal"/>
        <w:ind w:hanging="720" w:start="2160" w:end="0"/>
        <w:rPr>
          <w:bCs/>
          <w:iCs/>
        </w:rPr>
      </w:pPr>
      <w:r>
        <w:rPr>
          <w:bCs/>
          <w:iCs/>
        </w:rPr>
        <w:t>(d)</w:t>
        <w:tab/>
        <w:t>assign to Construction Agent, Owner, or Lender, as designated by Construction Agent, without right to further compensation therefor (except as expressly provided in this Article 16), title (or any right to receive title) to all Work vested in Contractor as of the termination date or any time thereafter but not already owned by Owner, together with all Subcontracts and other contractual agreements (including warranties) as may be designated by Owner;</w:t>
      </w:r>
    </w:p>
    <w:p>
      <w:pPr>
        <w:pStyle w:val="Normal"/>
        <w:ind w:hanging="720" w:start="2160" w:end="0"/>
        <w:rPr>
          <w:bCs/>
          <w:iCs/>
        </w:rPr>
      </w:pPr>
      <w:r>
        <w:rPr>
          <w:bCs/>
          <w:iCs/>
        </w:rPr>
      </w:r>
    </w:p>
    <w:p>
      <w:pPr>
        <w:pStyle w:val="Normal"/>
        <w:ind w:hanging="720" w:start="2160" w:end="0"/>
        <w:rPr>
          <w:bCs/>
          <w:iCs/>
        </w:rPr>
      </w:pPr>
      <w:r>
        <w:rPr>
          <w:bCs/>
          <w:iCs/>
        </w:rPr>
        <w:t>(e)</w:t>
        <w:tab/>
        <w:t>assign to Construction Agent, Owner, or Lender, as designated by Construction Agent, without right to further compensation therefor, to the extent assignable and subject to Sections 8.1.3 and 8.1.4 and Article 20, all issued Governmental Authorizations, patents and other proprietary rights, if any, then held by Contractor pertaining to the Facility; and</w:t>
      </w:r>
    </w:p>
    <w:p>
      <w:pPr>
        <w:pStyle w:val="Normal"/>
        <w:ind w:hanging="720" w:start="2160" w:end="0"/>
        <w:rPr>
          <w:bCs/>
          <w:iCs/>
        </w:rPr>
      </w:pPr>
      <w:r>
        <w:rPr>
          <w:bCs/>
          <w:iCs/>
        </w:rPr>
      </w:r>
    </w:p>
    <w:p>
      <w:pPr>
        <w:pStyle w:val="Normal"/>
        <w:ind w:hanging="720" w:start="2160" w:end="0"/>
        <w:rPr/>
      </w:pPr>
      <w:r>
        <w:rPr/>
        <w:t>(f)</w:t>
        <w:tab/>
        <w:t xml:space="preserve">to the extent not provided for in subsections (d) and (e) above, deliver to </w:t>
      </w:r>
      <w:r>
        <w:rPr>
          <w:bCs/>
          <w:iCs/>
        </w:rPr>
        <w:t>Construction Agent</w:t>
      </w:r>
      <w:r>
        <w:rPr/>
        <w:t xml:space="preserve"> all information prepared hereunder with respect to the Facility as may be reasonably requested by </w:t>
      </w:r>
      <w:r>
        <w:rPr>
          <w:bCs/>
          <w:iCs/>
        </w:rPr>
        <w:t>Construction Agent</w:t>
      </w:r>
      <w:r>
        <w:rPr/>
        <w:t xml:space="preserve"> and which has been paid for by </w:t>
      </w:r>
      <w:r>
        <w:rPr>
          <w:bCs/>
          <w:iCs/>
        </w:rPr>
        <w:t>Construction Agent</w:t>
      </w:r>
      <w:r>
        <w:rPr/>
        <w:t>, including all drawings, plans, specifications, studies, reports and other information prepared hereunder as of the date of termination</w:t>
      </w:r>
      <w:r>
        <w:rPr>
          <w:bCs/>
          <w:iCs/>
        </w:rPr>
        <w:t xml:space="preserve"> for the completion and operation of the Facility</w:t>
      </w:r>
      <w:r>
        <w:rPr/>
        <w:t>.</w:t>
      </w:r>
    </w:p>
    <w:p>
      <w:pPr>
        <w:pStyle w:val="Normal"/>
        <w:rPr>
          <w:u w:val="single"/>
        </w:rPr>
      </w:pPr>
      <w:r>
        <w:rPr>
          <w:u w:val="single"/>
        </w:rPr>
      </w:r>
    </w:p>
    <w:p>
      <w:pPr>
        <w:pStyle w:val="Normal"/>
        <w:rPr/>
      </w:pPr>
      <w:r>
        <w:rPr/>
        <w:t>16.4.2.</w:t>
        <w:tab/>
      </w:r>
      <w:r>
        <w:rPr>
          <w:u w:val="single"/>
        </w:rPr>
        <w:t>Termination for Extended Force Majeure</w:t>
      </w:r>
      <w:r>
        <w:rPr/>
        <w:t xml:space="preserve">.  </w:t>
      </w:r>
      <w:r>
        <w:rPr>
          <w:szCs w:val="24"/>
          <w:lang w:val="en-CA"/>
        </w:rPr>
      </w:r>
      <w:r>
        <w:rPr>
          <w:bCs/>
        </w:rPr>
        <w:t xml:space="preserve"> If either Party shall have been excused </w:t>
      </w:r>
      <w:r>
        <w:rPr/>
        <w:t xml:space="preserve">from the performance of its obligations under this Contract due pursuant to Section 17.2 for (a) a continuous period of 12 months, or (b) two or more non-continuous periods that in the aggregate exceed 24 months, then the other Party may, at any time thereafter and provided such performance continues to be excused due to such Force Majeure, upon five Business Days' written notice to </w:t>
      </w:r>
      <w:r>
        <w:rPr>
          <w:bCs/>
        </w:rPr>
        <w:t>the other Party</w:t>
      </w:r>
      <w:r>
        <w:rPr/>
        <w:t>, terminate this Contract.  Upon any such termination by either Party, Contractor shall be released from any further obligation to perform the Work under this Contract, other than, at the election of Construction Agent, those actions described in Section 16.4.1(a) through (g) above.</w:t>
      </w:r>
    </w:p>
    <w:p>
      <w:pPr>
        <w:pStyle w:val="Normal"/>
        <w:rPr>
          <w:u w:val="single"/>
        </w:rPr>
      </w:pPr>
      <w:r>
        <w:rPr>
          <w:u w:val="single"/>
        </w:rPr>
      </w:r>
    </w:p>
    <w:p>
      <w:pPr>
        <w:pStyle w:val="Normal"/>
        <w:rPr/>
      </w:pPr>
      <w:r>
        <w:rPr/>
        <w:t>16.4.3.</w:t>
        <w:tab/>
      </w:r>
      <w:r>
        <w:rPr>
          <w:u w:val="single"/>
        </w:rPr>
        <w:t>Payment Obligations upon Termination</w:t>
      </w:r>
      <w:r>
        <w:rPr/>
        <w:t>.  In the event this Contract is terminated pursuant to this Section 16.4, Contractor shall accept as its sole and exclusive remedy for all damages associated with such termination the following:</w:t>
      </w:r>
    </w:p>
    <w:p>
      <w:pPr>
        <w:pStyle w:val="Normal"/>
        <w:rPr/>
      </w:pPr>
      <w:r>
        <w:rPr/>
      </w:r>
    </w:p>
    <w:p>
      <w:pPr>
        <w:pStyle w:val="Normal"/>
        <w:rPr/>
      </w:pPr>
      <w:r>
        <w:rPr/>
        <w:t xml:space="preserve">In the event that Construction Agent terminates this Contract in accordance with Section 16.4, then Contractor shall become entitled to receive, and Construction Agent shall pay, Contractor's actual reasonable costs incurred through the date of termination  for all work performed pursuant to this Contract, plus profit at a rate of 10% thereon, </w:t>
      </w:r>
      <w:r>
        <w:rPr>
          <w:color w:val="000000"/>
          <w:szCs w:val="24"/>
        </w:rPr>
        <w:t xml:space="preserve">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w:t>
      </w:r>
      <w:r>
        <w:rPr>
          <w:bCs/>
          <w:iCs/>
        </w:rPr>
        <w:t>Construction Agent</w:t>
      </w:r>
      <w:r>
        <w:rPr>
          <w:color w:val="000000"/>
          <w:szCs w:val="24"/>
        </w:rPr>
        <w:t xml:space="preserve"> (or its representatives) of Contractor's claimed costs and expenses and less any amount owed by Contractor to Construction Agent as of the date of termination</w:t>
      </w:r>
      <w:r>
        <w:rPr/>
        <w:t>.</w:t>
      </w:r>
      <w:r>
        <w:rPr>
          <w:color w:val="000000"/>
          <w:szCs w:val="24"/>
        </w:rPr>
        <w:t xml:space="preserve">  </w:t>
      </w:r>
      <w:r>
        <w:rPr>
          <w:bCs/>
          <w:iCs/>
        </w:rPr>
        <w:t xml:space="preserve">In no event shall the total of the amounts to which the Contractor shall become entitled under the preceding sentence of this Section 16.2.3 ever exceed the unpaid portion of the Actual Project Price.  </w:t>
      </w:r>
      <w:r>
        <w:rPr>
          <w:color w:val="000000"/>
          <w:szCs w:val="24"/>
        </w:rPr>
        <w:t xml:space="preserve">Contractor shall use reasonable efforts to minimize any such costs of termination.  </w:t>
      </w:r>
      <w:r>
        <w:rPr>
          <w:bCs/>
          <w:iCs/>
        </w:rPr>
        <w:t>Construction Agent</w:t>
      </w:r>
      <w:r>
        <w:rPr>
          <w:color w:val="000000"/>
          <w:szCs w:val="24"/>
        </w:rPr>
        <w:t xml:space="preserve"> shall have the option of having all or any Work delivered to the Site or, at </w:t>
      </w:r>
      <w:r>
        <w:rPr>
          <w:bCs/>
          <w:iCs/>
        </w:rPr>
        <w:t>Construction Agent</w:t>
      </w:r>
      <w:r>
        <w:rPr>
          <w:color w:val="000000"/>
          <w:szCs w:val="24"/>
        </w:rPr>
        <w:t xml:space="preserve">'s expense, to such other place as </w:t>
      </w:r>
      <w:r>
        <w:rPr>
          <w:bCs/>
          <w:iCs/>
        </w:rPr>
        <w:t>Construction Agent</w:t>
      </w:r>
      <w:r>
        <w:rPr>
          <w:color w:val="000000"/>
          <w:szCs w:val="24"/>
        </w:rPr>
        <w:t xml:space="preserve"> shall</w:t>
      </w:r>
      <w:r>
        <w:rPr>
          <w:b/>
          <w:bCs/>
          <w:color w:val="000000"/>
          <w:szCs w:val="24"/>
        </w:rPr>
        <w:t xml:space="preserve"> </w:t>
      </w:r>
      <w:r>
        <w:rPr>
          <w:color w:val="000000"/>
          <w:szCs w:val="24"/>
        </w:rPr>
        <w:t xml:space="preserve">reasonably direct.  </w:t>
      </w:r>
    </w:p>
    <w:p>
      <w:pPr>
        <w:pStyle w:val="Normal"/>
        <w:ind w:hanging="720" w:start="2160" w:end="0"/>
        <w:rPr>
          <w:color w:val="000000"/>
          <w:szCs w:val="24"/>
        </w:rPr>
      </w:pPr>
      <w:r>
        <w:rPr>
          <w:color w:val="000000"/>
          <w:szCs w:val="24"/>
        </w:rPr>
      </w:r>
    </w:p>
    <w:p>
      <w:pPr>
        <w:pStyle w:val="Normal"/>
        <w:rPr/>
      </w:pPr>
      <w:r>
        <w:rPr/>
        <w:t xml:space="preserve">Payments for termination under Section 16.4 shall be due Contractor within fifteen (15) days of Construction Agent's receipt and acceptance of a substantiated, itemized invoice and the delivery of any </w:t>
      </w:r>
      <w:r>
        <w:rPr>
          <w:bCs/>
          <w:iCs/>
        </w:rPr>
        <w:t>Work executed as of the date of termination.</w:t>
      </w:r>
    </w:p>
    <w:p>
      <w:pPr>
        <w:pStyle w:val="Normal"/>
        <w:rPr/>
      </w:pPr>
      <w:r>
        <w:rPr/>
      </w:r>
    </w:p>
    <w:p>
      <w:pPr>
        <w:pStyle w:val="Heading1"/>
        <w:ind w:firstLine="720" w:start="0"/>
        <w:rPr>
          <w:rStyle w:val="Hidden"/>
        </w:rPr>
      </w:pPr>
      <w:bookmarkStart w:id="133" w:name="__RefHeading___Toc500063136"/>
      <w:bookmarkEnd w:id="133"/>
      <w:r>
        <w:rPr/>
        <w:t>ARTICLE XVII</w:t>
      </w:r>
    </w:p>
    <w:p>
      <w:pPr>
        <w:pStyle w:val="Heading1"/>
        <w:ind w:firstLine="720" w:start="0"/>
        <w:rPr>
          <w:b w:val="false"/>
          <w:bCs w:val="false"/>
        </w:rPr>
      </w:pPr>
      <w:bookmarkStart w:id="134" w:name="__RefHeading___Toc500063137"/>
      <w:bookmarkEnd w:id="134"/>
      <w:r>
        <w:rPr/>
        <w:t>FORCE MAJEURE</w:t>
      </w:r>
    </w:p>
    <w:p>
      <w:pPr>
        <w:pStyle w:val="Heading2"/>
        <w:ind w:firstLine="720" w:start="0"/>
        <w:rPr/>
      </w:pPr>
      <w:bookmarkStart w:id="135" w:name="__RefHeading___Toc500063138"/>
      <w:bookmarkEnd w:id="135"/>
      <w:r>
        <w:rPr/>
        <w:t>Section 17.1</w:t>
        <w:tab/>
        <w:t>Force Majeure.</w:t>
      </w:r>
    </w:p>
    <w:p>
      <w:pPr>
        <w:pStyle w:val="Normal"/>
        <w:rPr/>
      </w:pPr>
      <w:r>
        <w:rPr>
          <w:lang w:val="en-CA"/>
        </w:rPr>
      </w:r>
      <w:r>
        <w:rPr/>
        <w:t>"</w:t>
      </w:r>
      <w:r>
        <w:rPr>
          <w:u w:val="single"/>
        </w:rPr>
        <w:t>Force Majeure</w:t>
      </w:r>
      <w:r>
        <w:rPr/>
        <w:t xml:space="preserve">" shall mean any event or condition that prevents a Party from performing an obligation under this Contract, is beyond the reasonable control of such Party, and which could not, by the exercise of due diligence, have been prevented by such Party, including: </w:t>
      </w:r>
    </w:p>
    <w:p>
      <w:pPr>
        <w:pStyle w:val="Normal"/>
        <w:rPr/>
      </w:pPr>
      <w:r>
        <w:rPr/>
      </w:r>
    </w:p>
    <w:p>
      <w:pPr>
        <w:pStyle w:val="Normal"/>
        <w:ind w:hanging="720" w:start="2160" w:end="0"/>
        <w:rPr/>
      </w:pPr>
      <w:r>
        <w:rPr/>
        <w:t>(a)</w:t>
        <w:tab/>
        <w:t>Any act of war (whether declared or undeclared), invasion, armed conflict or act of foreign enemy, blockade, embargo, revolution, riot, religious strife or civil commotion;</w:t>
      </w:r>
    </w:p>
    <w:p>
      <w:pPr>
        <w:pStyle w:val="Normal"/>
        <w:ind w:hanging="720" w:start="2160" w:end="0"/>
        <w:rPr/>
      </w:pPr>
      <w:r>
        <w:rPr/>
      </w:r>
    </w:p>
    <w:p>
      <w:pPr>
        <w:pStyle w:val="Normal"/>
        <w:ind w:hanging="720" w:start="2160" w:end="0"/>
        <w:rPr/>
      </w:pPr>
      <w:r>
        <w:rPr/>
        <w:t>(b)</w:t>
        <w:tab/>
        <w:t>Any sabotage, terrorism, general or organized objections, protests or unrest or the threat of any such acts;</w:t>
      </w:r>
    </w:p>
    <w:p>
      <w:pPr>
        <w:pStyle w:val="Normal"/>
        <w:ind w:hanging="720" w:start="2160" w:end="0"/>
        <w:rPr/>
      </w:pPr>
      <w:r>
        <w:rPr/>
      </w:r>
    </w:p>
    <w:p>
      <w:pPr>
        <w:pStyle w:val="Normal"/>
        <w:ind w:hanging="720" w:start="2160" w:end="0"/>
        <w:rPr/>
      </w:pPr>
      <w:r>
        <w:rPr/>
        <w:t>(c)</w:t>
        <w:tab/>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Normal"/>
        <w:ind w:hanging="720" w:start="2160" w:end="0"/>
        <w:rPr/>
      </w:pPr>
      <w:r>
        <w:rPr/>
      </w:r>
    </w:p>
    <w:p>
      <w:pPr>
        <w:pStyle w:val="Normal"/>
        <w:ind w:hanging="720" w:start="2160" w:end="0"/>
        <w:rPr/>
      </w:pPr>
      <w:r>
        <w:rPr/>
        <w:t>(d)</w:t>
        <w:tab/>
        <w:t>Any explosion, chemical or radioactive contamination or ionizing radiation;</w:t>
      </w:r>
    </w:p>
    <w:p>
      <w:pPr>
        <w:pStyle w:val="Normal"/>
        <w:ind w:hanging="720" w:start="2160" w:end="0"/>
        <w:rPr/>
      </w:pPr>
      <w:r>
        <w:rPr/>
      </w:r>
    </w:p>
    <w:p>
      <w:pPr>
        <w:pStyle w:val="Normal"/>
        <w:ind w:hanging="720" w:start="2160" w:end="0"/>
        <w:rPr/>
      </w:pPr>
      <w:r>
        <w:rPr/>
        <w:t>(e)</w:t>
        <w:tab/>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Normal"/>
        <w:ind w:hanging="720" w:start="2160" w:end="0"/>
        <w:rPr/>
      </w:pPr>
      <w:r>
        <w:rPr/>
      </w:r>
    </w:p>
    <w:p>
      <w:pPr>
        <w:pStyle w:val="Normal"/>
        <w:ind w:hanging="720" w:start="2160" w:end="0"/>
        <w:rPr/>
      </w:pPr>
      <w:r>
        <w:rPr/>
        <w:t>(f)</w:t>
        <w:tab/>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traveling at supersonic speeds;</w:t>
      </w:r>
    </w:p>
    <w:p>
      <w:pPr>
        <w:pStyle w:val="Normal"/>
        <w:ind w:hanging="720" w:start="2160" w:end="0"/>
        <w:rPr/>
      </w:pPr>
      <w:r>
        <w:rPr/>
      </w:r>
    </w:p>
    <w:p>
      <w:pPr>
        <w:pStyle w:val="Normal"/>
        <w:autoSpaceDE w:val="false"/>
        <w:ind w:hanging="720" w:start="2160" w:end="0"/>
        <w:rPr/>
      </w:pPr>
      <w:r>
        <w:rPr/>
        <w:t>(g)</w:t>
        <w:tab/>
        <w:t>epidemic or plague; and</w:t>
      </w:r>
    </w:p>
    <w:p>
      <w:pPr>
        <w:pStyle w:val="Normal"/>
        <w:ind w:hanging="720" w:start="2160" w:end="0"/>
        <w:rPr/>
      </w:pPr>
      <w:r>
        <w:rPr/>
      </w:r>
    </w:p>
    <w:p>
      <w:pPr>
        <w:pStyle w:val="Normal"/>
        <w:autoSpaceDE w:val="false"/>
        <w:ind w:hanging="720" w:start="2160" w:end="0"/>
        <w:rPr>
          <w:color w:val="000000"/>
        </w:rPr>
      </w:pPr>
      <w:r>
        <w:rPr/>
        <w:t>(h)</w:t>
        <w:tab/>
        <w:t>act of God;</w:t>
      </w:r>
    </w:p>
    <w:p>
      <w:pPr>
        <w:pStyle w:val="Normal"/>
        <w:autoSpaceDE w:val="false"/>
        <w:ind w:hanging="720" w:start="2160" w:end="0"/>
        <w:rPr>
          <w:color w:val="000000"/>
        </w:rPr>
      </w:pPr>
      <w:r>
        <w:rPr>
          <w:color w:val="000000"/>
        </w:rPr>
      </w:r>
    </w:p>
    <w:p>
      <w:pPr>
        <w:pStyle w:val="Normal"/>
        <w:rPr/>
      </w:pPr>
      <w:r>
        <w:rPr/>
        <w:t>but shall not include (i) equipment failures or delays, except to the extent resulting from any of the foregoing causes, (ii) financial problems of the Party claiming the Force Majeure, and (iii) strikes specifically directed against Contractor or any Subcontractor [at the Site] which Contractor or such Subcontractor could have prevented through the exercise of reasonable care and diligence, which is deemed to include maintenance of good labor relations with Subcontractors and laborers at the Site and on the Work.</w:t>
      </w:r>
    </w:p>
    <w:p>
      <w:pPr>
        <w:pStyle w:val="Heading2"/>
        <w:ind w:firstLine="720" w:start="0"/>
        <w:rPr/>
      </w:pPr>
      <w:bookmarkStart w:id="136" w:name="__RefHeading___Toc500063139"/>
      <w:bookmarkEnd w:id="136"/>
      <w:r>
        <w:rPr/>
        <w:t>Section 17.2</w:t>
        <w:tab/>
        <w:t>Excused Performance.</w:t>
      </w:r>
    </w:p>
    <w:p>
      <w:pPr>
        <w:pStyle w:val="Normal"/>
        <w:rPr/>
      </w:pPr>
      <w:r>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the delay in the performance of each such obligation is due to Force Majeure, </w:t>
      </w:r>
      <w:r>
        <w:rPr>
          <w:u w:val="single"/>
        </w:rPr>
        <w:t>provided</w:t>
      </w:r>
      <w:r>
        <w:rPr/>
        <w:t xml:space="preserve"> that:</w:t>
      </w:r>
    </w:p>
    <w:p>
      <w:pPr>
        <w:pStyle w:val="Normal"/>
        <w:ind w:hanging="720" w:start="2160" w:end="0"/>
        <w:rPr/>
      </w:pPr>
      <w:r>
        <w:rPr/>
      </w:r>
    </w:p>
    <w:p>
      <w:pPr>
        <w:pStyle w:val="Normal"/>
        <w:ind w:hanging="720" w:start="2160" w:end="0"/>
        <w:rPr/>
      </w:pPr>
      <w:r>
        <w:rPr/>
        <w:t>(a)</w:t>
        <w:tab/>
        <w:t>the affected Party gives the other Party written notice of the Force Majeure as soon as is reasonably practicable, but in no event later than five (5) Business Days after such Party first becomes aware of the occurrence or commencement of such Force Majeure, followed by a written description of the Force Majeure within thirty days following the commencement thereof, setting forth in detail a description thereof and its impact on the performance of the Work, together with a description of on-going and proposed mitigation efforts;</w:t>
      </w:r>
    </w:p>
    <w:p>
      <w:pPr>
        <w:pStyle w:val="Normal"/>
        <w:ind w:hanging="720" w:start="2160" w:end="0"/>
        <w:rPr/>
      </w:pPr>
      <w:r>
        <w:rPr/>
      </w:r>
    </w:p>
    <w:p>
      <w:pPr>
        <w:pStyle w:val="Normal"/>
        <w:ind w:hanging="720" w:start="2160" w:end="0"/>
        <w:rPr/>
      </w:pPr>
      <w:r>
        <w:rPr/>
        <w:t>(b)</w:t>
        <w:tab/>
        <w:t>the suspension of performance is of no greater scope and of no longer duration than is reasonably required by the Force Majeure, including a reasonable recovery period within which to restart performance.</w:t>
      </w:r>
    </w:p>
    <w:p>
      <w:pPr>
        <w:pStyle w:val="Normal"/>
        <w:ind w:hanging="720" w:start="2160" w:end="0"/>
        <w:rPr/>
      </w:pPr>
      <w:r>
        <w:rPr/>
      </w:r>
    </w:p>
    <w:p>
      <w:pPr>
        <w:pStyle w:val="Normal"/>
        <w:ind w:hanging="720" w:start="2160" w:end="0"/>
        <w:rPr/>
      </w:pPr>
      <w:r>
        <w:rPr/>
        <w:t>(c)</w:t>
        <w:tab/>
        <w:t>no obligations of the affected Party that are unaffected by the Force Majeure shall be excused as a result of such Force Majeure;</w:t>
      </w:r>
    </w:p>
    <w:p>
      <w:pPr>
        <w:pStyle w:val="Normal"/>
        <w:ind w:hanging="720" w:start="2160" w:end="0"/>
        <w:rPr/>
      </w:pPr>
      <w:r>
        <w:rPr/>
      </w:r>
    </w:p>
    <w:p>
      <w:pPr>
        <w:pStyle w:val="Normal"/>
        <w:ind w:hanging="720" w:start="2160" w:end="0"/>
        <w:rPr/>
      </w:pPr>
      <w:r>
        <w:rPr/>
        <w:t>(d)</w:t>
        <w:tab/>
        <w:t xml:space="preserve">the affected Party uses reasonable efforts to overcome or mitigate the effects of such Force Majeure, and notifies the other Party of the actions such Party proposes to take, including any reasonable alternative means for performance, to overcome or mitigate the effects of such Force Majeure;  </w:t>
      </w:r>
    </w:p>
    <w:p>
      <w:pPr>
        <w:pStyle w:val="Normal"/>
        <w:ind w:hanging="720" w:start="2160" w:end="0"/>
        <w:rPr/>
      </w:pPr>
      <w:r>
        <w:rPr/>
      </w:r>
    </w:p>
    <w:p>
      <w:pPr>
        <w:pStyle w:val="Normal"/>
        <w:ind w:hanging="720" w:start="2160" w:end="0"/>
        <w:rPr/>
      </w:pPr>
      <w:r>
        <w:rPr/>
        <w:t>(e)</w:t>
        <w:tab/>
        <w:t>when the affected Party is able to resume performance of those obligations affected by the Force Majeure, such Party shall give the other Party written notice to that effect and shall promptly resume performance hereunder.</w:t>
      </w:r>
    </w:p>
    <w:p>
      <w:pPr>
        <w:pStyle w:val="Heading2"/>
        <w:ind w:firstLine="720" w:start="0"/>
        <w:rPr/>
      </w:pPr>
      <w:bookmarkStart w:id="137" w:name="__RefHeading___Toc500063140"/>
      <w:bookmarkEnd w:id="137"/>
      <w:r>
        <w:rPr/>
        <w:t>Section 17.3</w:t>
        <w:tab/>
        <w:t>Burden of Proof.</w:t>
      </w:r>
    </w:p>
    <w:p>
      <w:pPr>
        <w:pStyle w:val="Normaltext"/>
        <w:rPr/>
      </w:pPr>
      <w:r>
        <w:rPr/>
        <w:t>In the event that the Parties are unable in good faith to agree that Force Majeure has occurred, the Parties shall submit the dispute for resolution pursuant to Article 19 and the Party claiming Force Majeure shall have the burden of proof in accordance with ICC Rules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firstLine="720" w:start="0"/>
        <w:rPr/>
      </w:pPr>
      <w:bookmarkStart w:id="138" w:name="__RefHeading___Toc500063141"/>
      <w:bookmarkEnd w:id="138"/>
      <w:r>
        <w:rPr/>
        <w:t>Section 17.4</w:t>
        <w:tab/>
        <w:t>Construction Agent Self-Help.</w:t>
      </w:r>
    </w:p>
    <w:p>
      <w:pPr>
        <w:pStyle w:val="Normal"/>
        <w:rPr/>
      </w:pPr>
      <w:r>
        <w:rPr/>
        <w:t>[Piti and Ecoelectrica] [If, upon the occurrence of Force Majeure that has caused Contractor to suspend or delay performance of the Work, Construction Agent has notified Contractor in writing and has directed Contractor to take reasonable action that Contractor could lawfully and reasonably initiate to remove or relieve either the Force Majeure or its direct or indirect effects, and Contractor has failed to take such action, then within a reasonable time after Contractor's failure to take such action, Construction Agent may, in its sole discretion and after three (3) days’ written notice to Contractor, initiate such reasonable measures as will be designed to remove or relieve such Force Majeure or its direct or indirect effects, and thereafter require Contractor to resume full or partial performance of the Work in accordance with the provisions of this Contract.  In the event Construction Agent exercises its rights under this Section 17.4, Contractor shall not be entitled to a Change Order for any increase in the Fixed Costs or Target Project Price as a result of any delay caused by such Force Majeure to the extent that had Contractor taken such recommended action the effects of the Force Majeure could have been alleviated earlier.]</w:t>
      </w:r>
    </w:p>
    <w:p>
      <w:pPr>
        <w:pStyle w:val="Normal"/>
        <w:rPr/>
      </w:pPr>
      <w:r>
        <w:rPr/>
      </w:r>
    </w:p>
    <w:p>
      <w:pPr>
        <w:pStyle w:val="Heading1"/>
        <w:ind w:firstLine="720" w:start="0"/>
        <w:rPr>
          <w:rStyle w:val="Hidden"/>
        </w:rPr>
      </w:pPr>
      <w:bookmarkStart w:id="139" w:name="__RefHeading___Toc500063142"/>
      <w:bookmarkEnd w:id="139"/>
      <w:r>
        <w:rPr/>
        <w:t>ARTICLE XVIII</w:t>
      </w:r>
    </w:p>
    <w:p>
      <w:pPr>
        <w:pStyle w:val="Heading1"/>
        <w:ind w:firstLine="720" w:start="0"/>
        <w:rPr/>
      </w:pPr>
      <w:bookmarkStart w:id="140" w:name="__RefHeading___Toc500063143"/>
      <w:bookmarkEnd w:id="140"/>
      <w:r>
        <w:rPr/>
        <w:t>INDEMNITIES</w:t>
      </w:r>
    </w:p>
    <w:p>
      <w:pPr>
        <w:pStyle w:val="Heading2"/>
        <w:ind w:firstLine="720" w:start="0"/>
        <w:rPr/>
      </w:pPr>
      <w:bookmarkStart w:id="141" w:name="__RefHeading___Toc500063144"/>
      <w:bookmarkEnd w:id="141"/>
      <w:r>
        <w:rPr/>
        <w:t>Section 18.1</w:t>
        <w:tab/>
        <w:t>Contractor Indemnity.</w:t>
      </w:r>
    </w:p>
    <w:p>
      <w:pPr>
        <w:pStyle w:val="Normal"/>
        <w:rPr/>
      </w:pPr>
      <w:r>
        <w:rPr/>
        <w:t>Contractor shall indemnify, defend and hold harmless Owner Indemnitees from and against any and all claims, demands, losses, damages, causes of action, suits, and liabilities (including all expenses of litigation, court costs and reasonable attorneys’ fees) (collectively, "</w:t>
      </w:r>
      <w:r>
        <w:rPr>
          <w:u w:val="single"/>
        </w:rPr>
        <w:t>Claims</w:t>
      </w:r>
      <w:r>
        <w:rPr/>
        <w:t>"):</w:t>
      </w:r>
    </w:p>
    <w:p>
      <w:pPr>
        <w:pStyle w:val="Normal"/>
        <w:rPr/>
      </w:pPr>
      <w:r>
        <w:rPr/>
      </w:r>
    </w:p>
    <w:p>
      <w:pPr>
        <w:pStyle w:val="Normal"/>
        <w:ind w:hanging="720" w:start="2160" w:end="0"/>
        <w:rPr/>
      </w:pPr>
      <w:r>
        <w:rPr/>
        <w:t>(a)</w:t>
        <w:tab/>
        <w:t>attributable to bodily injury (including death) of any person or property damage of third parties to the extent caused by the negligence or willful misconduct of any of the Contractor Indemnitees,</w:t>
      </w:r>
    </w:p>
    <w:p>
      <w:pPr>
        <w:pStyle w:val="Normal"/>
        <w:ind w:hanging="720" w:start="2160" w:end="0"/>
        <w:rPr/>
      </w:pPr>
      <w:r>
        <w:rPr/>
      </w:r>
    </w:p>
    <w:p>
      <w:pPr>
        <w:pStyle w:val="Normal"/>
        <w:ind w:hanging="720" w:start="2160" w:end="0"/>
        <w:rPr/>
      </w:pPr>
      <w:r>
        <w:rPr/>
        <w:t>(b)</w:t>
        <w:tab/>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Normal"/>
        <w:ind w:hanging="720" w:start="2160" w:end="0"/>
        <w:rPr/>
      </w:pPr>
      <w:r>
        <w:rPr/>
      </w:r>
    </w:p>
    <w:p>
      <w:pPr>
        <w:pStyle w:val="Normal"/>
        <w:ind w:hanging="720" w:start="2160" w:end="0"/>
        <w:rPr/>
      </w:pPr>
      <w:r>
        <w:rPr/>
        <w:t>(c)</w:t>
        <w:tab/>
        <w:t xml:space="preserve">[attributable to damage to the Work following Substantial Completion of any Phase  that is caused by the negligence or willful misconduct of any of the Contractor Indemnitees; </w:t>
      </w:r>
      <w:r>
        <w:rPr>
          <w:u w:val="single"/>
        </w:rPr>
        <w:t>provided</w:t>
      </w:r>
      <w:r>
        <w:rPr/>
        <w:t xml:space="preserve"> that the liability of the Contractor under this clause (c) shall be limited to the deductible under the insurances required to be carried by Owner under Article 9.]</w:t>
      </w:r>
    </w:p>
    <w:p>
      <w:pPr>
        <w:pStyle w:val="Heading2"/>
        <w:ind w:firstLine="720" w:start="0"/>
        <w:rPr/>
      </w:pPr>
      <w:bookmarkStart w:id="142" w:name="__RefHeading___Toc500063145"/>
      <w:bookmarkEnd w:id="142"/>
      <w:r>
        <w:rPr/>
        <w:t>Section 18.2</w:t>
        <w:tab/>
        <w:t>Construction Agent Indemnity.</w:t>
      </w:r>
    </w:p>
    <w:p>
      <w:pPr>
        <w:pStyle w:val="Normal"/>
        <w:rPr/>
      </w:pPr>
      <w:r>
        <w:rPr/>
        <w:t>Construction Agent agrees to indemnify, defend and hold harmless Contractor Indemnitees from and against any and all Claims:</w:t>
      </w:r>
    </w:p>
    <w:p>
      <w:pPr>
        <w:pStyle w:val="Normal"/>
        <w:rPr/>
      </w:pPr>
      <w:r>
        <w:rPr/>
      </w:r>
    </w:p>
    <w:p>
      <w:pPr>
        <w:pStyle w:val="Normal"/>
        <w:ind w:hanging="720" w:start="2160" w:end="0"/>
        <w:rPr/>
      </w:pPr>
      <w:r>
        <w:rPr/>
        <w:t>(a)</w:t>
        <w:tab/>
        <w:t>attributable to bodily injury (including death) of any person or property damage of third parties to the extent caused by the gross negligence or willful misconduct of any of the Owner Indemnitees, or</w:t>
      </w:r>
    </w:p>
    <w:p>
      <w:pPr>
        <w:pStyle w:val="Normal"/>
        <w:ind w:hanging="720" w:start="2160" w:end="0"/>
        <w:rPr/>
      </w:pPr>
      <w:r>
        <w:rPr/>
      </w:r>
    </w:p>
    <w:p>
      <w:pPr>
        <w:pStyle w:val="Normal"/>
        <w:ind w:hanging="720" w:start="2160" w:end="0"/>
        <w:rPr/>
      </w:pPr>
      <w:r>
        <w:rPr/>
        <w:t>(b)</w:t>
        <w:tab/>
        <w:t>attributable to bodily injury (including death) or property damage (including property of any Contractor Indemnitee and of third parties) caused by any spill or release of Hazardous Substances for which Construction Agent is responsible under Section 3.17.1 unless such injury or damage is caused by the gross negligence or willful misconduct of any Contractor Indemnitee.</w:t>
      </w:r>
    </w:p>
    <w:p>
      <w:pPr>
        <w:pStyle w:val="Heading2"/>
        <w:ind w:firstLine="720" w:start="0"/>
        <w:rPr/>
      </w:pPr>
      <w:bookmarkStart w:id="143" w:name="__RefHeading___Toc500063146"/>
      <w:bookmarkEnd w:id="143"/>
      <w:r>
        <w:rPr/>
        <w:t>Section 18.3</w:t>
        <w:tab/>
        <w:t>Patent Indemnity.</w:t>
      </w:r>
    </w:p>
    <w:p>
      <w:pPr>
        <w:pStyle w:val="Normal"/>
        <w:rPr/>
      </w:pPr>
      <w:r>
        <w:rPr/>
        <w:t xml:space="preserve">Contractor expressly warrants and represents that it shall indemnify, defend and hold harmless Owner Indemnitees from and against any and all Claims whatsoever arising from or in any manner related to an infringement of letters patent or the improper use of any registered design, copyright, trademark, trade name or other proprietary rights which may occur in connection with Contractor’s or any Subcontractor’s performance of the Work pursuant to this Contract or the ownership or use by Construction Agent or Owner of the Facility or any part thereof provided by Contractor or any Subcontractor (including, without limitation, the use of any such part in conjunction with, or as modified, supplemented or otherwise affected by, any Equipment); </w:t>
      </w:r>
      <w:r>
        <w:rPr>
          <w:u w:val="single"/>
        </w:rPr>
        <w:t>provided</w:t>
      </w:r>
      <w:r>
        <w:rPr/>
        <w:t xml:space="preserve">, </w:t>
      </w:r>
      <w:r>
        <w:rPr>
          <w:u w:val="single"/>
        </w:rPr>
        <w:t>however</w:t>
      </w:r>
      <w:r>
        <w:rPr/>
        <w:t xml:space="preserve">, that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commercial continued operations of the Facility by Construction Agent or Owner, then Contractor shall, at its own expense, (x) timely procure the right to continue its performance of the Work so as not to materially impair the Project Schedule or such commercial operations of the Facility.  All liability of Contractor under this Section 18.3 shall terminate upon the expiration of any applicable statute of limitations for infringement; </w:t>
      </w:r>
      <w:r>
        <w:rPr>
          <w:u w:val="single"/>
        </w:rPr>
        <w:t>provided</w:t>
      </w:r>
      <w:r>
        <w:rPr/>
        <w:t xml:space="preserve">, </w:t>
      </w:r>
      <w:r>
        <w:rPr>
          <w:u w:val="single"/>
        </w:rPr>
        <w:t>however</w:t>
      </w:r>
      <w:r>
        <w:rPr/>
        <w:t>, that with respect to legal proceedings commenced or claims pursuant to Article 19 notified to Contractor prior to the expiration of any such statute of limitations, liability of Contractor under this Section 18.3 shall terminate upon the final adjudication of such proceedings or claims.  This Article 18 states the entire liability of Contractor for patent infringement in connection with the performance of the Work and the ownership and use of the Facility or any part thereof provided by Contractor or any Subcontractor.</w:t>
      </w:r>
    </w:p>
    <w:p>
      <w:pPr>
        <w:pStyle w:val="Heading2"/>
        <w:ind w:firstLine="720" w:start="0"/>
        <w:rPr/>
      </w:pPr>
      <w:bookmarkStart w:id="144" w:name="__RefHeading___Toc500063147"/>
      <w:bookmarkEnd w:id="144"/>
      <w:r>
        <w:rPr/>
        <w:t>Section 18.4</w:t>
        <w:tab/>
        <w:t>Notice.</w:t>
      </w:r>
    </w:p>
    <w:p>
      <w:pPr>
        <w:pStyle w:val="Normal"/>
        <w:rPr/>
      </w:pPr>
      <w:r>
        <w:rPr/>
        <w:t>Each Party shall promptly notify the other in writing of any claims which may be covered by the indemnities set forth in this Article 18.  Without limiting the generality of the foregoing, (a) Construction Agent shall notify Contractor in writing as soon as Construction Agent shall receive notice of any claims of infringement of patents or other proprietary rights occurring in connection with Contractor’s performance of the Work, and (b) Contractor shall timely notify Construction Agent and Owner in writing of any claims which Contractor may receive alleging infringement of patents or other proprietary rights which may affect Contractor’s performance of the Work.</w:t>
      </w:r>
    </w:p>
    <w:p>
      <w:pPr>
        <w:pStyle w:val="Heading2"/>
        <w:ind w:firstLine="720" w:start="0"/>
        <w:rPr/>
      </w:pPr>
      <w:bookmarkStart w:id="145" w:name="__RefHeading___Toc500063148"/>
      <w:bookmarkEnd w:id="145"/>
      <w:r>
        <w:rPr/>
        <w:t>Section 18.5</w:t>
        <w:tab/>
        <w:t>Conduct and Administration of Claims.</w:t>
      </w:r>
    </w:p>
    <w:p>
      <w:pPr>
        <w:pStyle w:val="Normal"/>
        <w:rPr/>
      </w:pPr>
      <w:r>
        <w:rPr/>
        <w:t>Any Party required to indemnify the other Party under this Contract (the "</w:t>
      </w:r>
      <w:r>
        <w:rPr>
          <w:u w:val="single"/>
        </w:rPr>
        <w:t>Indemnitor</w:t>
      </w:r>
      <w:r>
        <w:rPr/>
        <w:t>") shall have sole charge and direction of conduct of the prosecution, defense and settlement of any suit or proceeding based on any Claim for which Indemnitor is responsible under this Contract.  The indemnified Party (the "</w:t>
      </w:r>
      <w:r>
        <w:rPr>
          <w:u w:val="single"/>
        </w:rPr>
        <w:t>Indemnitee</w:t>
      </w:r>
      <w:r>
        <w:rPr/>
        <w:t xml:space="preserv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prior written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any obligation under this Contract, and in either case the Indemnitor shall reimburse the Indemnitee for its expenses, costs and reasonable attorneys’ fees.  If any claim described in Section 18.3 is held to constitute an infringement of any patent or any registered design, copyright, trademark, trade name  other proprietary rights and use of any Equipment, component or process included in the Work is enjoined, Contractor shall at its own expense and at Construction Agent's or Owner's election (i) procure for Owner the right to continue to use the infringing Equipment, component or process, (ii) replace such Equipment, component or process with a non-infringing equipment, component or process of equivalent life expectancy, utility and efficiency, or (iii) modify such Equipment of the Facility or process so that it becomes non-infringing without affecting its life expectancy, utility or efficiency, </w:t>
      </w:r>
      <w:r>
        <w:rPr>
          <w:u w:val="single"/>
        </w:rPr>
        <w:t>provided</w:t>
      </w:r>
      <w:r>
        <w:rPr/>
        <w:t xml:space="preserve">, </w:t>
      </w:r>
      <w:r>
        <w:rPr>
          <w:u w:val="single"/>
        </w:rPr>
        <w:t>however</w:t>
      </w:r>
      <w:r>
        <w:rPr/>
        <w:t>, that in the event (ii) or (iii) is elected, then Contractor and Construction Agent or Owner shall agree upon a mutually satisfactory schedule for the accomplishment of such actions within a reasonable period of time following the identification of such Claim and without unreasonably interfering with the commercial operations of the Facility.</w:t>
      </w:r>
    </w:p>
    <w:p>
      <w:pPr>
        <w:pStyle w:val="Heading2"/>
        <w:keepLines/>
        <w:widowControl w:val="false"/>
        <w:ind w:firstLine="720" w:start="0"/>
        <w:rPr/>
      </w:pPr>
      <w:bookmarkStart w:id="146" w:name="__RefHeading___Toc500063149"/>
      <w:bookmarkEnd w:id="146"/>
      <w:r>
        <w:rPr/>
        <w:t>Section 18.6</w:t>
        <w:tab/>
        <w:t>Insurance.</w:t>
      </w:r>
    </w:p>
    <w:p>
      <w:pPr>
        <w:pStyle w:val="Normal"/>
        <w:rPr/>
      </w:pPr>
      <w:r>
        <w:rPr/>
        <w:t>Notwithstanding any other term to the contrary herein, neither the liability of Contractor or Construction  Agent to the other pursuant to this Article 18 shall be eliminated, reduced or otherwise affected by the fact that the other Party has insurance coverage which may or does apply in respect of the liability for which indemnification is sought hereunder.</w:t>
      </w:r>
    </w:p>
    <w:p>
      <w:pPr>
        <w:pStyle w:val="Heading2"/>
        <w:ind w:firstLine="720" w:start="0"/>
        <w:rPr/>
      </w:pPr>
      <w:bookmarkStart w:id="147" w:name="__RefHeading___Toc500063150"/>
      <w:bookmarkEnd w:id="147"/>
      <w:r>
        <w:rPr/>
        <w:t>Section 18.7</w:t>
        <w:tab/>
        <w:t>Limitation on Contractor Indemnities.</w:t>
      </w:r>
    </w:p>
    <w:p>
      <w:pPr>
        <w:pStyle w:val="Normal"/>
        <w:rPr/>
      </w:pPr>
      <w:r>
        <w:rPr/>
        <w:t>Contractor shall not provide any indemnity (other than any indemnity for third-party claims for bodily injury or property damage caused by or resulting from the Contractor's acts or failures to act) to any Subcontractor in any Subcontract entered into by Contractor pursuant to this Contract or otherwise in respect of the Work or the Facility.</w:t>
      </w:r>
    </w:p>
    <w:p>
      <w:pPr>
        <w:pStyle w:val="Normal"/>
        <w:rPr/>
      </w:pPr>
      <w:r>
        <w:rPr/>
      </w:r>
    </w:p>
    <w:p>
      <w:pPr>
        <w:pStyle w:val="Heading1"/>
        <w:ind w:firstLine="720" w:start="0"/>
        <w:rPr>
          <w:rStyle w:val="Hidden"/>
        </w:rPr>
      </w:pPr>
      <w:bookmarkStart w:id="148" w:name="__RefHeading___Toc500063151"/>
      <w:bookmarkEnd w:id="148"/>
      <w:r>
        <w:rPr/>
        <w:t>ARTICLE XIX</w:t>
      </w:r>
    </w:p>
    <w:p>
      <w:pPr>
        <w:pStyle w:val="Heading1"/>
        <w:ind w:firstLine="720" w:start="0"/>
        <w:rPr/>
      </w:pPr>
      <w:bookmarkStart w:id="149" w:name="__RefHeading___Toc500063152"/>
      <w:bookmarkEnd w:id="149"/>
      <w:r>
        <w:rPr/>
        <w:t>DISPUTE RESOLUTION</w:t>
      </w:r>
    </w:p>
    <w:p>
      <w:pPr>
        <w:pStyle w:val="Normal"/>
        <w:rPr/>
      </w:pPr>
      <w:r>
        <w:rPr/>
      </w:r>
    </w:p>
    <w:p>
      <w:pPr>
        <w:pStyle w:val="Normal"/>
        <w:jc w:val="center"/>
        <w:rPr/>
      </w:pPr>
      <w:r>
        <w:rPr/>
        <w:t>[CONTRACTOR HAS PROPOSED ELIMINATING EXPERT DETERMINATION PROCEDURE, AND HAVING ONLY SENIOR MANAGEMENT RESOLUTION AND ARBITRATION]</w:t>
      </w:r>
    </w:p>
    <w:p>
      <w:pPr>
        <w:pStyle w:val="Normal"/>
        <w:jc w:val="center"/>
        <w:rPr/>
      </w:pPr>
      <w:r>
        <w:rPr/>
      </w:r>
    </w:p>
    <w:p>
      <w:pPr>
        <w:pStyle w:val="Heading2"/>
        <w:ind w:firstLine="720" w:start="0"/>
        <w:rPr/>
      </w:pPr>
      <w:bookmarkStart w:id="150" w:name="__RefHeading___Toc500063153"/>
      <w:r>
        <w:rPr/>
        <w:t>Section 19.1</w:t>
        <w:tab/>
        <w:t>[Not Used]</w:t>
      </w:r>
      <w:bookmarkEnd w:id="150"/>
      <w:r>
        <w:rPr/>
        <w:t xml:space="preserve"> </w:t>
      </w:r>
    </w:p>
    <w:p>
      <w:pPr>
        <w:pStyle w:val="Heading2"/>
        <w:ind w:firstLine="720" w:start="0"/>
        <w:rPr/>
      </w:pPr>
      <w:bookmarkStart w:id="151" w:name="__RefHeading___Toc500063154"/>
      <w:bookmarkEnd w:id="151"/>
      <w:r>
        <w:rPr/>
        <w:t>Section 19.2</w:t>
        <w:tab/>
        <w:t>Senior Management Resolution.</w:t>
      </w:r>
    </w:p>
    <w:p>
      <w:pPr>
        <w:pStyle w:val="Normal"/>
        <w:rPr/>
      </w:pPr>
      <w:r>
        <w:rPr/>
        <w:t>In the event of any dispute, claim or controversy arising out of or relating to this Contract or the breach, termination or validity thereof (a "</w:t>
      </w:r>
      <w:r>
        <w:rPr>
          <w:u w:val="single"/>
        </w:rPr>
        <w:t>Dispute</w:t>
      </w:r>
      <w:r>
        <w:rPr/>
        <w:t>") that the senior Project representatives of Construction Agent and Contractor have been unable to settle or agree upon within a period of fifteen (15) days after either party notifies the other in writing of the existence of the Dispute, Construction Agent and Contractor shall each nominate and commit a senior officer to meet at a mutually agreed time and place not later than thirty (30) days after receipt of written notice of the Dispute to attempt to resolve such Dispute.  Should a resolution of such Dispute not be obtained within fifteen (15) days after such meeting of senior officers for such purposes, or should such meeting of senior officers not occur within thirty days after the receipt of written notice of such Dispute, or such longer period as may be mutually agreed, then Construction Agent and Contractor  shall each have the right, by written notice to the other, to resolve the Dispute exclusively in accordance with the provisions of Section 19.3 hereof.</w:t>
      </w:r>
    </w:p>
    <w:p>
      <w:pPr>
        <w:pStyle w:val="Heading2"/>
        <w:ind w:firstLine="720" w:start="0"/>
        <w:rPr/>
      </w:pPr>
      <w:bookmarkStart w:id="152" w:name="__RefHeading___Toc500063155"/>
      <w:bookmarkEnd w:id="152"/>
      <w:r>
        <w:rPr/>
        <w:t>Section 19.3</w:t>
        <w:tab/>
        <w:t>Arbitration.</w:t>
      </w:r>
    </w:p>
    <w:p>
      <w:pPr>
        <w:pStyle w:val="Normal"/>
        <w:rPr/>
      </w:pPr>
      <w:r>
        <w:rPr/>
        <w:t>Except for remedies regarding Confidential Information under Section 20.4, any Dispute not resolved pursuant to Section 19.2 shall be resolved exclusively by submission to binding arbitration in the Borough of Manhattan, New York, in accordance with the Rules of Conciliation and Arbitration of the International Chamber of Commerce (the "</w:t>
      </w:r>
      <w:r>
        <w:rPr>
          <w:u w:val="single"/>
        </w:rPr>
        <w:t>ICC</w:t>
      </w:r>
      <w:r>
        <w:rPr/>
        <w:t>") then in effect, as modified herein, and the language of such arbitration shall be English.  There shall be three independent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shall be qualified by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ICC.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firstLine="720" w:start="0"/>
        <w:rPr/>
      </w:pPr>
      <w:bookmarkStart w:id="153" w:name="__RefHeading___Toc500063156"/>
      <w:bookmarkEnd w:id="153"/>
      <w:r>
        <w:rPr/>
        <w:t>Section 19.4</w:t>
        <w:tab/>
        <w:t>Submission to Jurisdiction and Service of Process.</w:t>
      </w:r>
    </w:p>
    <w:p>
      <w:pPr>
        <w:pStyle w:val="Normal"/>
        <w:rPr/>
      </w:pPr>
      <w:r>
        <w:rPr/>
        <w:t>This Article 19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w:t>
      </w:r>
      <w:r>
        <w:rPr>
          <w:u w:val="single"/>
        </w:rPr>
        <w:t>Process Agent</w:t>
      </w:r>
      <w:r>
        <w:rPr/>
        <w:t>"), with an office currently at 111 Eighth Avenue,</w:t>
      </w:r>
      <w:r>
        <w:rPr>
          <w:spacing w:val="-3"/>
        </w:rPr>
        <w:t xml:space="preserve"> New York, New York 10011, </w:t>
      </w:r>
      <w:r>
        <w:rPr/>
        <w:t>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firstLine="720" w:start="0"/>
        <w:rPr/>
      </w:pPr>
      <w:bookmarkStart w:id="154" w:name="__RefHeading___Toc500063157"/>
      <w:bookmarkEnd w:id="154"/>
      <w:r>
        <w:rPr/>
        <w:t>Section 19.5</w:t>
        <w:tab/>
        <w:t>Applicable Law and Arbitration Act; Waiver of Punitive Damages.</w:t>
      </w:r>
    </w:p>
    <w:p>
      <w:pPr>
        <w:pStyle w:val="Normal"/>
        <w:rPr/>
      </w:pPr>
      <w:r>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u w:val="single"/>
        </w:rPr>
        <w:t>provided</w:t>
      </w:r>
      <w:r>
        <w:rPr/>
        <w:t xml:space="preserve">, </w:t>
      </w:r>
      <w:r>
        <w:rPr>
          <w:u w:val="single"/>
        </w:rPr>
        <w:t>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firstLine="720" w:start="0"/>
        <w:rPr/>
      </w:pPr>
      <w:bookmarkStart w:id="155" w:name="__RefHeading___Toc500063158"/>
      <w:bookmarkEnd w:id="155"/>
      <w:r>
        <w:rPr/>
        <w:t>Section 19.6</w:t>
        <w:tab/>
        <w:t>Consolidation.</w:t>
      </w:r>
    </w:p>
    <w:p>
      <w:pPr>
        <w:pStyle w:val="Normal"/>
        <w:rPr/>
      </w:pPr>
      <w:r>
        <w:rPr/>
        <w:t>The Parties agree to consolidation of related arbitrations between the Parties involving common issues of law or fact, as provided in the ICC Rules.</w:t>
      </w:r>
    </w:p>
    <w:p>
      <w:pPr>
        <w:pStyle w:val="Heading2"/>
        <w:ind w:firstLine="720" w:start="0"/>
        <w:rPr/>
      </w:pPr>
      <w:bookmarkStart w:id="156" w:name="__RefHeading___Toc500063159"/>
      <w:bookmarkEnd w:id="156"/>
      <w:r>
        <w:rPr/>
        <w:t>Section 19.7</w:t>
        <w:tab/>
        <w:t>Continuation of Services.</w:t>
      </w:r>
    </w:p>
    <w:p>
      <w:pPr>
        <w:pStyle w:val="Normal"/>
        <w:rPr/>
      </w:pPr>
      <w:r>
        <w:rPr/>
        <w:t>Except as otherwise provided hereunder, pending final resolution of any dispute, whether or not submitted to senior management for determination or to arbitration hereunder, the Parties shall continue to fulfill their respective obligations under this Contract.</w:t>
      </w:r>
    </w:p>
    <w:p>
      <w:pPr>
        <w:pStyle w:val="Normal"/>
        <w:rPr/>
      </w:pPr>
      <w:r>
        <w:rPr/>
      </w:r>
    </w:p>
    <w:p>
      <w:pPr>
        <w:pStyle w:val="Heading1"/>
        <w:ind w:firstLine="720" w:start="0"/>
        <w:rPr>
          <w:rStyle w:val="Hidden"/>
        </w:rPr>
      </w:pPr>
      <w:bookmarkStart w:id="157" w:name="__RefHeading___Toc500063160"/>
      <w:bookmarkEnd w:id="157"/>
      <w:r>
        <w:rPr/>
        <w:t>ARTICLE XX</w:t>
      </w:r>
    </w:p>
    <w:p>
      <w:pPr>
        <w:pStyle w:val="Heading1"/>
        <w:ind w:firstLine="720" w:start="0"/>
        <w:rPr/>
      </w:pPr>
      <w:bookmarkStart w:id="158" w:name="__RefHeading___Toc500063161"/>
      <w:bookmarkEnd w:id="158"/>
      <w:r>
        <w:rPr/>
        <w:t>CONFIDENTIAL INFORMATION</w:t>
      </w:r>
    </w:p>
    <w:p>
      <w:pPr>
        <w:pStyle w:val="Heading2"/>
        <w:ind w:firstLine="720" w:start="0"/>
        <w:rPr/>
      </w:pPr>
      <w:bookmarkStart w:id="159" w:name="__RefHeading___Toc500063162"/>
      <w:bookmarkEnd w:id="159"/>
      <w:r>
        <w:rPr/>
        <w:t>Section 20.1</w:t>
        <w:tab/>
        <w:t>Confidential Information.</w:t>
      </w:r>
    </w:p>
    <w:p>
      <w:pPr>
        <w:pStyle w:val="Normal"/>
        <w:rPr/>
      </w:pPr>
      <w:r>
        <w:rPr/>
        <w:t>From the Effective Date until two years following Facility Substantial Completion or the earlier termination of this Contract, neither Construction Agent, Contractor, Owner nor any licensee of Construction Agent or Owner pursuant to Section 8.1.4 shall disclose any Confidential Information other than to its Representatives, to the Independent Expert in any determination pursuant to Section 19.1, to the arbitrators in any arbitration pursuant to Section 19.3 and to any court (with an appropriate protective order) in any litigation pursuant to Section 19.4 or Section 20.4.  "</w:t>
      </w:r>
      <w:r>
        <w:rPr>
          <w:u w:val="single"/>
        </w:rPr>
        <w:t>Representatives</w:t>
      </w:r>
      <w:r>
        <w:rPr/>
        <w:t>," as used in this Contract, shall include Affiliates, Subcontractors, Lenders, and their respective directors, officers, employees, auditors, counsel and independent engineers. It is understood (a) that any Representative receiving Confidential Information shall be informed of the obligation of nondisclosure pursuant to this Contract and (b) Construction Agent and Contractor each shall be responsible for any breach of this Contract by its Representatives.</w:t>
      </w:r>
    </w:p>
    <w:p>
      <w:pPr>
        <w:pStyle w:val="Heading2"/>
        <w:ind w:firstLine="720" w:start="0"/>
        <w:rPr/>
      </w:pPr>
      <w:bookmarkStart w:id="160" w:name="__RefHeading___Toc500063163"/>
      <w:bookmarkEnd w:id="160"/>
      <w:r>
        <w:rPr/>
        <w:t>Section 20.2</w:t>
        <w:tab/>
        <w:t>Notice Preceding Compelled Disclosure.</w:t>
      </w:r>
    </w:p>
    <w:p>
      <w:pPr>
        <w:pStyle w:val="Normal"/>
        <w:rPr/>
      </w:pPr>
      <w:r>
        <w:rPr/>
        <w:t xml:space="preserve">If Contractor, Construction Agent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u w:val="single"/>
        </w:rPr>
        <w:t>provided</w:t>
      </w:r>
      <w:r>
        <w:rPr/>
        <w:t xml:space="preserve"> that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firstLine="720" w:start="0"/>
        <w:rPr/>
      </w:pPr>
      <w:bookmarkStart w:id="161" w:name="__RefHeading___Toc500063164"/>
      <w:bookmarkEnd w:id="161"/>
      <w:r>
        <w:rPr/>
        <w:t>Section 20.3</w:t>
        <w:tab/>
        <w:t>Definition of "Confidential Information".</w:t>
      </w:r>
    </w:p>
    <w:p>
      <w:pPr>
        <w:pStyle w:val="Normal"/>
        <w:rPr/>
      </w:pPr>
      <w:r>
        <w:rPr/>
        <w:t>The term "</w:t>
      </w:r>
      <w:r>
        <w:rPr>
          <w:u w:val="single"/>
        </w:rPr>
        <w:t>Confidential Information</w:t>
      </w:r>
      <w:r>
        <w:rPr/>
        <w:t>" shall mean all written information relating to the Facility marked "confidential"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t>
      </w:r>
      <w:r>
        <w:rPr>
          <w:u w:val="single"/>
        </w:rPr>
        <w:t>written information</w:t>
      </w:r>
      <w:r>
        <w:rPr/>
        <w:t>"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firstLine="720" w:start="0"/>
        <w:rPr/>
      </w:pPr>
      <w:bookmarkStart w:id="162" w:name="__RefHeading___Toc500063165"/>
      <w:bookmarkEnd w:id="162"/>
      <w:r>
        <w:rPr/>
        <w:t>Section 20.4</w:t>
        <w:tab/>
        <w:t>Remedies.</w:t>
      </w:r>
    </w:p>
    <w:p>
      <w:pPr>
        <w:pStyle w:val="Normal"/>
        <w:rPr/>
      </w:pPr>
      <w:r>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the Process Agent</w:t>
      </w:r>
      <w:r>
        <w:rPr>
          <w:spacing w:val="-3"/>
        </w:rPr>
        <w:t xml:space="preserve">, </w:t>
      </w:r>
      <w:r>
        <w:rPr/>
        <w:t>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Normal"/>
        <w:rPr/>
      </w:pPr>
      <w:r>
        <w:rPr/>
      </w:r>
    </w:p>
    <w:p>
      <w:pPr>
        <w:pStyle w:val="Heading1"/>
        <w:ind w:firstLine="720" w:start="0"/>
        <w:rPr>
          <w:b w:val="false"/>
          <w:bCs w:val="false"/>
        </w:rPr>
      </w:pPr>
      <w:bookmarkStart w:id="163" w:name="__RefHeading___Toc500063166"/>
      <w:bookmarkEnd w:id="163"/>
      <w:r>
        <w:rPr/>
        <w:t>ARTICLE XXI</w:t>
      </w:r>
    </w:p>
    <w:p>
      <w:pPr>
        <w:pStyle w:val="Heading1"/>
        <w:ind w:firstLine="720" w:start="0"/>
        <w:rPr>
          <w:rStyle w:val="Hidden"/>
        </w:rPr>
      </w:pPr>
      <w:bookmarkStart w:id="164" w:name="__RefHeading___Toc500063167"/>
      <w:bookmarkEnd w:id="164"/>
      <w:r>
        <w:rPr/>
        <w:t>SECURITY</w:t>
      </w:r>
    </w:p>
    <w:p>
      <w:pPr>
        <w:pStyle w:val="Heading2"/>
        <w:ind w:firstLine="720" w:start="0"/>
        <w:rPr/>
      </w:pPr>
      <w:bookmarkStart w:id="165" w:name="__RefHeading___Toc500063168"/>
      <w:bookmarkEnd w:id="165"/>
      <w:r>
        <w:rPr/>
        <w:t>Section 21.1</w:t>
        <w:tab/>
        <w:t>Warranty Bonds</w:t>
      </w:r>
    </w:p>
    <w:p>
      <w:pPr>
        <w:pStyle w:val="Normal"/>
        <w:rPr/>
      </w:pPr>
      <w:r>
        <w:rPr/>
        <w:t>21.1.1</w:t>
        <w:tab/>
      </w:r>
      <w:r>
        <w:rPr>
          <w:u w:val="single"/>
        </w:rPr>
        <w:t>Contractor Warranty Bond</w:t>
      </w:r>
      <w:r>
        <w:rPr/>
        <w:t>.</w:t>
        <w:tab/>
        <w:t>Contractor shall, at Facility Substantial Completion, provide to Construction Agent (or to Owner at the direction of Construction Agent) a letter of credit or bank guarantee in favor of Construction Agent (or Owner at the direction of Construction Agent) in a form reasonably acceptable to Construction Agent, issued by a financial institution rated at least "A" by Standard &amp; Poor's and at least "A2" by Moody's Investors Service (the "</w:t>
      </w:r>
      <w:r>
        <w:rPr>
          <w:u w:val="single"/>
        </w:rPr>
        <w:t>Contractor Warranty Bond</w:t>
      </w:r>
      <w:r>
        <w:rPr/>
        <w:t xml:space="preserve">") in an amount equal to five percent (5%) of the amount equal to the Fixed Costs plus the Fixed Fee, which Contractor Warranty Bond shall remain in full force and effect  until the expiration of the Warranty Period.  Construction Agent (or Owner at the direction of Construction Agent) may draw upon the Contractor Warranty Bond from time to time for Contractor's failure to perform any of its material obligations pursuant to Article 12.  </w:t>
      </w:r>
    </w:p>
    <w:p>
      <w:pPr>
        <w:pStyle w:val="Normal"/>
        <w:rPr/>
      </w:pPr>
      <w:r>
        <w:rPr/>
      </w:r>
    </w:p>
    <w:p>
      <w:pPr>
        <w:pStyle w:val="Normal"/>
        <w:rPr/>
      </w:pPr>
      <w:r>
        <w:rPr/>
        <w:t>21.1.2</w:t>
        <w:tab/>
      </w:r>
      <w:r>
        <w:rPr>
          <w:u w:val="single"/>
        </w:rPr>
        <w:t>Subcontractor Warranty Bond</w:t>
      </w:r>
      <w:r>
        <w:rPr/>
        <w:t>.  Contractor shall ensure that each Subcontract provides that each Subcontractor shall, at Facility Substantial Completion, provide to Construction Agent (or to Owner at the direction of Construction Agent) a letter of credit or bank guarantee in favor of Construction Agent (or Owner at the direction of Construction Agent) in a form reasonably acceptable to Construction Agent, issued by a financial institution rated at least "A" by Standard &amp; Poor's and at least "A2" by Moody's Investors Service (each, a "Subc</w:t>
      </w:r>
      <w:r>
        <w:rPr>
          <w:u w:val="single"/>
        </w:rPr>
        <w:t>ontractor Warranty Bond</w:t>
      </w:r>
      <w:r>
        <w:rPr/>
        <w:t xml:space="preserve">") in an amount equal to five percent (5%) of the amount equal to the Subcontract price to which such Subcontractor Warranty Bond relates, which Subcontractor Warranty Bond shall remain in full force and effect  until the expiration of the Warranty Period, and Construction Agent (or Owner at the direction of Construction Agent) may draw upon the Subcontractor Warranty Bond from time to time for the applicable Subcontractor's failure to perform any of its material obligations pursuant the warranty provisions of its Subcontract.  </w:t>
      </w:r>
    </w:p>
    <w:p>
      <w:pPr>
        <w:pStyle w:val="Heading2"/>
        <w:ind w:firstLine="720" w:start="0"/>
        <w:rPr/>
      </w:pPr>
      <w:bookmarkStart w:id="166" w:name="__RefHeading___Toc500063169"/>
      <w:bookmarkEnd w:id="166"/>
      <w:r>
        <w:rPr/>
        <w:t>Section 21.2</w:t>
        <w:tab/>
      </w:r>
      <w:r>
        <w:rPr>
          <w:lang w:val="en-CA"/>
        </w:rPr>
      </w:r>
      <w:r>
        <w:rPr>
          <w:color w:val="000000"/>
        </w:rPr>
        <w:t>Parent Guarantee.</w:t>
      </w:r>
    </w:p>
    <w:p>
      <w:pPr>
        <w:pStyle w:val="Normal"/>
        <w:rPr/>
      </w:pPr>
      <w:r>
        <w:rPr/>
        <w:t>21.2.1</w:t>
        <w:tab/>
        <w:t xml:space="preserve">Contractor shall provide to Construction Agent a parent guarantee issued by Enron Corp., in form and substance consistent with </w:t>
      </w:r>
      <w:r>
        <w:rPr>
          <w:u w:val="single"/>
        </w:rPr>
        <w:t>Exhibit "F"</w:t>
      </w:r>
      <w:r>
        <w:rPr/>
        <w:t xml:space="preserve"> (the "</w:t>
      </w:r>
      <w:r>
        <w:rPr>
          <w:u w:val="single"/>
        </w:rPr>
        <w:t>Parent Guarantee</w:t>
      </w:r>
      <w:r>
        <w:rPr/>
        <w:t>"), on or before Financial Close, and shall maintain such Parent Guarantee until Final Completion.  In the event Contractor shall be required but shall not have furnished the Parent Guarantee pursuant to this Section 21.3, then notwithstanding anything in this Contract to the contrary, Construction Agent shall be under no obligation to pay Contractor any amount otherwise payable to Contractor pursuant to the terms of this Contract until such time as Contractor furnishes such Parent Guarantee to Construction Agent.</w:t>
      </w:r>
    </w:p>
    <w:p>
      <w:pPr>
        <w:pStyle w:val="Normal"/>
        <w:rPr>
          <w:color w:val="000000"/>
          <w:szCs w:val="24"/>
        </w:rPr>
      </w:pPr>
      <w:r>
        <w:rPr>
          <w:color w:val="000000"/>
          <w:szCs w:val="24"/>
        </w:rPr>
      </w:r>
    </w:p>
    <w:p>
      <w:pPr>
        <w:pStyle w:val="Normal"/>
        <w:rPr/>
      </w:pPr>
      <w:r>
        <w:rPr/>
        <w:t>[21.2.2</w:t>
        <w:tab/>
        <w:t xml:space="preserve">Upon any change in control of Contractor, whereby Enron Corp. ceases to be the ultimate parent of Contractor, the new parent company shall provide a replacement Parent Guarantee in substantially the form set forth in </w:t>
      </w:r>
      <w:r>
        <w:rPr>
          <w:u w:val="single"/>
        </w:rPr>
        <w:t>Exhibit "F-1"</w:t>
      </w:r>
      <w:r>
        <w:rPr/>
        <w:t xml:space="preserve">, </w:t>
      </w:r>
      <w:r>
        <w:rPr>
          <w:u w:val="single"/>
        </w:rPr>
        <w:t>provided</w:t>
      </w:r>
      <w:r>
        <w:rPr/>
        <w:t>, such parent company has an unsecured debt credit rating at least equal to or higher than Enron Corp's rating at the Effective Date.]</w:t>
      </w:r>
    </w:p>
    <w:p>
      <w:pPr>
        <w:pStyle w:val="Normal"/>
        <w:rPr/>
      </w:pPr>
      <w:r>
        <w:rPr/>
      </w:r>
    </w:p>
    <w:p>
      <w:pPr>
        <w:pStyle w:val="Normal"/>
        <w:rPr/>
      </w:pPr>
      <w:r>
        <w:rPr/>
      </w:r>
    </w:p>
    <w:p>
      <w:pPr>
        <w:pStyle w:val="Heading1"/>
        <w:ind w:firstLine="720" w:start="0"/>
        <w:rPr/>
      </w:pPr>
      <w:bookmarkStart w:id="167" w:name="__RefHeading___Toc500063170"/>
      <w:bookmarkEnd w:id="167"/>
      <w:r>
        <w:rPr/>
        <w:t>ARTICLE XXII</w:t>
      </w:r>
    </w:p>
    <w:p>
      <w:pPr>
        <w:pStyle w:val="Heading1"/>
        <w:ind w:firstLine="720" w:start="0"/>
        <w:rPr/>
      </w:pPr>
      <w:bookmarkStart w:id="168" w:name="__RefHeading___Toc500063171"/>
      <w:bookmarkEnd w:id="168"/>
      <w:r>
        <w:rPr/>
        <w:t>MISCELLANEOUS PROVISIONS</w:t>
      </w:r>
    </w:p>
    <w:p>
      <w:pPr>
        <w:pStyle w:val="Heading2"/>
        <w:ind w:firstLine="720" w:start="0"/>
        <w:rPr/>
      </w:pPr>
      <w:bookmarkStart w:id="169" w:name="__RefHeading___Toc500063172"/>
      <w:bookmarkEnd w:id="169"/>
      <w:r>
        <w:rPr/>
        <w:t>Section 22.1</w:t>
        <w:tab/>
        <w:t>Governing Law.</w:t>
      </w:r>
    </w:p>
    <w:p>
      <w:pPr>
        <w:pStyle w:val="Normal"/>
        <w:rPr/>
      </w:pPr>
      <w:r>
        <w:rPr/>
        <w:t>This Contract shall be governed by, construed and enforced in accordance with, the laws of the State of New York (without giving effect to the principles thereof relating to conflicts of laws except Section 5-1401 of the New York General Obligations Law).  The Parties disclaim any applicability of the United Nations Convention on the International Sale of Goods to this Contract.</w:t>
      </w:r>
    </w:p>
    <w:p>
      <w:pPr>
        <w:pStyle w:val="Heading2"/>
        <w:ind w:firstLine="720" w:start="0"/>
        <w:rPr/>
      </w:pPr>
      <w:bookmarkStart w:id="170" w:name="__RefHeading___Toc500063173"/>
      <w:bookmarkEnd w:id="170"/>
      <w:r>
        <w:rPr/>
        <w:t>Section 22.2</w:t>
        <w:tab/>
        <w:t>Notice.</w:t>
      </w:r>
    </w:p>
    <w:p>
      <w:pPr>
        <w:pStyle w:val="Normal"/>
        <w:rPr/>
      </w:pPr>
      <w:r>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receipt)or by internationally recognized overnight courier to the address or telefax number set forth below.</w:t>
      </w:r>
    </w:p>
    <w:p>
      <w:pPr>
        <w:pStyle w:val="Normal"/>
        <w:rPr/>
      </w:pPr>
      <w:r>
        <w:rPr/>
      </w:r>
    </w:p>
    <w:p>
      <w:pPr>
        <w:pStyle w:val="Normal"/>
        <w:keepNext w:val="true"/>
        <w:rPr/>
      </w:pPr>
      <w:r>
        <w:rPr/>
        <w:t>To Construction Agent and/or Owner:</w:t>
      </w:r>
    </w:p>
    <w:p>
      <w:pPr>
        <w:pStyle w:val="Normal"/>
        <w:keepNext w:val="true"/>
        <w:rPr/>
      </w:pPr>
      <w:r>
        <w:rPr/>
      </w:r>
    </w:p>
    <w:p>
      <w:pPr>
        <w:pStyle w:val="Normal"/>
        <w:ind w:start="720" w:end="0"/>
        <w:rPr/>
      </w:pPr>
      <w:r>
        <w:rPr/>
        <w:t>[Enron _________________]</w:t>
      </w:r>
    </w:p>
    <w:p>
      <w:pPr>
        <w:pStyle w:val="Normal"/>
        <w:ind w:start="720" w:end="0"/>
        <w:rPr/>
      </w:pPr>
      <w:r>
        <w:rPr/>
        <w:t>333 Clay Street, Suite 1400</w:t>
      </w:r>
    </w:p>
    <w:p>
      <w:pPr>
        <w:pStyle w:val="Normal"/>
        <w:ind w:start="720" w:end="0"/>
        <w:rPr/>
      </w:pPr>
      <w:r>
        <w:rPr/>
        <w:t>Houston, Texas 77002-7361</w:t>
      </w:r>
    </w:p>
    <w:p>
      <w:pPr>
        <w:pStyle w:val="Normal"/>
        <w:ind w:start="720" w:end="0"/>
        <w:rPr/>
      </w:pPr>
      <w:r>
        <w:rPr/>
        <w:t xml:space="preserve">Attn: </w:t>
      </w:r>
    </w:p>
    <w:p>
      <w:pPr>
        <w:pStyle w:val="Normal"/>
        <w:ind w:start="720" w:end="0"/>
        <w:rPr/>
      </w:pPr>
      <w:r>
        <w:rPr/>
        <w:t xml:space="preserve">Telefax: </w:t>
      </w:r>
    </w:p>
    <w:p>
      <w:pPr>
        <w:pStyle w:val="Normal"/>
        <w:ind w:start="720" w:end="0"/>
        <w:rPr/>
      </w:pPr>
      <w:r>
        <w:rPr/>
      </w:r>
    </w:p>
    <w:p>
      <w:pPr>
        <w:pStyle w:val="Normal"/>
        <w:ind w:start="720" w:end="0"/>
        <w:rPr/>
      </w:pPr>
      <w:r>
        <w:rPr/>
        <w:t>[OR]</w:t>
      </w:r>
    </w:p>
    <w:p>
      <w:pPr>
        <w:pStyle w:val="Normal"/>
        <w:ind w:start="720" w:end="0"/>
        <w:rPr/>
      </w:pPr>
      <w:r>
        <w:rPr/>
      </w:r>
    </w:p>
    <w:p>
      <w:pPr>
        <w:pStyle w:val="Normal"/>
        <w:ind w:start="720" w:end="0"/>
        <w:rPr/>
      </w:pPr>
      <w:r>
        <w:rPr/>
        <w:t>[Enron _________________]</w:t>
      </w:r>
    </w:p>
    <w:p>
      <w:pPr>
        <w:pStyle w:val="Normal"/>
        <w:ind w:start="720" w:end="0"/>
        <w:rPr/>
      </w:pPr>
      <w:r>
        <w:rPr/>
        <w:t>Av. Das Nações Unidas, 11.541-6° Andar</w:t>
      </w:r>
    </w:p>
    <w:p>
      <w:pPr>
        <w:pStyle w:val="Normal"/>
        <w:ind w:start="720" w:end="0"/>
        <w:rPr/>
      </w:pPr>
      <w:r>
        <w:rPr/>
        <w:t>Sao Paulo, Sao Paulo, Brasil</w:t>
      </w:r>
    </w:p>
    <w:p>
      <w:pPr>
        <w:pStyle w:val="Normal"/>
        <w:ind w:start="720" w:end="0"/>
        <w:rPr/>
      </w:pPr>
      <w:r>
        <w:rPr/>
        <w:t>CEP 04578-000</w:t>
      </w:r>
    </w:p>
    <w:p>
      <w:pPr>
        <w:pStyle w:val="Normal"/>
        <w:ind w:start="720" w:end="0"/>
        <w:rPr/>
      </w:pPr>
      <w:r>
        <w:rPr/>
        <w:t xml:space="preserve">Attn: </w:t>
      </w:r>
    </w:p>
    <w:p>
      <w:pPr>
        <w:pStyle w:val="Normal"/>
        <w:ind w:start="720" w:end="0"/>
        <w:rPr/>
      </w:pPr>
      <w:r>
        <w:rPr/>
        <w:t xml:space="preserve">Telefax: </w:t>
      </w:r>
    </w:p>
    <w:p>
      <w:pPr>
        <w:pStyle w:val="Normal"/>
        <w:rPr/>
      </w:pPr>
      <w:r>
        <w:rPr/>
      </w:r>
    </w:p>
    <w:p>
      <w:pPr>
        <w:pStyle w:val="Normal"/>
        <w:keepNext w:val="true"/>
        <w:ind w:start="720" w:end="0"/>
        <w:rPr/>
      </w:pPr>
      <w:r>
        <w:rPr/>
        <w:t>With Copy To:</w:t>
      </w:r>
    </w:p>
    <w:p>
      <w:pPr>
        <w:pStyle w:val="Normal"/>
        <w:keepNext w:val="true"/>
        <w:ind w:start="720" w:end="0"/>
        <w:rPr/>
      </w:pPr>
      <w:r>
        <w:rPr/>
      </w:r>
    </w:p>
    <w:p>
      <w:pPr>
        <w:pStyle w:val="Normal"/>
        <w:ind w:start="720" w:end="0"/>
        <w:rPr/>
      </w:pPr>
      <w:r>
        <w:rPr/>
        <w:t>[Enron South America, L.L.C.]</w:t>
      </w:r>
    </w:p>
    <w:p>
      <w:pPr>
        <w:pStyle w:val="Normal"/>
        <w:ind w:start="720" w:end="0"/>
        <w:rPr/>
      </w:pPr>
      <w:r>
        <w:rPr/>
        <w:t>Av. Das Nações Unidas, 11.541-6° Andar</w:t>
      </w:r>
    </w:p>
    <w:p>
      <w:pPr>
        <w:pStyle w:val="Normal"/>
        <w:ind w:start="720" w:end="0"/>
        <w:rPr/>
      </w:pPr>
      <w:r>
        <w:rPr/>
        <w:t>Sao Paulo, Sao Paulo, Brasil</w:t>
      </w:r>
    </w:p>
    <w:p>
      <w:pPr>
        <w:pStyle w:val="Normal"/>
        <w:ind w:start="720" w:end="0"/>
        <w:rPr/>
      </w:pPr>
      <w:r>
        <w:rPr/>
        <w:t>CEP 04578-000</w:t>
      </w:r>
    </w:p>
    <w:p>
      <w:pPr>
        <w:pStyle w:val="Normal"/>
        <w:ind w:start="720" w:end="0"/>
        <w:rPr/>
      </w:pPr>
      <w:r>
        <w:rPr/>
        <w:t>Attn: General Counsel</w:t>
      </w:r>
    </w:p>
    <w:p>
      <w:pPr>
        <w:pStyle w:val="Normal"/>
        <w:ind w:start="720" w:end="0"/>
        <w:rPr/>
      </w:pPr>
      <w:r>
        <w:rPr/>
        <w:t>Telefax: [55-11-5507-3626]</w:t>
      </w:r>
    </w:p>
    <w:p>
      <w:pPr>
        <w:pStyle w:val="Normal"/>
        <w:rPr/>
      </w:pPr>
      <w:r>
        <w:rPr/>
      </w:r>
    </w:p>
    <w:p>
      <w:pPr>
        <w:pStyle w:val="Normal"/>
        <w:keepNext w:val="true"/>
        <w:rPr/>
      </w:pPr>
      <w:r>
        <w:rPr/>
        <w:t>To Contractor:</w:t>
      </w:r>
    </w:p>
    <w:p>
      <w:pPr>
        <w:pStyle w:val="Normal"/>
        <w:keepNext w:val="true"/>
        <w:rPr>
          <w:b/>
        </w:rPr>
      </w:pPr>
      <w:r>
        <w:rPr>
          <w:b/>
        </w:rPr>
      </w:r>
    </w:p>
    <w:p>
      <w:pPr>
        <w:pStyle w:val="Normal"/>
        <w:rPr>
          <w:b/>
          <w:u w:val="single"/>
        </w:rPr>
      </w:pPr>
      <w:r>
        <w:rPr>
          <w:b/>
        </w:rPr>
        <w:t>National Energy Production Corporation</w:t>
      </w:r>
    </w:p>
    <w:p>
      <w:pPr>
        <w:pStyle w:val="Normal"/>
        <w:rPr/>
      </w:pPr>
      <w:r>
        <w:rPr/>
        <w:t>11831 North Creek Parkway N.</w:t>
      </w:r>
    </w:p>
    <w:p>
      <w:pPr>
        <w:pStyle w:val="Normal"/>
        <w:rPr/>
      </w:pPr>
      <w:r>
        <w:rPr/>
        <w:t>Bothell, WA 98011Telefax:  (425) 415-3080</w:t>
      </w:r>
    </w:p>
    <w:p>
      <w:pPr>
        <w:pStyle w:val="Normal"/>
        <w:rPr/>
      </w:pPr>
      <w:r>
        <w:rPr/>
        <w:t>Attn: Project Manager, Electrobolt Project</w:t>
      </w:r>
    </w:p>
    <w:p>
      <w:pPr>
        <w:pStyle w:val="Normal"/>
        <w:rPr/>
      </w:pPr>
      <w:r>
        <w:rPr/>
      </w:r>
    </w:p>
    <w:p>
      <w:pPr>
        <w:pStyle w:val="Normal"/>
        <w:rPr/>
      </w:pPr>
      <w:r>
        <w:rPr/>
        <w:t>With a copy to:</w:t>
      </w:r>
    </w:p>
    <w:p>
      <w:pPr>
        <w:pStyle w:val="Normal"/>
        <w:rPr>
          <w:b/>
        </w:rPr>
      </w:pPr>
      <w:r>
        <w:rPr>
          <w:b/>
        </w:rPr>
      </w:r>
    </w:p>
    <w:p>
      <w:pPr>
        <w:pStyle w:val="Normal"/>
        <w:rPr>
          <w:b/>
          <w:u w:val="single"/>
        </w:rPr>
      </w:pPr>
      <w:r>
        <w:rPr>
          <w:b/>
        </w:rPr>
        <w:t>National Energy Production Corporation</w:t>
      </w:r>
    </w:p>
    <w:p>
      <w:pPr>
        <w:pStyle w:val="Normal"/>
        <w:rPr/>
      </w:pPr>
      <w:r>
        <w:rPr/>
        <w:t>11831 North Creek Parkway N.</w:t>
      </w:r>
    </w:p>
    <w:p>
      <w:pPr>
        <w:pStyle w:val="Normal"/>
        <w:rPr/>
      </w:pPr>
      <w:r>
        <w:rPr/>
        <w:t>Bothell, WA 98011Telefax:  (425) 415-3080</w:t>
      </w:r>
    </w:p>
    <w:p>
      <w:pPr>
        <w:pStyle w:val="Normal"/>
        <w:rPr>
          <w:b/>
        </w:rPr>
      </w:pPr>
      <w:r>
        <w:rPr>
          <w:b/>
        </w:rPr>
        <w:t>Attn: General Counsel</w:t>
      </w:r>
      <w:r>
        <w:rPr/>
        <w:t xml:space="preserve"> Telefax: [(713) 646</w:t>
        <w:noBreakHyphen/>
        <w:t>6280].</w:t>
      </w:r>
    </w:p>
    <w:p>
      <w:pPr>
        <w:pStyle w:val="Normal"/>
        <w:keepNext w:val="true"/>
        <w:rPr/>
      </w:pPr>
      <w:r>
        <w:rPr>
          <w:b/>
        </w:rPr>
        <w:t>National Energy Production Corporation</w:t>
      </w:r>
      <w:r>
        <w:rPr/>
        <w:t>333 Clay Street, Suite 400</w:t>
      </w:r>
    </w:p>
    <w:p>
      <w:pPr>
        <w:pStyle w:val="Normal"/>
        <w:rPr/>
      </w:pPr>
      <w:r>
        <w:rPr/>
        <w:t>Houston, Texas 77002-7361</w:t>
      </w:r>
    </w:p>
    <w:p>
      <w:pPr>
        <w:pStyle w:val="Normal"/>
        <w:rPr/>
      </w:pPr>
      <w:r>
        <w:rPr/>
        <w:t>Attention: General Counsel</w:t>
      </w:r>
    </w:p>
    <w:p>
      <w:pPr>
        <w:pStyle w:val="Normal"/>
        <w:rPr/>
      </w:pPr>
      <w:r>
        <w:rPr/>
        <w:t>Telefax: [(713) 646</w:t>
        <w:noBreakHyphen/>
        <w:t>6280].</w:t>
      </w:r>
    </w:p>
    <w:p>
      <w:pPr>
        <w:pStyle w:val="Normal"/>
        <w:rPr/>
      </w:pPr>
      <w:r>
        <w:rPr/>
      </w:r>
    </w:p>
    <w:p>
      <w:pPr>
        <w:pStyle w:val="Normal"/>
        <w:rPr/>
      </w:pPr>
      <w:r>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firstLine="720" w:start="0"/>
        <w:rPr/>
      </w:pPr>
      <w:bookmarkStart w:id="171" w:name="__RefHeading___Toc500063174"/>
      <w:bookmarkEnd w:id="171"/>
      <w:r>
        <w:rPr/>
        <w:t>Section 22.3</w:t>
        <w:tab/>
        <w:t>Assignment.</w:t>
      </w:r>
    </w:p>
    <w:p>
      <w:pPr>
        <w:pStyle w:val="Normal"/>
        <w:rPr/>
      </w:pPr>
      <w:r>
        <w:rPr/>
        <w:t>Except as otherwise provided in this Section 22.3, this Contract may be assigned by any Party only with the prior written consent of the other Party. Construction Agent may assign this Contract to any Person that acquires Construction Agent's interest in the Project and demonstrates the ability to satisfy Construction Agent’s obligations under this Contract, so long as such party has equivalent or greater creditworthiness than Construction Agent, and to any Lender or any trustee or agent of any Lender as collateral security.  Contractor may assign this Contract only with the prior written consent of Construction Agent, which consent shall not be unreasonably delayed or withheld.  Any purported assignment not in compliance with this Section 22.3 shall be void and without force or effect.</w:t>
      </w:r>
    </w:p>
    <w:p>
      <w:pPr>
        <w:pStyle w:val="Heading2"/>
        <w:ind w:firstLine="720" w:start="0"/>
        <w:rPr/>
      </w:pPr>
      <w:bookmarkStart w:id="172" w:name="__RefHeading___Toc500063175"/>
      <w:bookmarkEnd w:id="172"/>
      <w:r>
        <w:rPr/>
        <w:t>Section 22.4</w:t>
        <w:tab/>
        <w:t>No Unlawful Payments; Indemnity.</w:t>
      </w:r>
    </w:p>
    <w:p>
      <w:pPr>
        <w:pStyle w:val="Normal"/>
        <w:ind w:hanging="720" w:start="2160" w:end="0"/>
        <w:rPr/>
      </w:pPr>
      <w:r>
        <w:rPr/>
        <w:t>(a)</w:t>
        <w:tab/>
        <w:t>Contractor and Construction Agent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w:t>
      </w:r>
      <w:r>
        <w:rPr>
          <w:color w:val="00FF00"/>
        </w:rPr>
        <w:t xml:space="preserve"> </w:t>
      </w:r>
      <w:r>
        <w:rPr>
          <w:color w:val="000000"/>
        </w:rPr>
        <w:t>Brazil</w:t>
      </w:r>
      <w:r>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2160" w:end="0"/>
        <w:rPr/>
      </w:pPr>
      <w:r>
        <w:rPr/>
      </w:r>
    </w:p>
    <w:p>
      <w:pPr>
        <w:pStyle w:val="Normal"/>
        <w:ind w:hanging="720" w:start="2160" w:end="0"/>
        <w:rPr/>
      </w:pPr>
      <w:r>
        <w:rPr/>
        <w:t>(b)</w:t>
        <w:tab/>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Construction Agent agrees to indemnify, defend and hold harmless Contractor Indemnitees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or the  Project.]</w:t>
      </w:r>
    </w:p>
    <w:p>
      <w:pPr>
        <w:pStyle w:val="Heading2"/>
        <w:ind w:firstLine="720" w:start="0"/>
        <w:rPr/>
      </w:pPr>
      <w:bookmarkStart w:id="173" w:name="__RefHeading___Toc500063176"/>
      <w:bookmarkEnd w:id="173"/>
      <w:r>
        <w:rPr/>
        <w:t>Section 22.5</w:t>
        <w:tab/>
        <w:t>Miscellaneous.</w:t>
      </w:r>
    </w:p>
    <w:p>
      <w:pPr>
        <w:pStyle w:val="Normal"/>
        <w:rPr/>
      </w:pPr>
      <w:r>
        <w:rPr/>
        <w:t>22.5.1.</w:t>
        <w:tab/>
      </w:r>
      <w:r>
        <w:rPr>
          <w:u w:val="single"/>
        </w:rPr>
        <w:t>Entire Agreement</w:t>
      </w:r>
      <w:r>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Normal"/>
        <w:rPr>
          <w:u w:val="single"/>
        </w:rPr>
      </w:pPr>
      <w:r>
        <w:rPr>
          <w:u w:val="single"/>
        </w:rPr>
      </w:r>
    </w:p>
    <w:p>
      <w:pPr>
        <w:pStyle w:val="Normal"/>
        <w:rPr/>
      </w:pPr>
      <w:r>
        <w:rPr/>
        <w:t>22.5.2.</w:t>
        <w:tab/>
      </w:r>
      <w:r>
        <w:rPr>
          <w:u w:val="single"/>
        </w:rPr>
        <w:t>Amendments</w:t>
      </w:r>
      <w:r>
        <w:rPr/>
        <w:t>.  No change, amendment or modification of this Contract shall be valid or binding upon the Parties hereto unless such change, amendment or modification shall be in writing and duly executed by both Parties hereto.</w:t>
      </w:r>
    </w:p>
    <w:p>
      <w:pPr>
        <w:pStyle w:val="Normal"/>
        <w:rPr>
          <w:u w:val="single"/>
        </w:rPr>
      </w:pPr>
      <w:r>
        <w:rPr>
          <w:u w:val="single"/>
        </w:rPr>
      </w:r>
    </w:p>
    <w:p>
      <w:pPr>
        <w:pStyle w:val="Normal"/>
        <w:rPr/>
      </w:pPr>
      <w:r>
        <w:rPr/>
        <w:t>22.5.3.</w:t>
        <w:tab/>
      </w:r>
      <w:r>
        <w:rPr>
          <w:u w:val="single"/>
        </w:rPr>
        <w:t>Joint Effort</w:t>
      </w:r>
      <w:r>
        <w:rPr/>
        <w:t>.  Preparation of this Contract has been a joint effort of the Parties and the resulting document shall not be construed more severely against one of the Parties than against the other.</w:t>
      </w:r>
    </w:p>
    <w:p>
      <w:pPr>
        <w:pStyle w:val="Normal"/>
        <w:rPr>
          <w:u w:val="single"/>
        </w:rPr>
      </w:pPr>
      <w:r>
        <w:rPr>
          <w:u w:val="single"/>
        </w:rPr>
      </w:r>
    </w:p>
    <w:p>
      <w:pPr>
        <w:pStyle w:val="Normal"/>
        <w:rPr/>
      </w:pPr>
      <w:r>
        <w:rPr/>
        <w:t>22.5.4.</w:t>
        <w:tab/>
      </w:r>
      <w:r>
        <w:rPr>
          <w:u w:val="single"/>
        </w:rPr>
        <w:t>Captions</w:t>
      </w:r>
      <w:r>
        <w:rPr/>
        <w:t>.  The captions contained in this Contract are for convenience and reference only and in no way define, describe, extend or limit the scope of intent of this Contract or the intent of any provision contained herein.</w:t>
      </w:r>
    </w:p>
    <w:p>
      <w:pPr>
        <w:pStyle w:val="Normal"/>
        <w:rPr>
          <w:u w:val="single"/>
        </w:rPr>
      </w:pPr>
      <w:r>
        <w:rPr>
          <w:u w:val="single"/>
        </w:rPr>
      </w:r>
    </w:p>
    <w:p>
      <w:pPr>
        <w:pStyle w:val="Normal"/>
        <w:rPr/>
      </w:pPr>
      <w:r>
        <w:rPr/>
        <w:t>22.5.5.</w:t>
        <w:tab/>
      </w:r>
      <w:r>
        <w:rPr>
          <w:u w:val="single"/>
        </w:rPr>
        <w:t>Severability</w:t>
      </w:r>
      <w:r>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 mutually satisfactory equitable amendment to the provisions of this Contract to give effect to the underlying purposes of the invalid portion or provisions of  this Contract.</w:t>
      </w:r>
    </w:p>
    <w:p>
      <w:pPr>
        <w:pStyle w:val="Normal"/>
        <w:rPr>
          <w:u w:val="single"/>
        </w:rPr>
      </w:pPr>
      <w:r>
        <w:rPr>
          <w:u w:val="single"/>
        </w:rPr>
      </w:r>
    </w:p>
    <w:p>
      <w:pPr>
        <w:pStyle w:val="Normal"/>
        <w:rPr/>
      </w:pPr>
      <w:r>
        <w:rPr/>
        <w:t>22.5.6.</w:t>
        <w:tab/>
      </w:r>
      <w:r>
        <w:rPr>
          <w:u w:val="single"/>
        </w:rPr>
        <w:t>No Waiver</w:t>
      </w:r>
      <w:r>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Normal"/>
        <w:rPr>
          <w:u w:val="single"/>
        </w:rPr>
      </w:pPr>
      <w:r>
        <w:rPr>
          <w:u w:val="single"/>
        </w:rPr>
      </w:r>
    </w:p>
    <w:p>
      <w:pPr>
        <w:pStyle w:val="Normal"/>
        <w:rPr/>
      </w:pPr>
      <w:r>
        <w:rPr/>
        <w:t>22.5.7.</w:t>
        <w:tab/>
      </w:r>
      <w:r>
        <w:rPr>
          <w:u w:val="single"/>
        </w:rPr>
        <w:t>Successors and Assigns</w:t>
      </w:r>
      <w:r>
        <w:rPr/>
        <w:t>.  This Contract shall be binding upon and shall inure to the benefit of the Parties hereto and their successors and permitted assigns.</w:t>
      </w:r>
    </w:p>
    <w:p>
      <w:pPr>
        <w:pStyle w:val="Normal"/>
        <w:rPr>
          <w:u w:val="single"/>
        </w:rPr>
      </w:pPr>
      <w:r>
        <w:rPr>
          <w:u w:val="single"/>
        </w:rPr>
      </w:r>
    </w:p>
    <w:p>
      <w:pPr>
        <w:pStyle w:val="Normal"/>
        <w:rPr/>
      </w:pPr>
      <w:r>
        <w:rPr/>
        <w:t>22.5.8.</w:t>
        <w:tab/>
      </w:r>
      <w:r>
        <w:rPr>
          <w:u w:val="single"/>
        </w:rPr>
        <w:t>Obligations</w:t>
      </w:r>
      <w:r>
        <w:rPr/>
        <w:t>.  Nothing contained in this Contract shall be construed as constituting a joint venture or partnership between Contractor and Construction Agent.</w:t>
      </w:r>
    </w:p>
    <w:p>
      <w:pPr>
        <w:pStyle w:val="Normal"/>
        <w:rPr>
          <w:u w:val="single"/>
        </w:rPr>
      </w:pPr>
      <w:r>
        <w:rPr>
          <w:u w:val="single"/>
        </w:rPr>
      </w:r>
    </w:p>
    <w:p>
      <w:pPr>
        <w:pStyle w:val="Normal"/>
        <w:rPr/>
      </w:pPr>
      <w:r>
        <w:rPr/>
        <w:t>22.5.9.</w:t>
        <w:tab/>
      </w:r>
      <w:r>
        <w:rPr>
          <w:u w:val="single"/>
        </w:rPr>
        <w:t>Further Assurances</w:t>
      </w:r>
      <w:r>
        <w:rPr/>
        <w:t>.  Contractor and Construction Agent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Normal"/>
        <w:rPr>
          <w:u w:val="single"/>
        </w:rPr>
      </w:pPr>
      <w:r>
        <w:rPr>
          <w:u w:val="single"/>
        </w:rPr>
      </w:r>
    </w:p>
    <w:p>
      <w:pPr>
        <w:pStyle w:val="Normal"/>
        <w:rPr/>
      </w:pPr>
      <w:r>
        <w:rPr/>
        <w:t xml:space="preserve">22.5.10.  </w:t>
      </w:r>
      <w:r>
        <w:rPr>
          <w:u w:val="single"/>
        </w:rPr>
        <w:t>Performance of Obligations</w:t>
      </w:r>
      <w:bookmarkStart w:id="174" w:name="DocXparanum"/>
      <w:bookmarkEnd w:id="174"/>
      <w:r>
        <w:rPr/>
        <w:t>.  If an obligation to be performed under this Contract falls due on a day other than a Business Day, the obligation shall be due on the next Business Day.</w:t>
      </w:r>
    </w:p>
    <w:p>
      <w:pPr>
        <w:pStyle w:val="Normal"/>
        <w:rPr>
          <w:u w:val="single"/>
        </w:rPr>
      </w:pPr>
      <w:r>
        <w:rPr>
          <w:u w:val="single"/>
        </w:rPr>
      </w:r>
    </w:p>
    <w:p>
      <w:pPr>
        <w:pStyle w:val="Normal"/>
        <w:rPr/>
      </w:pPr>
      <w:r>
        <w:rPr/>
        <w:t xml:space="preserve">22.5.11.  </w:t>
      </w:r>
      <w:r>
        <w:rPr>
          <w:u w:val="single"/>
        </w:rPr>
        <w:t>Exhibits, Schedules</w:t>
      </w:r>
      <w:r>
        <w:rPr/>
        <w:t>.  Subject to Section 22.5.12, all exhibits and schedules referenced in this Contract shall be incorporated into this Contract by such reference.</w:t>
      </w:r>
    </w:p>
    <w:p>
      <w:pPr>
        <w:pStyle w:val="Normal"/>
        <w:rPr>
          <w:u w:val="single"/>
        </w:rPr>
      </w:pPr>
      <w:r>
        <w:rPr>
          <w:u w:val="single"/>
        </w:rPr>
      </w:r>
    </w:p>
    <w:p>
      <w:pPr>
        <w:pStyle w:val="Normal"/>
        <w:rPr/>
      </w:pPr>
      <w:r>
        <w:rPr/>
        <w:t xml:space="preserve">22.5.12.  </w:t>
      </w:r>
      <w:r>
        <w:rPr>
          <w:u w:val="single"/>
        </w:rPr>
        <w:t>Counterparts</w:t>
      </w:r>
      <w:r>
        <w:rPr/>
        <w:t>. </w:t>
      </w:r>
      <w:r>
        <w:rPr>
          <w:szCs w:val="24"/>
          <w:lang w:val="en-CA"/>
        </w:rPr>
      </w:r>
      <w:r>
        <w:rPr>
          <w:color w:val="000000"/>
          <w:szCs w:val="24"/>
        </w:rPr>
        <w:t>This Contract may be executed in two or more counterparts, each of which shall be deemed an original and together shall constitute one and the same Contract.</w:t>
      </w:r>
    </w:p>
    <w:p>
      <w:pPr>
        <w:pStyle w:val="Normal"/>
        <w:rPr>
          <w:u w:val="single"/>
        </w:rPr>
      </w:pPr>
      <w:r>
        <w:rPr>
          <w:u w:val="single"/>
        </w:rPr>
      </w:r>
    </w:p>
    <w:p>
      <w:pPr>
        <w:pStyle w:val="Normal"/>
        <w:rPr/>
      </w:pPr>
      <w:r>
        <w:rPr/>
        <w:t xml:space="preserve">22.5.13.  </w:t>
      </w:r>
      <w:r>
        <w:rPr>
          <w:u w:val="single"/>
        </w:rPr>
        <w:t>Survival, Termination of Obligations</w:t>
      </w:r>
      <w:r>
        <w:rPr/>
        <w:t xml:space="preserve">.  The indemnities set forth in this Contract shall survive the completion of the Work, in the payment of the Actual Project Price and any termination of this Contract.  </w:t>
      </w:r>
      <w:r>
        <w:rPr>
          <w:szCs w:val="24"/>
          <w:lang w:val="en-CA"/>
        </w:rPr>
      </w:r>
      <w:r>
        <w:rPr>
          <w:color w:val="000000"/>
          <w:szCs w:val="24"/>
        </w:rPr>
        <w:t xml:space="preserve"> Except as otherwise explicitly set forth in Section 18.3 hereof, each party's liability to the other with respect to this Contract shall terminate in full upon the later to occur of (i) forty-eight (48) months after Facility Substantial Completion and (ii) twenty-four (24) months after the expiration of all warranty periods under Article 12 hereof; </w:t>
      </w:r>
      <w:r>
        <w:rPr>
          <w:color w:val="000000"/>
          <w:szCs w:val="24"/>
          <w:u w:val="single"/>
        </w:rPr>
        <w:t>provided</w:t>
      </w:r>
      <w:r>
        <w:rPr>
          <w:color w:val="000000"/>
          <w:szCs w:val="24"/>
        </w:rPr>
        <w:t xml:space="preserve">, </w:t>
      </w:r>
      <w:r>
        <w:rPr>
          <w:color w:val="000000"/>
          <w:szCs w:val="24"/>
          <w:u w:val="single"/>
        </w:rPr>
        <w:t>however</w:t>
      </w:r>
      <w:r>
        <w:rPr>
          <w:color w:val="000000"/>
          <w:szCs w:val="24"/>
        </w:rPr>
        <w:t>, that with respect to legal proceedings commenced or claims pursuant to Article 19 notified by one party to the other prior to the expiration of such period, the liability of the party against which the proceeding was commenced or claim notified shall terminate upon the final adjudication of such proceedings or claims.</w:t>
      </w:r>
    </w:p>
    <w:p>
      <w:pPr>
        <w:pStyle w:val="Normal"/>
        <w:tabs>
          <w:tab w:val="clear" w:pos="720"/>
          <w:tab w:val="left" w:pos="1680" w:leader="none"/>
        </w:tabs>
        <w:rPr/>
      </w:pPr>
      <w:r>
        <w:rPr/>
      </w:r>
      <w:r>
        <w:br w:type="page"/>
      </w:r>
    </w:p>
    <w:p>
      <w:pPr>
        <w:pStyle w:val="Normal"/>
        <w:rPr/>
      </w:pPr>
      <w:r>
        <w:rPr/>
      </w:r>
    </w:p>
    <w:p>
      <w:pPr>
        <w:pStyle w:val="Normal"/>
        <w:numPr>
          <w:ilvl w:val="0"/>
          <w:numId w:val="0"/>
        </w:numPr>
        <w:ind w:firstLine="720" w:start="0"/>
        <w:outlineLvl w:val="0"/>
        <w:rPr/>
      </w:pPr>
      <w:r>
        <w:rPr/>
        <w:t>IN WITNESS WHEREOF, Construction Agent and Contractor executed this Contract as of the date first written above.</w:t>
      </w:r>
    </w:p>
    <w:p>
      <w:pPr>
        <w:pStyle w:val="Normal"/>
        <w:rPr/>
      </w:pPr>
      <w:r>
        <w:rPr/>
      </w:r>
    </w:p>
    <w:p>
      <w:pPr>
        <w:pStyle w:val="Normal"/>
        <w:rPr/>
      </w:pPr>
      <w:r>
        <w:rPr/>
        <w:t>Construction Agent:</w:t>
      </w:r>
    </w:p>
    <w:p>
      <w:pPr>
        <w:pStyle w:val="Normal"/>
        <w:rPr>
          <w:b/>
        </w:rPr>
      </w:pPr>
      <w:r>
        <w:rPr>
          <w:b/>
        </w:rPr>
      </w:r>
    </w:p>
    <w:p>
      <w:pPr>
        <w:pStyle w:val="Normal"/>
        <w:rPr>
          <w:b/>
        </w:rPr>
      </w:pPr>
      <w:r>
        <w:rPr>
          <w:b/>
        </w:rPr>
        <w:t>[_________________________________]</w:t>
      </w:r>
    </w:p>
    <w:p>
      <w:pPr>
        <w:pStyle w:val="Normal"/>
        <w:rPr>
          <w:b/>
        </w:rPr>
      </w:pPr>
      <w:r>
        <w:rPr>
          <w:b/>
        </w:rPr>
      </w:r>
    </w:p>
    <w:p>
      <w:pPr>
        <w:pStyle w:val="Normal"/>
        <w:rPr/>
      </w:pPr>
      <w:r>
        <w:rPr/>
        <w:t>By:_______________________________</w:t>
      </w:r>
    </w:p>
    <w:p>
      <w:pPr>
        <w:pStyle w:val="Normal"/>
        <w:rPr/>
      </w:pPr>
      <w:r>
        <w:rPr/>
      </w:r>
    </w:p>
    <w:p>
      <w:pPr>
        <w:pStyle w:val="Normal"/>
        <w:numPr>
          <w:ilvl w:val="0"/>
          <w:numId w:val="0"/>
        </w:numPr>
        <w:ind w:firstLine="720" w:start="0"/>
        <w:outlineLvl w:val="0"/>
        <w:rPr/>
      </w:pPr>
      <w:r>
        <w:rPr/>
        <w:t>Name:____________________________</w:t>
      </w:r>
    </w:p>
    <w:p>
      <w:pPr>
        <w:pStyle w:val="Normal"/>
        <w:rPr/>
      </w:pPr>
      <w:r>
        <w:rPr/>
      </w:r>
    </w:p>
    <w:p>
      <w:pPr>
        <w:pStyle w:val="Normal"/>
        <w:numPr>
          <w:ilvl w:val="0"/>
          <w:numId w:val="0"/>
        </w:numPr>
        <w:ind w:firstLine="720" w:start="0"/>
        <w:outlineLvl w:val="0"/>
        <w:rPr/>
      </w:pPr>
      <w:r>
        <w:rPr/>
        <w:t>Title:_____________________________</w:t>
      </w:r>
    </w:p>
    <w:p>
      <w:pPr>
        <w:pStyle w:val="Normal"/>
        <w:rPr/>
      </w:pPr>
      <w:r>
        <w:rPr/>
      </w:r>
    </w:p>
    <w:p>
      <w:pPr>
        <w:pStyle w:val="Normal"/>
        <w:rPr/>
      </w:pPr>
      <w:r>
        <w:rPr/>
        <w:t>Contractor:</w:t>
      </w:r>
    </w:p>
    <w:p>
      <w:pPr>
        <w:pStyle w:val="Normal"/>
        <w:rPr>
          <w:b/>
        </w:rPr>
      </w:pPr>
      <w:r>
        <w:rPr>
          <w:b/>
        </w:rPr>
      </w:r>
    </w:p>
    <w:p>
      <w:pPr>
        <w:pStyle w:val="Normal"/>
        <w:rPr>
          <w:b/>
        </w:rPr>
      </w:pPr>
      <w:r>
        <w:rPr>
          <w:b/>
        </w:rPr>
        <w:t>[________________________________]</w:t>
      </w:r>
    </w:p>
    <w:p>
      <w:pPr>
        <w:pStyle w:val="Normal"/>
        <w:rPr>
          <w:b/>
        </w:rPr>
      </w:pPr>
      <w:r>
        <w:rPr>
          <w:b/>
        </w:rPr>
      </w:r>
    </w:p>
    <w:p>
      <w:pPr>
        <w:pStyle w:val="Normal"/>
        <w:numPr>
          <w:ilvl w:val="0"/>
          <w:numId w:val="0"/>
        </w:numPr>
        <w:ind w:firstLine="720" w:start="0"/>
        <w:outlineLvl w:val="0"/>
        <w:rPr/>
      </w:pPr>
      <w:r>
        <w:rPr/>
        <w:t>By:______________________________</w:t>
      </w:r>
    </w:p>
    <w:p>
      <w:pPr>
        <w:pStyle w:val="Normal"/>
        <w:rPr/>
      </w:pPr>
      <w:r>
        <w:rPr/>
      </w:r>
    </w:p>
    <w:p>
      <w:pPr>
        <w:pStyle w:val="Normal"/>
        <w:numPr>
          <w:ilvl w:val="0"/>
          <w:numId w:val="0"/>
        </w:numPr>
        <w:ind w:firstLine="720" w:start="0"/>
        <w:outlineLvl w:val="0"/>
        <w:rPr/>
      </w:pPr>
      <w:r>
        <w:rPr/>
        <w:t>Name:___________________________</w:t>
      </w:r>
    </w:p>
    <w:p>
      <w:pPr>
        <w:pStyle w:val="Normal"/>
        <w:rPr/>
      </w:pPr>
      <w:r>
        <w:rPr/>
      </w:r>
    </w:p>
    <w:p>
      <w:pPr>
        <w:pStyle w:val="Normal"/>
        <w:numPr>
          <w:ilvl w:val="0"/>
          <w:numId w:val="0"/>
        </w:numPr>
        <w:ind w:firstLine="720" w:start="0"/>
        <w:outlineLvl w:val="0"/>
        <w:rPr/>
      </w:pPr>
      <w:r>
        <w:rPr/>
        <w:t>Title:____________________________</w:t>
      </w:r>
    </w:p>
    <w:p>
      <w:pPr>
        <w:pStyle w:val="Normal"/>
        <w:rPr/>
      </w:pPr>
      <w:r>
        <w:rPr/>
      </w:r>
    </w:p>
    <w:p>
      <w:pPr>
        <w:pStyle w:val="Normal"/>
        <w:rPr/>
      </w:pPr>
      <w:r>
        <w:rPr/>
      </w:r>
    </w:p>
    <w:sectPr>
      <w:footerReference w:type="default" r:id="rId6"/>
      <w:footerReference w:type="first" r:id="rId7"/>
      <w:type w:val="nextPage"/>
      <w:pgSz w:w="12240" w:h="15840"/>
      <w:pgMar w:left="960" w:right="960" w:gutter="0" w:header="0" w:top="1956" w:footer="720" w:bottom="179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 w:name="CG Times (WN)">
    <w:charset w:val="00" w:characterSet="windows-1252"/>
    <w:family w:val="roman"/>
    <w:pitch w:val="default"/>
  </w:font>
  <w:font w:name="WP MultinationalA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59143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591435" cy="20955"/>
                      </a:xfrm>
                      <a:prstGeom prst="rect"/>
                      <a:solidFill>
                        <a:srgbClr val="FFFFFF">
                          <a:alpha val="0"/>
                        </a:srgbClr>
                      </a:solidFill>
                    </wps:spPr>
                    <wps:txbx>
                      <w:txbxContent>
                        <w:p>
                          <w:pPr>
                            <w:pStyle w:val="FooterB"/>
                            <w:tabs>
                              <w:tab w:val="clear" w:pos="3960"/>
                              <w:tab w:val="clear" w:pos="5760"/>
                              <w:tab w:val="center" w:pos="4680" w:leader="none"/>
                              <w:tab w:val="left" w:pos="7560" w:leader="none"/>
                            </w:tabs>
                            <w:ind w:end="-1440"/>
                            <w:rPr>
                              <w:rStyle w:val="PageNumber"/>
                            </w:rPr>
                          </w:pPr>
                          <w:r>
                            <w:rPr/>
                            <w:t>39444.06-Houston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tab/>
                            <w:t>Draft November 28, 2000</w:t>
                          </w:r>
                        </w:p>
                      </w:txbxContent>
                    </wps:txbx>
                    <wps:bodyPr anchor="t" lIns="0" tIns="0" rIns="0" bIns="0">
                      <a:noAutofit/>
                    </wps:bodyPr>
                  </wps:wsp>
                </a:graphicData>
              </a:graphic>
            </wp:anchor>
          </w:drawing>
        </mc:Choice>
        <mc:Fallback>
          <w:pict>
            <v:rect fillcolor="#FFFFFF" style="position:absolute;rotation:-0;width:204.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B"/>
                      <w:tabs>
                        <w:tab w:val="clear" w:pos="3960"/>
                        <w:tab w:val="clear" w:pos="5760"/>
                        <w:tab w:val="center" w:pos="4680" w:leader="none"/>
                        <w:tab w:val="left" w:pos="7560" w:leader="none"/>
                      </w:tabs>
                      <w:ind w:end="-1440"/>
                      <w:rPr>
                        <w:rStyle w:val="PageNumber"/>
                      </w:rPr>
                    </w:pPr>
                    <w:r>
                      <w:rPr/>
                      <w:t>39444.06-Houston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tab/>
                      <w:t>Draft November 28, 2000</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tabs>
        <w:tab w:val="clear" w:pos="5760"/>
        <w:tab w:val="center" w:pos="3960" w:leader="none"/>
        <w:tab w:val="left" w:pos="7560" w:leader="none"/>
      </w:tabs>
      <w:ind w:end="-1440"/>
      <w:rPr/>
    </w:pPr>
    <w:r>
      <w:rPr/>
      <w:t>39444.06-Houston Server 1A</w:t>
      <w:tab/>
      <w:tab/>
      <w:t>Draft November 28,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493585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4935855" cy="175260"/>
                      </a:xfrm>
                      <a:prstGeom prst="rect"/>
                      <a:solidFill>
                        <a:srgbClr val="FFFFFF">
                          <a:alpha val="0"/>
                        </a:srgbClr>
                      </a:solidFill>
                    </wps:spPr>
                    <wps:txbx>
                      <w:txbxContent>
                        <w:p>
                          <w:pPr>
                            <w:pStyle w:val="FooterB"/>
                            <w:tabs>
                              <w:tab w:val="clear" w:pos="3960"/>
                              <w:tab w:val="clear" w:pos="5760"/>
                              <w:tab w:val="center" w:pos="4680" w:leader="none"/>
                              <w:tab w:val="left" w:pos="7560" w:leader="none"/>
                            </w:tabs>
                            <w:ind w:end="-1440"/>
                            <w:rPr/>
                          </w:pPr>
                          <w:r>
                            <w:rPr/>
                            <w:t>39444.06-Houston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w:t>
                          </w:r>
                          <w:r>
                            <w:rPr>
                              <w:rStyle w:val="PageNumber"/>
                              <w:sz w:val="24"/>
                            </w:rPr>
                            <w:fldChar w:fldCharType="end"/>
                          </w:r>
                          <w:r>
                            <w:rPr/>
                            <w:tab/>
                            <w:t>Draft November 28, 2000</w:t>
                          </w:r>
                        </w:p>
                      </w:txbxContent>
                    </wps:txbx>
                    <wps:bodyPr anchor="t" lIns="0" tIns="0" rIns="0" bIns="0">
                      <a:noAutofit/>
                    </wps:bodyPr>
                  </wps:wsp>
                </a:graphicData>
              </a:graphic>
            </wp:anchor>
          </w:drawing>
        </mc:Choice>
        <mc:Fallback>
          <w:pict>
            <v:rect fillcolor="#FFFFFF" style="position:absolute;rotation:-0;width:388.65pt;height:13.8pt;mso-wrap-distance-left:0pt;mso-wrap-distance-right:0pt;mso-wrap-distance-top:0pt;mso-wrap-distance-bottom:0pt;margin-top:0.05pt;mso-position-vertical-relative:text;margin-left:42.7pt;mso-position-horizontal:center;mso-position-horizontal-relative:margin">
              <v:fill opacity="0f"/>
              <v:textbox inset="0in,0in,0in,0in">
                <w:txbxContent>
                  <w:p>
                    <w:pPr>
                      <w:pStyle w:val="FooterB"/>
                      <w:tabs>
                        <w:tab w:val="clear" w:pos="3960"/>
                        <w:tab w:val="clear" w:pos="5760"/>
                        <w:tab w:val="center" w:pos="4680" w:leader="none"/>
                        <w:tab w:val="left" w:pos="7560" w:leader="none"/>
                      </w:tabs>
                      <w:ind w:end="-1440"/>
                      <w:rPr/>
                    </w:pPr>
                    <w:r>
                      <w:rPr/>
                      <w:t>39444.06-Houston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w:t>
                    </w:r>
                    <w:r>
                      <w:rPr>
                        <w:rStyle w:val="PageNumber"/>
                        <w:sz w:val="24"/>
                      </w:rPr>
                      <w:fldChar w:fldCharType="end"/>
                    </w:r>
                    <w:r>
                      <w:rPr/>
                      <w:tab/>
                      <w:t>Draft November 28, 2000</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6102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23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90</w:t>
                    </w:r>
                    <w:r>
                      <w:rPr>
                        <w:rStyle w:val="PageNumber"/>
                      </w:rPr>
                      <w:fldChar w:fldCharType="end"/>
                    </w:r>
                  </w:p>
                </w:txbxContent>
              </v:textbox>
              <w10:wrap type="square"/>
            </v:rect>
          </w:pict>
        </mc:Fallback>
      </mc:AlternateContent>
    </w:r>
  </w:p>
  <w:p>
    <w:pPr>
      <w:pStyle w:val="FooterB"/>
      <w:tabs>
        <w:tab w:val="clear" w:pos="5760"/>
        <w:tab w:val="center" w:pos="3960" w:leader="none"/>
        <w:tab w:val="left" w:pos="8280" w:leader="none"/>
      </w:tabs>
      <w:ind w:end="-1440"/>
      <w:rPr/>
    </w:pPr>
    <w:r>
      <w:rPr/>
      <w:t>39444.06-Houston Server 1A</w:t>
      <w:tab/>
      <w:tab/>
      <w:t>Draft November 28, 2000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863"/>
        </w:tabs>
        <w:ind w:start="2863" w:hanging="720"/>
      </w:pPr>
      <w:rPr>
        <w:sz w:val="24"/>
        <w:i w:val="false"/>
        <w:b w:val="false"/>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end"/>
      <w:pPr>
        <w:tabs>
          <w:tab w:val="num" w:pos="1080"/>
        </w:tabs>
        <w:ind w:start="1080" w:hanging="360"/>
      </w:pPr>
      <w:rPr/>
    </w:lvl>
    <w:lvl w:ilvl="3">
      <w:start w:val="1"/>
      <w:numFmt w:val="decimal"/>
      <w:lvlText w:val="(%4)"/>
      <w:lvlJc w:val="start"/>
      <w:pPr>
        <w:tabs>
          <w:tab w:val="num" w:pos="1800"/>
        </w:tabs>
        <w:ind w:start="1440" w:hanging="360"/>
      </w:pPr>
      <w:rPr/>
    </w:lvl>
    <w:lvl w:ilvl="4">
      <w:start w:val="1"/>
      <w:numFmt w:val="lowerLetter"/>
      <w:lvlText w:val="(%5)"/>
      <w:lvlJc w:val="start"/>
      <w:pPr>
        <w:tabs>
          <w:tab w:val="num" w:pos="2160"/>
        </w:tabs>
        <w:ind w:start="1800" w:hanging="360"/>
      </w:pPr>
      <w:rPr/>
    </w:lvl>
    <w:lvl w:ilvl="5">
      <w:start w:val="1"/>
      <w:numFmt w:val="lowerRoman"/>
      <w:lvlText w:val="(%6)"/>
      <w:lvlJc w:val="start"/>
      <w:pPr>
        <w:tabs>
          <w:tab w:val="num" w:pos="288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600"/>
        </w:tabs>
        <w:ind w:start="3240" w:hanging="360"/>
      </w:pPr>
      <w:rPr/>
    </w:lvl>
  </w:abstractNum>
  <w:abstractNum w:abstractNumId="4">
    <w:lvl w:ilvl="0">
      <w:start w:val="1"/>
      <w:numFmt w:val="lowerLetter"/>
      <w:lvlText w:val="(%1)"/>
      <w:lvlJc w:val="start"/>
      <w:pPr>
        <w:tabs>
          <w:tab w:val="num" w:pos="720"/>
        </w:tabs>
        <w:ind w:start="720" w:hanging="720"/>
      </w:pPr>
    </w:lvl>
  </w:abstractNum>
  <w:abstractNum w:abstractNumId="5">
    <w:lvl w:ilvl="0">
      <w:start w:val="1"/>
      <w:numFmt w:val="decimal"/>
      <w:lvlText w:val="%1."/>
      <w:lvlJc w:val="start"/>
      <w:pPr>
        <w:tabs>
          <w:tab w:val="num" w:pos="720"/>
        </w:tabs>
        <w:ind w:start="720" w:hanging="720"/>
      </w:pPr>
    </w:lvl>
    <w:lvl w:ilvl="1">
      <w:start w:val="1"/>
      <w:numFmt w:val="decimal"/>
      <w:lvlText w:val="%1.%2."/>
      <w:lvlJc w:val="start"/>
      <w:pPr>
        <w:tabs>
          <w:tab w:val="num" w:pos="360"/>
        </w:tabs>
        <w:ind w:start="0" w:hanging="0"/>
      </w:pPr>
      <w:rPr>
        <w:rFonts w:ascii="Arial" w:hAnsi="Arial" w:cs="Arial"/>
      </w:rPr>
    </w:lvl>
    <w:lvl w:ilvl="2">
      <w:start w:val="1"/>
      <w:numFmt w:val="decimal"/>
      <w:lvlText w:val="%1.%2.%3."/>
      <w:lvlJc w:val="start"/>
      <w:pPr>
        <w:tabs>
          <w:tab w:val="num" w:pos="1800"/>
        </w:tabs>
        <w:ind w:start="1224" w:hanging="504"/>
      </w:p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firstLine="720" w:start="0" w:end="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mallCaps/>
      <w:kern w:val="2"/>
      <w:szCs w:val="32"/>
    </w:rPr>
  </w:style>
  <w:style w:type="paragraph" w:styleId="Heading2">
    <w:name w:val="heading 2"/>
    <w:basedOn w:val="Normal"/>
    <w:next w:val="Normal"/>
    <w:qFormat/>
    <w:pPr>
      <w:keepNext w:val="true"/>
      <w:numPr>
        <w:ilvl w:val="1"/>
        <w:numId w:val="1"/>
      </w:numPr>
      <w:tabs>
        <w:tab w:val="clear" w:pos="720"/>
        <w:tab w:val="left" w:pos="1440" w:leader="none"/>
      </w:tabs>
      <w:spacing w:before="240" w:after="240"/>
      <w:outlineLvl w:val="1"/>
    </w:pPr>
    <w:rPr>
      <w:b/>
      <w:bCs/>
      <w:iCs/>
      <w:szCs w:val="28"/>
    </w:rPr>
  </w:style>
  <w:style w:type="paragraph" w:styleId="Heading3">
    <w:name w:val="heading 3"/>
    <w:basedOn w:val="Normal"/>
    <w:next w:val="Normal"/>
    <w:qFormat/>
    <w:pPr>
      <w:keepNext w:val="true"/>
      <w:numPr>
        <w:ilvl w:val="2"/>
        <w:numId w:val="1"/>
      </w:numPr>
      <w:spacing w:before="240" w:after="60"/>
      <w:outlineLvl w:val="2"/>
    </w:pPr>
    <w:rPr>
      <w:rFonts w:cs="Arial"/>
      <w:bCs/>
      <w:i/>
      <w:szCs w:val="26"/>
    </w:rPr>
  </w:style>
  <w:style w:type="paragraph" w:styleId="Heading4">
    <w:name w:val="heading 4"/>
    <w:basedOn w:val="Normal"/>
    <w:next w:val="Normal"/>
    <w:qFormat/>
    <w:pPr>
      <w:keepNext w:val="true"/>
      <w:numPr>
        <w:ilvl w:val="3"/>
        <w:numId w:val="1"/>
      </w:numPr>
      <w:spacing w:before="240" w:after="60"/>
      <w:outlineLvl w:val="3"/>
    </w:pPr>
    <w:rPr>
      <w:b/>
      <w:bCs/>
      <w:szCs w:val="28"/>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b w:val="false"/>
      <w:i w:val="false"/>
      <w:sz w:val="24"/>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sz w:val="16"/>
    </w:rPr>
  </w:style>
  <w:style w:type="character" w:styleId="WW8Num22z0">
    <w:name w:val="WW8Num22z0"/>
    <w:qFormat/>
    <w:rPr>
      <w:b w:val="false"/>
      <w:i w:val="false"/>
      <w:sz w:val="24"/>
    </w:rPr>
  </w:style>
  <w:style w:type="character" w:styleId="WW8Num23z0">
    <w:name w:val="WW8Num23z0"/>
    <w:qFormat/>
    <w:rPr>
      <w:rFonts w:ascii="Symbol" w:hAnsi="Symbol" w:cs="Symbol"/>
      <w:sz w:val="16"/>
    </w:rPr>
  </w:style>
  <w:style w:type="character" w:styleId="WW8Num24z0">
    <w:name w:val="WW8Num24z0"/>
    <w:qFormat/>
    <w:rPr>
      <w:rFonts w:ascii="Symbol" w:hAnsi="Symbol" w:cs="Symbol"/>
    </w:rPr>
  </w:style>
  <w:style w:type="character" w:styleId="WW8Num25z0">
    <w:name w:val="WW8Num25z0"/>
    <w:qFormat/>
    <w:rPr>
      <w:rFonts w:ascii="Symbol" w:hAnsi="Symbol" w:cs="Symbol"/>
      <w:sz w:val="16"/>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b w:val="false"/>
      <w:i w:val="false"/>
      <w:sz w:val="24"/>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2z1">
    <w:name w:val="WW8Num32z1"/>
    <w:qFormat/>
    <w:rPr>
      <w:u w:val="none"/>
    </w:rPr>
  </w:style>
  <w:style w:type="character" w:styleId="WW8Num33z0">
    <w:name w:val="WW8Num33z0"/>
    <w:qFormat/>
    <w:rPr>
      <w:rFonts w:ascii="Symbol" w:hAnsi="Symbol" w:cs="Symbol"/>
    </w:rPr>
  </w:style>
  <w:style w:type="character" w:styleId="WW8Num34z0">
    <w:name w:val="WW8Num34z0"/>
    <w:qFormat/>
    <w:rPr>
      <w:rFonts w:ascii="Symbol" w:hAnsi="Symbol" w:cs="Symbol"/>
      <w:sz w:val="16"/>
    </w:rPr>
  </w:style>
  <w:style w:type="character" w:styleId="WW8Num35z0">
    <w:name w:val="WW8Num35z0"/>
    <w:qFormat/>
    <w:rPr>
      <w:rFonts w:ascii="Symbol" w:hAnsi="Symbol" w:cs="Symbol"/>
    </w:rPr>
  </w:style>
  <w:style w:type="character" w:styleId="WW8Num36z0">
    <w:name w:val="WW8Num36z0"/>
    <w:qFormat/>
    <w:rPr>
      <w:rFonts w:ascii="Symbol" w:hAnsi="Symbol" w:cs="Symbol"/>
      <w:sz w:val="24"/>
    </w:rPr>
  </w:style>
  <w:style w:type="character" w:styleId="WW8Num37z0">
    <w:name w:val="WW8Num37z0"/>
    <w:qFormat/>
    <w:rPr>
      <w:rFonts w:ascii="Symbol" w:hAnsi="Symbol" w:cs="Symbol"/>
      <w:color w:val="auto"/>
      <w:sz w:val="16"/>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u w:val="none"/>
    </w:rPr>
  </w:style>
  <w:style w:type="character" w:styleId="WW8Num42z0">
    <w:name w:val="WW8Num42z0"/>
    <w:qFormat/>
    <w:rPr>
      <w:rFonts w:ascii="Symbol" w:hAnsi="Symbol" w:cs="Symbol"/>
      <w:sz w:val="24"/>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sz w:val="24"/>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sz w:val="16"/>
    </w:rPr>
  </w:style>
  <w:style w:type="character" w:styleId="WW8Num54z0">
    <w:name w:val="WW8Num54z0"/>
    <w:qFormat/>
    <w:rPr/>
  </w:style>
  <w:style w:type="character" w:styleId="WW8Num55z0">
    <w:name w:val="WW8Num55z0"/>
    <w:qFormat/>
    <w:rPr>
      <w:rFonts w:ascii="Symbol" w:hAnsi="Symbol" w:cs="Symbol"/>
      <w:sz w:val="16"/>
    </w:rPr>
  </w:style>
  <w:style w:type="character" w:styleId="WW8Num56z0">
    <w:name w:val="WW8Num56z0"/>
    <w:qFormat/>
    <w:rPr>
      <w:b w:val="false"/>
      <w:i w:val="false"/>
      <w:sz w:val="24"/>
    </w:rPr>
  </w:style>
  <w:style w:type="character" w:styleId="WW8Num57z0">
    <w:name w:val="WW8Num57z0"/>
    <w:qFormat/>
    <w:rPr/>
  </w:style>
  <w:style w:type="character" w:styleId="WW8Num58z0">
    <w:name w:val="WW8Num58z0"/>
    <w:qFormat/>
    <w:rPr>
      <w:b/>
      <w:i w:val="false"/>
      <w:strike w:val="false"/>
      <w:dstrike w:val="false"/>
      <w:shadow w:val="false"/>
      <w:vanish w:val="false"/>
      <w:color w:val="auto"/>
      <w:position w:val="0"/>
      <w:sz w:val="24"/>
      <w:u w:val="single"/>
      <w:vertAlign w:val="baseline"/>
    </w:rPr>
  </w:style>
  <w:style w:type="character" w:styleId="WW8Num58z1">
    <w:name w:val="WW8Num58z1"/>
    <w:qFormat/>
    <w:rPr>
      <w:caps w:val="false"/>
      <w:smallCaps w:val="false"/>
      <w:strike w:val="false"/>
      <w:dstrike w:val="false"/>
      <w:shadow w:val="false"/>
      <w:vanish w:val="false"/>
      <w:color w:val="auto"/>
      <w:position w:val="0"/>
      <w:sz w:val="24"/>
      <w:u w:val="none"/>
      <w:vertAlign w:val="baseline"/>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3z0">
    <w:name w:val="WW8Num63z0"/>
    <w:qFormat/>
    <w:rPr>
      <w:rFonts w:ascii="Symbol" w:hAnsi="Symbol" w:cs="Symbol"/>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sz w:val="16"/>
    </w:rPr>
  </w:style>
  <w:style w:type="character" w:styleId="WW8Num71z0">
    <w:name w:val="WW8Num71z0"/>
    <w:qFormat/>
    <w:rPr>
      <w:rFonts w:ascii="Symbol" w:hAnsi="Symbol" w:cs="Symbol"/>
      <w:sz w:val="16"/>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color w:val="auto"/>
      <w:sz w:val="16"/>
    </w:rPr>
  </w:style>
  <w:style w:type="character" w:styleId="WW8Num75z0">
    <w:name w:val="WW8Num75z0"/>
    <w:qFormat/>
    <w:rPr>
      <w:rFonts w:ascii="Symbol" w:hAnsi="Symbol" w:cs="Symbol"/>
      <w:sz w:val="16"/>
    </w:rPr>
  </w:style>
  <w:style w:type="character" w:styleId="WW8Num76z0">
    <w:name w:val="WW8Num76z0"/>
    <w:qFormat/>
    <w:rPr/>
  </w:style>
  <w:style w:type="character" w:styleId="WW8Num77z0">
    <w:name w:val="WW8Num77z0"/>
    <w:qFormat/>
    <w:rPr/>
  </w:style>
  <w:style w:type="character" w:styleId="WW8Num78z0">
    <w:name w:val="WW8Num78z0"/>
    <w:qFormat/>
    <w:rPr>
      <w:b/>
      <w:i w:val="false"/>
      <w:strike w:val="false"/>
      <w:dstrike w:val="false"/>
      <w:shadow w:val="false"/>
      <w:vanish w:val="false"/>
      <w:color w:val="auto"/>
      <w:position w:val="0"/>
      <w:sz w:val="24"/>
      <w:u w:val="single"/>
      <w:vertAlign w:val="baseline"/>
    </w:rPr>
  </w:style>
  <w:style w:type="character" w:styleId="WW8Num78z1">
    <w:name w:val="WW8Num78z1"/>
    <w:qFormat/>
    <w:rPr>
      <w:caps w:val="false"/>
      <w:smallCaps w:val="false"/>
      <w:strike w:val="false"/>
      <w:dstrike w:val="false"/>
      <w:shadow w:val="false"/>
      <w:vanish w:val="false"/>
      <w:color w:val="auto"/>
      <w:position w:val="0"/>
      <w:sz w:val="24"/>
      <w:u w:val="none"/>
      <w:vertAlign w:val="baseline"/>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sz w:val="16"/>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u w:val="single"/>
    </w:rPr>
  </w:style>
  <w:style w:type="character" w:styleId="WW8Num85z1">
    <w:name w:val="WW8Num85z1"/>
    <w:qFormat/>
    <w:rPr>
      <w:u w:val="none"/>
    </w:rPr>
  </w:style>
  <w:style w:type="character" w:styleId="WW8Num86z0">
    <w:name w:val="WW8Num86z0"/>
    <w:qFormat/>
    <w:rPr/>
  </w:style>
  <w:style w:type="character" w:styleId="WW8Num87z0">
    <w:name w:val="WW8Num87z0"/>
    <w:qFormat/>
    <w:rPr/>
  </w:style>
  <w:style w:type="character" w:styleId="WW8Num87z1">
    <w:name w:val="WW8Num87z1"/>
    <w:qFormat/>
    <w:rPr>
      <w:u w:val="none"/>
    </w:rPr>
  </w:style>
  <w:style w:type="character" w:styleId="WW8Num89z0">
    <w:name w:val="WW8Num89z0"/>
    <w:qFormat/>
    <w:rPr>
      <w:rFonts w:ascii="Symbol" w:hAnsi="Symbol" w:cs="Symbol"/>
      <w:sz w:val="16"/>
    </w:rPr>
  </w:style>
  <w:style w:type="character" w:styleId="WW8Num90z0">
    <w:name w:val="WW8Num90z0"/>
    <w:qFormat/>
    <w:rPr>
      <w:rFonts w:ascii="Symbol" w:hAnsi="Symbol" w:cs="Symbol"/>
      <w:color w:val="auto"/>
      <w:sz w:val="16"/>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3z1">
    <w:name w:val="WW8Num93z1"/>
    <w:qFormat/>
    <w:rPr>
      <w:u w:val="none"/>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sz w:val="16"/>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sz w:val="16"/>
    </w:rPr>
  </w:style>
  <w:style w:type="character" w:styleId="WW8Num111z0">
    <w:name w:val="WW8Num111z0"/>
    <w:qFormat/>
    <w:rPr/>
  </w:style>
  <w:style w:type="character" w:styleId="WW8Num111z1">
    <w:name w:val="WW8Num111z1"/>
    <w:qFormat/>
    <w:rPr>
      <w:u w:val="none"/>
    </w:rPr>
  </w:style>
  <w:style w:type="character" w:styleId="WW8Num112z0">
    <w:name w:val="WW8Num112z0"/>
    <w:qFormat/>
    <w:rPr>
      <w:b w:val="false"/>
      <w:i w:val="false"/>
      <w:sz w:val="24"/>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sz w:val="16"/>
    </w:rPr>
  </w:style>
  <w:style w:type="character" w:styleId="WW8Num120z0">
    <w:name w:val="WW8Num120z0"/>
    <w:qFormat/>
    <w:rPr/>
  </w:style>
  <w:style w:type="character" w:styleId="WW8Num122z0">
    <w:name w:val="WW8Num122z0"/>
    <w:qFormat/>
    <w:rPr>
      <w:rFonts w:ascii="Symbol" w:hAnsi="Symbol" w:cs="Symbol"/>
      <w:sz w:val="16"/>
    </w:rPr>
  </w:style>
  <w:style w:type="character" w:styleId="WW8Num123z0">
    <w:name w:val="WW8Num123z0"/>
    <w:qFormat/>
    <w:rPr>
      <w:b w:val="false"/>
      <w:i w:val="false"/>
      <w:sz w:val="24"/>
    </w:rPr>
  </w:style>
  <w:style w:type="character" w:styleId="WW8Num124z0">
    <w:name w:val="WW8Num124z0"/>
    <w:qFormat/>
    <w:rPr/>
  </w:style>
  <w:style w:type="character" w:styleId="WW8Num125z0">
    <w:name w:val="WW8Num125z0"/>
    <w:qFormat/>
    <w:rPr>
      <w:b w:val="false"/>
      <w:i w:val="false"/>
      <w:sz w:val="24"/>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sz w:val="16"/>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color w:val="auto"/>
      <w:sz w:val="16"/>
    </w:rPr>
  </w:style>
  <w:style w:type="character" w:styleId="WW8Num139z0">
    <w:name w:val="WW8Num139z0"/>
    <w:qFormat/>
    <w:rPr/>
  </w:style>
  <w:style w:type="character" w:styleId="WW8Num140z0">
    <w:name w:val="WW8Num140z0"/>
    <w:qFormat/>
    <w:rPr>
      <w:rFonts w:ascii="Symbol" w:hAnsi="Symbol" w:cs="Symbol"/>
      <w:sz w:val="16"/>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b w:val="false"/>
      <w:i w:val="false"/>
      <w:sz w:val="24"/>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rFonts w:ascii="Symbol" w:hAnsi="Symbol" w:cs="Symbol"/>
      <w:sz w:val="16"/>
    </w:rPr>
  </w:style>
  <w:style w:type="character" w:styleId="WW8Num164z0">
    <w:name w:val="WW8Num164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rPr>
  </w:style>
  <w:style w:type="character" w:styleId="WW8Num168z0">
    <w:name w:val="WW8Num168z0"/>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1">
    <w:name w:val="WW8Num174z1"/>
    <w:qFormat/>
    <w:rPr>
      <w:rFonts w:ascii="Arial" w:hAnsi="Arial" w:cs="Arial"/>
    </w:rPr>
  </w:style>
  <w:style w:type="character" w:styleId="WW8Num175z0">
    <w:name w:val="WW8Num175z0"/>
    <w:qFormat/>
    <w:rPr/>
  </w:style>
  <w:style w:type="character" w:styleId="WW8Num176z0">
    <w:name w:val="WW8Num176z0"/>
    <w:qFormat/>
    <w:rPr/>
  </w:style>
  <w:style w:type="character" w:styleId="WW8Num176z2">
    <w:name w:val="WW8Num176z2"/>
    <w:qFormat/>
    <w:rPr>
      <w:rFonts w:ascii="Arial" w:hAnsi="Arial" w:cs="Aria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sz w:val="16"/>
    </w:rPr>
  </w:style>
  <w:style w:type="character" w:styleId="WW8Num180z0">
    <w:name w:val="WW8Num180z0"/>
    <w:qFormat/>
    <w:rPr>
      <w:rFonts w:ascii="Arial" w:hAnsi="Arial" w:cs="Aria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sz w:val="1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sz w:val="16"/>
    </w:rPr>
  </w:style>
  <w:style w:type="character" w:styleId="WW8Num188z0">
    <w:name w:val="WW8Num188z0"/>
    <w:qFormat/>
    <w:rPr>
      <w:rFonts w:ascii="Symbol" w:hAnsi="Symbol" w:cs="Symbol"/>
      <w:sz w:val="16"/>
    </w:rPr>
  </w:style>
  <w:style w:type="character" w:styleId="WW8Num189z0">
    <w:name w:val="WW8Num189z0"/>
    <w:qFormat/>
    <w:rPr>
      <w:rFonts w:ascii="Symbol" w:hAnsi="Symbol" w:cs="Symbol"/>
      <w:sz w:val="16"/>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2z2">
    <w:name w:val="WW8Num192z2"/>
    <w:qFormat/>
    <w:rPr>
      <w:rFonts w:ascii="Arial" w:hAnsi="Arial" w:cs="Arial"/>
    </w:rPr>
  </w:style>
  <w:style w:type="character" w:styleId="WW8Num193z0">
    <w:name w:val="WW8Num193z0"/>
    <w:qFormat/>
    <w:rPr/>
  </w:style>
  <w:style w:type="character" w:styleId="WW8Num194z0">
    <w:name w:val="WW8Num194z0"/>
    <w:qFormat/>
    <w:rPr>
      <w:u w:val="none"/>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b w:val="false"/>
      <w:i w:val="false"/>
      <w:sz w:val="24"/>
    </w:rPr>
  </w:style>
  <w:style w:type="character" w:styleId="WW8Num199z0">
    <w:name w:val="WW8Num199z0"/>
    <w:qFormat/>
    <w:rPr/>
  </w:style>
  <w:style w:type="character" w:styleId="WW8Num199z1">
    <w:name w:val="WW8Num199z1"/>
    <w:qFormat/>
    <w:rPr>
      <w:u w:val="none"/>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b w:val="false"/>
      <w:i w:val="false"/>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sz w:val="24"/>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Arial" w:hAnsi="Arial" w:cs="Arial"/>
      <w:sz w:val="20"/>
      <w:u w:val="single"/>
    </w:rPr>
  </w:style>
  <w:style w:type="character" w:styleId="WW8Num214z1">
    <w:name w:val="WW8Num214z1"/>
    <w:qFormat/>
    <w:rPr>
      <w:u w:val="none"/>
    </w:rPr>
  </w:style>
  <w:style w:type="character" w:styleId="WW8Num215z0">
    <w:name w:val="WW8Num215z0"/>
    <w:qFormat/>
    <w:rPr>
      <w:rFonts w:ascii="Times New Roman" w:hAnsi="Times New Roman" w:cs="Times New Roman"/>
    </w:rPr>
  </w:style>
  <w:style w:type="character" w:styleId="WW8Num215z1">
    <w:name w:val="WW8Num215z1"/>
    <w:qFormat/>
    <w:rPr>
      <w:u w:val="none"/>
    </w:rPr>
  </w:style>
  <w:style w:type="character" w:styleId="WW8Num216z0">
    <w:name w:val="WW8Num216z0"/>
    <w:qFormat/>
    <w:rPr>
      <w:rFonts w:ascii="Symbol" w:hAnsi="Symbol" w:cs="Symbol"/>
    </w:rPr>
  </w:style>
  <w:style w:type="character" w:styleId="WW8Num217z0">
    <w:name w:val="WW8Num217z0"/>
    <w:qFormat/>
    <w:rPr>
      <w:rFonts w:ascii="Symbol" w:hAnsi="Symbol" w:cs="Symbol"/>
      <w:sz w:val="16"/>
    </w:rPr>
  </w:style>
  <w:style w:type="character" w:styleId="WW8Num218z0">
    <w:name w:val="WW8Num218z0"/>
    <w:qFormat/>
    <w:rPr/>
  </w:style>
  <w:style w:type="character" w:styleId="WW8Num219z0">
    <w:name w:val="WW8Num219z0"/>
    <w:qFormat/>
    <w:rPr>
      <w:rFonts w:ascii="Symbol" w:hAnsi="Symbol" w:cs="Symbol"/>
      <w:sz w:val="16"/>
    </w:rPr>
  </w:style>
  <w:style w:type="character" w:styleId="WW8Num220z0">
    <w:name w:val="WW8Num220z0"/>
    <w:qFormat/>
    <w:rPr/>
  </w:style>
  <w:style w:type="character" w:styleId="WW8Num220z2">
    <w:name w:val="WW8Num220z2"/>
    <w:qFormat/>
    <w:rPr>
      <w:rFonts w:ascii="Arial" w:hAnsi="Arial" w:cs="Arial"/>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sz w:val="16"/>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sz w:val="16"/>
    </w:rPr>
  </w:style>
  <w:style w:type="character" w:styleId="WW8Num229z0">
    <w:name w:val="WW8Num229z0"/>
    <w:qFormat/>
    <w:rPr>
      <w:rFonts w:ascii="Symbol" w:hAnsi="Symbol" w:cs="Symbol"/>
      <w:sz w:val="16"/>
    </w:rPr>
  </w:style>
  <w:style w:type="character" w:styleId="WW8Num230z0">
    <w:name w:val="WW8Num230z0"/>
    <w:qFormat/>
    <w:rPr>
      <w:rFonts w:ascii="Symbol" w:hAnsi="Symbol" w:cs="Symbol"/>
    </w:rPr>
  </w:style>
  <w:style w:type="character" w:styleId="WW8Num231z0">
    <w:name w:val="WW8Num231z0"/>
    <w:qFormat/>
    <w:rPr>
      <w:u w:val="single"/>
    </w:rPr>
  </w:style>
  <w:style w:type="character" w:styleId="WW8Num232z0">
    <w:name w:val="WW8Num232z0"/>
    <w:qFormat/>
    <w:rPr/>
  </w:style>
  <w:style w:type="character" w:styleId="WW8Num233z0">
    <w:name w:val="WW8Num233z0"/>
    <w:qFormat/>
    <w:rPr/>
  </w:style>
  <w:style w:type="character" w:styleId="WW8Num234z0">
    <w:name w:val="WW8Num234z0"/>
    <w:qFormat/>
    <w:rPr>
      <w:rFonts w:ascii="Symbol" w:hAnsi="Symbol" w:cs="Symbol"/>
    </w:rPr>
  </w:style>
  <w:style w:type="character" w:styleId="WW8Num235z0">
    <w:name w:val="WW8Num235z0"/>
    <w:qFormat/>
    <w:rPr/>
  </w:style>
  <w:style w:type="character" w:styleId="WW8Num237z0">
    <w:name w:val="WW8Num237z0"/>
    <w:qFormat/>
    <w:rPr>
      <w:rFonts w:ascii="Symbol" w:hAnsi="Symbol" w:cs="Symbol"/>
      <w:sz w:val="16"/>
    </w:rPr>
  </w:style>
  <w:style w:type="character" w:styleId="WW8Num238z0">
    <w:name w:val="WW8Num238z0"/>
    <w:qFormat/>
    <w:rPr>
      <w:i w:val="false"/>
    </w:rPr>
  </w:style>
  <w:style w:type="character" w:styleId="WW8Num239z0">
    <w:name w:val="WW8Num239z0"/>
    <w:qFormat/>
    <w:rPr>
      <w:b/>
      <w:i w:val="false"/>
      <w:strike w:val="false"/>
      <w:dstrike w:val="false"/>
      <w:shadow w:val="false"/>
      <w:vanish w:val="false"/>
      <w:color w:val="auto"/>
      <w:position w:val="0"/>
      <w:sz w:val="24"/>
      <w:u w:val="single"/>
      <w:vertAlign w:val="baseline"/>
    </w:rPr>
  </w:style>
  <w:style w:type="character" w:styleId="WW8Num239z1">
    <w:name w:val="WW8Num239z1"/>
    <w:qFormat/>
    <w:rPr>
      <w:caps w:val="false"/>
      <w:smallCaps w:val="false"/>
      <w:strike w:val="false"/>
      <w:dstrike w:val="false"/>
      <w:shadow w:val="false"/>
      <w:vanish w:val="false"/>
      <w:color w:val="auto"/>
      <w:position w:val="0"/>
      <w:sz w:val="24"/>
      <w:u w:val="none"/>
      <w:vertAlign w:val="baseline"/>
    </w:rPr>
  </w:style>
  <w:style w:type="character" w:styleId="WW8Num240z0">
    <w:name w:val="WW8Num240z0"/>
    <w:qFormat/>
    <w:rPr/>
  </w:style>
  <w:style w:type="character" w:styleId="WW8Num241z0">
    <w:name w:val="WW8Num241z0"/>
    <w:qFormat/>
    <w:rPr>
      <w:rFonts w:ascii="Symbol" w:hAnsi="Symbol" w:cs="Symbol"/>
      <w:sz w:val="16"/>
    </w:rPr>
  </w:style>
  <w:style w:type="character" w:styleId="WW8Num242z0">
    <w:name w:val="WW8Num242z0"/>
    <w:qFormat/>
    <w:rPr>
      <w:rFonts w:ascii="Symbol" w:hAnsi="Symbol" w:cs="Symbol"/>
      <w:sz w:val="16"/>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Symbol" w:hAnsi="Symbol" w:cs="Symbol"/>
      <w:sz w:val="16"/>
    </w:rPr>
  </w:style>
  <w:style w:type="character" w:styleId="WW8Num249z0">
    <w:name w:val="WW8Num249z0"/>
    <w:qFormat/>
    <w:rPr>
      <w:rFonts w:ascii="Symbol" w:hAnsi="Symbol" w:cs="Symbol"/>
      <w:sz w:val="16"/>
    </w:rPr>
  </w:style>
  <w:style w:type="character" w:styleId="WW8Num250z0">
    <w:name w:val="WW8Num250z0"/>
    <w:qFormat/>
    <w:rPr>
      <w:b w:val="false"/>
    </w:rPr>
  </w:style>
  <w:style w:type="character" w:styleId="WW8Num252z0">
    <w:name w:val="WW8Num252z0"/>
    <w:qFormat/>
    <w:rPr>
      <w:rFonts w:ascii="Symbol" w:hAnsi="Symbol" w:cs="Symbol"/>
      <w:sz w:val="16"/>
    </w:rPr>
  </w:style>
  <w:style w:type="character" w:styleId="WW8Num253z0">
    <w:name w:val="WW8Num253z0"/>
    <w:qFormat/>
    <w:rPr>
      <w:rFonts w:ascii="Symbol" w:hAnsi="Symbol" w:cs="Symbol"/>
    </w:rPr>
  </w:style>
  <w:style w:type="character" w:styleId="WW8Num254z0">
    <w:name w:val="WW8Num254z0"/>
    <w:qFormat/>
    <w:rPr/>
  </w:style>
  <w:style w:type="character" w:styleId="WW8Num255z0">
    <w:name w:val="WW8Num255z0"/>
    <w:qFormat/>
    <w:rPr>
      <w:rFonts w:ascii="Symbol" w:hAnsi="Symbol" w:cs="Symbol"/>
      <w:sz w:val="16"/>
    </w:rPr>
  </w:style>
  <w:style w:type="character" w:styleId="WW8Num256z0">
    <w:name w:val="WW8Num256z0"/>
    <w:qFormat/>
    <w:rPr>
      <w:b w:val="false"/>
      <w:i w:val="false"/>
      <w:sz w:val="24"/>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sz w:val="16"/>
    </w:rPr>
  </w:style>
  <w:style w:type="character" w:styleId="WW8Num263z0">
    <w:name w:val="WW8Num263z0"/>
    <w:qFormat/>
    <w:rPr>
      <w:rFonts w:ascii="Symbol" w:hAnsi="Symbol" w:cs="Symbol"/>
    </w:rPr>
  </w:style>
  <w:style w:type="character" w:styleId="WW8Num265z0">
    <w:name w:val="WW8Num265z0"/>
    <w:qFormat/>
    <w:rPr>
      <w:rFonts w:ascii="Symbol" w:hAnsi="Symbol" w:cs="Symbol"/>
      <w:color w:val="auto"/>
      <w:sz w:val="16"/>
    </w:rPr>
  </w:style>
  <w:style w:type="character" w:styleId="WW8Num266z0">
    <w:name w:val="WW8Num266z0"/>
    <w:qFormat/>
    <w:rPr/>
  </w:style>
  <w:style w:type="character" w:styleId="WW8Num267z0">
    <w:name w:val="WW8Num267z0"/>
    <w:qFormat/>
    <w:rPr>
      <w:rFonts w:ascii="Symbol" w:hAnsi="Symbol" w:cs="Symbol"/>
      <w:sz w:val="16"/>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rFonts w:ascii="Symbol" w:hAnsi="Symbol" w:cs="Symbol"/>
      <w:sz w:val="16"/>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rFonts w:ascii="Symbol" w:hAnsi="Symbol" w:cs="Symbol"/>
      <w:sz w:val="16"/>
    </w:rPr>
  </w:style>
  <w:style w:type="character" w:styleId="WW8NumSt61z0">
    <w:name w:val="WW8NumSt61z0"/>
    <w:qFormat/>
    <w:rPr>
      <w:rFonts w:ascii="Symbol" w:hAnsi="Symbol" w:cs="Symbol"/>
    </w:rPr>
  </w:style>
  <w:style w:type="character" w:styleId="WW8NumSt63z0">
    <w:name w:val="WW8NumSt63z0"/>
    <w:qFormat/>
    <w:rPr>
      <w:rFonts w:ascii="Symbol" w:hAnsi="Symbol" w:cs="Symbol"/>
      <w:sz w:val="12"/>
    </w:rPr>
  </w:style>
  <w:style w:type="character" w:styleId="WW8NumSt70z0">
    <w:name w:val="WW8NumSt70z0"/>
    <w:qFormat/>
    <w:rPr>
      <w:rFonts w:ascii="Symbol" w:hAnsi="Symbol" w:cs="Symbol"/>
    </w:rPr>
  </w:style>
  <w:style w:type="character" w:styleId="WW8NumSt71z0">
    <w:name w:val="WW8NumSt71z0"/>
    <w:qFormat/>
    <w:rPr>
      <w:rFonts w:ascii="Symbol" w:hAnsi="Symbol" w:cs="Symbol"/>
    </w:rPr>
  </w:style>
  <w:style w:type="character" w:styleId="WW8NumSt72z0">
    <w:name w:val="WW8NumSt72z0"/>
    <w:qFormat/>
    <w:rPr>
      <w:rFonts w:ascii="Symbol" w:hAnsi="Symbol" w:cs="Symbol"/>
    </w:rPr>
  </w:style>
  <w:style w:type="character" w:styleId="WW8NumSt116z0">
    <w:name w:val="WW8NumSt116z0"/>
    <w:qFormat/>
    <w:rPr>
      <w:rFonts w:ascii="Symbol" w:hAnsi="Symbol" w:cs="Symbol"/>
    </w:rPr>
  </w:style>
  <w:style w:type="character" w:styleId="WW8NumSt194z0">
    <w:name w:val="WW8NumSt194z0"/>
    <w:qFormat/>
    <w:rPr>
      <w:rFonts w:ascii="Symbol" w:hAnsi="Symbol" w:cs="Symbol"/>
      <w:sz w:val="16"/>
    </w:rPr>
  </w:style>
  <w:style w:type="character" w:styleId="WW8NumSt195z0">
    <w:name w:val="WW8NumSt195z0"/>
    <w:qFormat/>
    <w:rPr>
      <w:rFonts w:ascii="Symbol" w:hAnsi="Symbol" w:cs="Symbol"/>
      <w:sz w:val="16"/>
    </w:rPr>
  </w:style>
  <w:style w:type="character" w:styleId="WW8NumSt223z0">
    <w:name w:val="WW8NumSt223z0"/>
    <w:qFormat/>
    <w:rPr>
      <w:rFonts w:ascii="Symbol" w:hAnsi="Symbol" w:cs="Symbol"/>
    </w:rPr>
  </w:style>
  <w:style w:type="character" w:styleId="WW8NumSt228z0">
    <w:name w:val="WW8NumSt228z0"/>
    <w:qFormat/>
    <w:rPr>
      <w:rFonts w:ascii="WP MathA" w:hAnsi="WP MathA" w:cs="WP MathA"/>
    </w:rPr>
  </w:style>
  <w:style w:type="character" w:styleId="WW8NumSt243z0">
    <w:name w:val="WW8NumSt243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raftline">
    <w:name w:val="Draftline"/>
    <w:basedOn w:val="DefaultParagraphFont"/>
    <w:qFormat/>
    <w:rPr>
      <w:rFonts w:ascii="Times New Roman" w:hAnsi="Times New Roman" w:cs="Times New Roman"/>
      <w:vanish/>
      <w:color w:val="FF0000"/>
      <w:sz w:val="16"/>
    </w:rPr>
  </w:style>
  <w:style w:type="character" w:styleId="ParaNum">
    <w:name w:val="ParaNum"/>
    <w:basedOn w:val="DefaultParagraphFont"/>
    <w:qFormat/>
    <w:rPr>
      <w:b w:val="false"/>
      <w:i w:val="false"/>
      <w:vanish w:val="false"/>
      <w:u w:val="none"/>
    </w:rPr>
  </w:style>
  <w:style w:type="character" w:styleId="LP2">
    <w:name w:val="L&amp;P 2"/>
    <w:basedOn w:val="DefaultParagraph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Hidden">
    <w:name w:val="Hidden"/>
    <w:basedOn w:val="DefaultParagraphFont"/>
    <w:qFormat/>
    <w:rPr>
      <w:b w:val="false"/>
      <w:i w:val="false"/>
      <w:vanish/>
      <w:color w:val="FF0000"/>
      <w:u w:val="none"/>
    </w:rPr>
  </w:style>
  <w:style w:type="character" w:styleId="IndexLink">
    <w:name w:val="Index Link"/>
    <w:qFormat/>
    <w:rPr/>
  </w:style>
  <w:style w:type="paragraph" w:styleId="Heading">
    <w:name w:val="Heading"/>
    <w:basedOn w:val="Normal"/>
    <w:next w:val="BodyText"/>
    <w:qFormat/>
    <w:pPr>
      <w:keepNext w:val="true"/>
      <w:spacing w:before="0" w:after="240"/>
      <w:jc w:val="center"/>
    </w:pPr>
    <w:rPr>
      <w:rFonts w:ascii="Arial" w:hAnsi="Arial" w:cs="Arial"/>
      <w:b/>
      <w:caps/>
      <w:sz w:val="20"/>
    </w:rPr>
  </w:style>
  <w:style w:type="paragraph" w:styleId="BodyText">
    <w:name w:val="Body Text"/>
    <w:basedOn w:val="Normal"/>
    <w:pPr>
      <w:spacing w:before="0" w:after="240"/>
      <w:jc w:val="both"/>
    </w:pPr>
    <w:rPr>
      <w:rFonts w:ascii="Arial" w:hAnsi="Arial" w:cs="Arial"/>
      <w:sz w:val="20"/>
    </w:rPr>
  </w:style>
  <w:style w:type="paragraph" w:styleId="List">
    <w:name w:val="List"/>
    <w:basedOn w:val="Normal"/>
    <w:pPr>
      <w:ind w:hanging="360" w:start="360" w:end="0"/>
      <w:jc w:val="both"/>
    </w:pPr>
    <w:rPr>
      <w:rFonts w:ascii="Arial" w:hAnsi="Arial" w:cs="Arial"/>
      <w:sz w:val="20"/>
    </w:rPr>
  </w:style>
  <w:style w:type="paragraph" w:styleId="Caption">
    <w:name w:val="caption"/>
    <w:basedOn w:val="Normal"/>
    <w:next w:val="Normal"/>
    <w:qFormat/>
    <w:pPr>
      <w:spacing w:before="120" w:after="120"/>
      <w:jc w:val="both"/>
    </w:pPr>
    <w:rPr>
      <w:rFonts w:ascii="Arial" w:hAnsi="Arial" w:cs="Arial"/>
      <w:b/>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 w:val="20"/>
    </w:rPr>
  </w:style>
  <w:style w:type="paragraph" w:styleId="FooterB">
    <w:name w:val="Footer B"/>
    <w:next w:val="Footer"/>
    <w:qFormat/>
    <w:pPr>
      <w:widowControl/>
      <w:tabs>
        <w:tab w:val="clear" w:pos="720"/>
        <w:tab w:val="center" w:pos="3960" w:leader="none"/>
        <w:tab w:val="left" w:pos="5760" w:leader="none"/>
      </w:tabs>
      <w:bidi w:val="0"/>
    </w:pPr>
    <w:rPr>
      <w:rFonts w:ascii="Times New Roman" w:hAnsi="Times New Roman" w:eastAsia="Times New Roman" w:cs="Times New Roman"/>
      <w:color w:val="auto"/>
      <w:sz w:val="16"/>
      <w:szCs w:val="20"/>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firstLine="72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firstLine="72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rPr>
  </w:style>
  <w:style w:type="paragraph" w:styleId="Defaultbullet1">
    <w:name w:val="Defaultbullet1"/>
    <w:basedOn w:val="Normal"/>
    <w:qFormat/>
    <w:pPr>
      <w:numPr>
        <w:ilvl w:val="0"/>
        <w:numId w:val="3"/>
      </w:numPr>
    </w:pPr>
    <w:rPr/>
  </w:style>
  <w:style w:type="paragraph" w:styleId="Defaultbullet2">
    <w:name w:val="Defaultbullet2"/>
    <w:basedOn w:val="Normal"/>
    <w:qFormat/>
    <w:pPr>
      <w:numPr>
        <w:ilvl w:val="0"/>
        <w:numId w:val="3"/>
      </w:numPr>
    </w:pPr>
    <w:rPr/>
  </w:style>
  <w:style w:type="paragraph" w:styleId="Defaultbullet3">
    <w:name w:val="Defaultbullet3"/>
    <w:basedOn w:val="Normal"/>
    <w:qFormat/>
    <w:pPr>
      <w:numPr>
        <w:ilvl w:val="0"/>
        <w:numId w:val="3"/>
      </w:numPr>
    </w:pPr>
    <w:rPr/>
  </w:style>
  <w:style w:type="paragraph" w:styleId="Defaultbullet4">
    <w:name w:val="Defaultbullet4"/>
    <w:basedOn w:val="Normal"/>
    <w:qFormat/>
    <w:pPr>
      <w:numPr>
        <w:ilvl w:val="0"/>
        <w:numId w:val="3"/>
      </w:numPr>
    </w:pPr>
    <w:rPr/>
  </w:style>
  <w:style w:type="paragraph" w:styleId="Defaultbullet5">
    <w:name w:val="Defaultbullet5"/>
    <w:basedOn w:val="Normal"/>
    <w:qFormat/>
    <w:pPr>
      <w:numPr>
        <w:ilvl w:val="0"/>
        <w:numId w:val="3"/>
      </w:numPr>
    </w:pPr>
    <w:rPr/>
  </w:style>
  <w:style w:type="paragraph" w:styleId="Defaultbullet6">
    <w:name w:val="Defaultbullet6"/>
    <w:basedOn w:val="Normal"/>
    <w:qFormat/>
    <w:pPr>
      <w:numPr>
        <w:ilvl w:val="0"/>
        <w:numId w:val="3"/>
      </w:numPr>
    </w:pPr>
    <w:rPr/>
  </w:style>
  <w:style w:type="paragraph" w:styleId="Defaultbullet7">
    <w:name w:val="Defaultbullet7"/>
    <w:basedOn w:val="Normal"/>
    <w:qFormat/>
    <w:pPr>
      <w:numPr>
        <w:ilvl w:val="0"/>
        <w:numId w:val="3"/>
      </w:numPr>
    </w:pPr>
    <w:rPr/>
  </w:style>
  <w:style w:type="paragraph" w:styleId="Defaultbullet8">
    <w:name w:val="Defaultbullet8"/>
    <w:basedOn w:val="Normal"/>
    <w:qFormat/>
    <w:pPr>
      <w:numPr>
        <w:ilvl w:val="0"/>
        <w:numId w:val="3"/>
      </w:numPr>
    </w:pPr>
    <w:rPr/>
  </w:style>
  <w:style w:type="paragraph" w:styleId="BodyTextIndent2">
    <w:name w:val="Body Text Indent 2"/>
    <w:basedOn w:val="Normal"/>
    <w:qFormat/>
    <w:pPr>
      <w:spacing w:lineRule="auto" w:line="480" w:before="0" w:after="120"/>
      <w:ind w:firstLine="720" w:start="36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50" w:leader="dot"/>
      </w:tabs>
      <w:spacing w:before="100" w:after="0"/>
      <w:ind w:hanging="0" w:start="720" w:end="0"/>
      <w:jc w:val="both"/>
    </w:pPr>
    <w:rPr>
      <w:sz w:val="22"/>
      <w:szCs w:val="24"/>
      <w:lang w:val="en-CA" w:eastAsia="en-CA"/>
    </w:rPr>
  </w:style>
  <w:style w:type="paragraph" w:styleId="TOC2">
    <w:name w:val="toc 2"/>
    <w:basedOn w:val="Normal"/>
    <w:next w:val="Normal"/>
    <w:pPr>
      <w:tabs>
        <w:tab w:val="clear" w:pos="720"/>
        <w:tab w:val="left" w:pos="800" w:leader="none"/>
        <w:tab w:val="left" w:pos="1560" w:leader="none"/>
        <w:tab w:val="left" w:pos="1600" w:leader="none"/>
        <w:tab w:val="right" w:pos="9350" w:leader="dot"/>
      </w:tabs>
      <w:ind w:firstLine="720" w:start="202" w:end="0"/>
      <w:jc w:val="both"/>
    </w:pPr>
    <w:rPr>
      <w:sz w:val="22"/>
      <w:szCs w:val="24"/>
      <w:lang w:val="en-CA" w:eastAsia="en-CA"/>
    </w:rPr>
  </w:style>
  <w:style w:type="paragraph" w:styleId="PlainText">
    <w:name w:val="Plain Text"/>
    <w:basedOn w:val="Normal"/>
    <w:qFormat/>
    <w:pPr>
      <w:jc w:val="both"/>
    </w:pPr>
    <w:rPr>
      <w:rFonts w:ascii="Courier New" w:hAnsi="Courier New" w:cs="Courier New"/>
      <w:sz w:val="20"/>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n">
    <w:name w:val="n"/>
    <w:basedOn w:val="BodyText"/>
    <w:qFormat/>
    <w:pPr/>
    <w:rPr>
      <w:rFonts w:ascii="Times New Roman" w:hAnsi="Times New Roman" w:cs="Times New Roman"/>
      <w:sz w:val="24"/>
    </w:rPr>
  </w:style>
  <w:style w:type="paragraph" w:styleId="Normal1">
    <w:name w:val="Normal'"/>
    <w:basedOn w:val="Heading3"/>
    <w:qFormat/>
    <w:pPr>
      <w:numPr>
        <w:ilvl w:val="0"/>
        <w:numId w:val="0"/>
      </w:numPr>
      <w:ind w:firstLine="720" w:start="0"/>
      <w:outlineLvl w:val="9"/>
    </w:pPr>
    <w:rPr>
      <w:rFonts w:cs="Times New Roman"/>
      <w:i w:val="false"/>
      <w:iCs/>
    </w:rPr>
  </w:style>
  <w:style w:type="paragraph" w:styleId="Normaltext">
    <w:name w:val="Normal_text"/>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342" w:start="342" w:end="0"/>
    </w:pPr>
    <w:rPr>
      <w:rFonts w:ascii="Arial" w:hAnsi="Arial" w:cs="Arial"/>
      <w:sz w:val="20"/>
    </w:rPr>
  </w:style>
  <w:style w:type="paragraph" w:styleId="BodyTextIndent3">
    <w:name w:val="Body Text Indent 3"/>
    <w:basedOn w:val="BodyText"/>
    <w:next w:val="BodyTextIndent"/>
    <w:qFormat/>
    <w:pPr>
      <w:spacing w:before="240" w:after="240"/>
      <w:ind w:firstLine="720" w:start="720" w:end="0"/>
    </w:pPr>
    <w:rPr/>
  </w:style>
  <w:style w:type="paragraph" w:styleId="CommentText">
    <w:name w:val="Comment Text"/>
    <w:basedOn w:val="Normal"/>
    <w:qFormat/>
    <w:pPr>
      <w:jc w:val="both"/>
    </w:pPr>
    <w:rPr>
      <w:rFonts w:ascii="Arial" w:hAnsi="Arial" w:cs="Arial"/>
      <w:sz w:val="20"/>
    </w:rPr>
  </w:style>
  <w:style w:type="paragraph" w:styleId="TOC3">
    <w:name w:val="toc 3"/>
    <w:basedOn w:val="Normal"/>
    <w:next w:val="Normal"/>
    <w:pPr>
      <w:ind w:firstLine="720" w:start="400" w:end="0"/>
      <w:jc w:val="both"/>
    </w:pPr>
    <w:rPr>
      <w:rFonts w:ascii="Arial" w:hAnsi="Arial" w:cs="Arial"/>
      <w:sz w:val="20"/>
    </w:rPr>
  </w:style>
  <w:style w:type="paragraph" w:styleId="TOC4">
    <w:name w:val="toc 4"/>
    <w:basedOn w:val="Normal"/>
    <w:next w:val="Normal"/>
    <w:pPr>
      <w:ind w:firstLine="720" w:start="600" w:end="0"/>
      <w:jc w:val="both"/>
    </w:pPr>
    <w:rPr>
      <w:rFonts w:ascii="Arial" w:hAnsi="Arial" w:cs="Arial"/>
      <w:sz w:val="20"/>
    </w:rPr>
  </w:style>
  <w:style w:type="paragraph" w:styleId="TOC5">
    <w:name w:val="toc 5"/>
    <w:basedOn w:val="Normal"/>
    <w:next w:val="Normal"/>
    <w:pPr>
      <w:ind w:firstLine="720" w:start="800" w:end="0"/>
      <w:jc w:val="both"/>
    </w:pPr>
    <w:rPr>
      <w:rFonts w:ascii="Arial" w:hAnsi="Arial" w:cs="Arial"/>
      <w:sz w:val="20"/>
    </w:rPr>
  </w:style>
  <w:style w:type="paragraph" w:styleId="TOC6">
    <w:name w:val="toc 6"/>
    <w:basedOn w:val="Normal"/>
    <w:next w:val="Normal"/>
    <w:pPr>
      <w:ind w:firstLine="720" w:start="1000" w:end="0"/>
      <w:jc w:val="both"/>
    </w:pPr>
    <w:rPr>
      <w:rFonts w:ascii="Arial" w:hAnsi="Arial" w:cs="Arial"/>
      <w:sz w:val="20"/>
    </w:rPr>
  </w:style>
  <w:style w:type="paragraph" w:styleId="TOC7">
    <w:name w:val="toc 7"/>
    <w:basedOn w:val="Normal"/>
    <w:next w:val="Normal"/>
    <w:pPr>
      <w:ind w:firstLine="720" w:start="1200" w:end="0"/>
      <w:jc w:val="both"/>
    </w:pPr>
    <w:rPr>
      <w:rFonts w:ascii="Arial" w:hAnsi="Arial" w:cs="Arial"/>
      <w:sz w:val="20"/>
    </w:rPr>
  </w:style>
  <w:style w:type="paragraph" w:styleId="TOC8">
    <w:name w:val="toc 8"/>
    <w:basedOn w:val="Normal"/>
    <w:next w:val="Normal"/>
    <w:pPr>
      <w:ind w:firstLine="720" w:start="1400" w:end="0"/>
      <w:jc w:val="both"/>
    </w:pPr>
    <w:rPr>
      <w:rFonts w:ascii="Arial" w:hAnsi="Arial" w:cs="Arial"/>
      <w:sz w:val="20"/>
    </w:rPr>
  </w:style>
  <w:style w:type="paragraph" w:styleId="TOC9">
    <w:name w:val="toc 9"/>
    <w:basedOn w:val="Normal"/>
    <w:next w:val="Normal"/>
    <w:pPr>
      <w:ind w:firstLine="720" w:start="1600" w:end="0"/>
      <w:jc w:val="both"/>
    </w:pPr>
    <w:rPr>
      <w:rFonts w:ascii="Arial" w:hAnsi="Arial" w:cs="Arial"/>
      <w:sz w:val="20"/>
    </w:rPr>
  </w:style>
  <w:style w:type="paragraph" w:styleId="EndnoteText">
    <w:name w:val="endnote text"/>
    <w:basedOn w:val="Normal"/>
    <w:pPr>
      <w:jc w:val="both"/>
    </w:pPr>
    <w:rPr>
      <w:rFonts w:ascii="Arial" w:hAnsi="Arial" w:cs="Arial"/>
      <w:sz w:val="20"/>
    </w:rPr>
  </w:style>
  <w:style w:type="paragraph" w:styleId="Style5">
    <w:name w:val="_"/>
    <w:basedOn w:val="Normal"/>
    <w:qFormat/>
    <w:pPr>
      <w:widowControl w:val="false"/>
      <w:ind w:hanging="720" w:start="720" w:end="0"/>
      <w:jc w:val="both"/>
    </w:pPr>
    <w:rPr>
      <w:rFonts w:ascii="Arial" w:hAnsi="Arial" w:cs="Arial"/>
      <w:sz w:val="20"/>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en-CA" w:bidi="ar-SA"/>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firstLine="720" w:start="720" w:end="0"/>
      <w:jc w:val="both"/>
    </w:pPr>
    <w:rPr>
      <w:rFonts w:ascii="CG Times (WN)" w:hAnsi="CG Times (WN)" w:cs="CG Times (WN)"/>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firstLine="720" w:start="1440" w:end="0"/>
      <w:jc w:val="both"/>
    </w:pPr>
    <w:rPr>
      <w:rFonts w:ascii="CG Times (WN)" w:hAnsi="CG Times (WN)" w:cs="CG Times (WN)"/>
      <w:spacing w:val="-3"/>
      <w:sz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sz w:val="20"/>
    </w:rPr>
  </w:style>
  <w:style w:type="paragraph" w:styleId="BodyText2">
    <w:name w:val="Body Text 2"/>
    <w:basedOn w:val="BodyText"/>
    <w:qFormat/>
    <w:pPr>
      <w:spacing w:lineRule="auto" w:line="480"/>
    </w:pPr>
    <w:rPr/>
  </w:style>
  <w:style w:type="paragraph" w:styleId="BodyText3">
    <w:name w:val="Body Text 3"/>
    <w:basedOn w:val="BodyText"/>
    <w:next w:val="BodyText"/>
    <w:qFormat/>
    <w:pPr>
      <w:spacing w:before="240" w:after="240"/>
    </w:pPr>
    <w:rPr/>
  </w:style>
  <w:style w:type="paragraph" w:styleId="ListBullet">
    <w:name w:val="List Bullet"/>
    <w:basedOn w:val="Normal"/>
    <w:qFormat/>
    <w:pPr>
      <w:jc w:val="both"/>
    </w:pPr>
    <w:rPr>
      <w:rFonts w:ascii="Arial" w:hAnsi="Arial" w:cs="Arial"/>
    </w:rPr>
  </w:style>
  <w:style w:type="paragraph" w:styleId="ListBullet21">
    <w:name w:val="List Bullet 21"/>
    <w:basedOn w:val="Normal"/>
    <w:qFormat/>
    <w:pPr>
      <w:jc w:val="both"/>
    </w:pPr>
    <w:rPr>
      <w:rFonts w:ascii="Arial" w:hAnsi="Arial" w:cs="Arial"/>
    </w:rPr>
  </w:style>
  <w:style w:type="paragraph" w:styleId="ListBullet31">
    <w:name w:val="List Bullet 31"/>
    <w:basedOn w:val="Normal"/>
    <w:qFormat/>
    <w:pPr>
      <w:jc w:val="both"/>
    </w:pPr>
    <w:rPr>
      <w:rFonts w:ascii="Arial" w:hAnsi="Arial" w:cs="Arial"/>
    </w:rPr>
  </w:style>
  <w:style w:type="paragraph" w:styleId="ListBullet41">
    <w:name w:val="List Bullet 41"/>
    <w:basedOn w:val="Normal"/>
    <w:qFormat/>
    <w:pPr>
      <w:jc w:val="both"/>
    </w:pPr>
    <w:rPr>
      <w:rFonts w:ascii="Arial" w:hAnsi="Arial" w:cs="Arial"/>
    </w:rPr>
  </w:style>
  <w:style w:type="paragraph" w:styleId="ListBullet51">
    <w:name w:val="List Bullet 51"/>
    <w:basedOn w:val="Normal"/>
    <w:qFormat/>
    <w:pPr>
      <w:jc w:val="both"/>
    </w:pPr>
    <w:rPr>
      <w:rFonts w:ascii="Arial" w:hAnsi="Arial" w:cs="Arial"/>
    </w:rPr>
  </w:style>
  <w:style w:type="paragraph" w:styleId="ListNumber">
    <w:name w:val="List Number"/>
    <w:basedOn w:val="Normal"/>
    <w:qFormat/>
    <w:pPr>
      <w:numPr>
        <w:ilvl w:val="0"/>
        <w:numId w:val="4"/>
      </w:numPr>
      <w:spacing w:before="0" w:after="240"/>
      <w:jc w:val="both"/>
    </w:pPr>
    <w:rPr>
      <w:rFonts w:ascii="Arial" w:hAnsi="Arial" w:cs="Arial"/>
      <w:sz w:val="20"/>
    </w:rPr>
  </w:style>
  <w:style w:type="paragraph" w:styleId="ListNumber2">
    <w:name w:val="List Number 2"/>
    <w:basedOn w:val="Normal"/>
    <w:qFormat/>
    <w:pPr>
      <w:spacing w:before="0" w:after="240"/>
      <w:jc w:val="both"/>
    </w:pPr>
    <w:rPr>
      <w:rFonts w:ascii="Arial" w:hAnsi="Arial" w:cs="Arial"/>
      <w:sz w:val="20"/>
    </w:rPr>
  </w:style>
  <w:style w:type="paragraph" w:styleId="ListNumber3">
    <w:name w:val="List Number 3"/>
    <w:basedOn w:val="Normal"/>
    <w:qFormat/>
    <w:pPr>
      <w:jc w:val="both"/>
    </w:pPr>
    <w:rPr>
      <w:rFonts w:ascii="Arial" w:hAnsi="Arial" w:cs="Arial"/>
    </w:rPr>
  </w:style>
  <w:style w:type="paragraph" w:styleId="ListNumber4">
    <w:name w:val="List Number 4"/>
    <w:basedOn w:val="Normal"/>
    <w:qFormat/>
    <w:pPr>
      <w:jc w:val="both"/>
    </w:pPr>
    <w:rPr>
      <w:rFonts w:ascii="Arial" w:hAnsi="Arial" w:cs="Arial"/>
    </w:rPr>
  </w:style>
  <w:style w:type="paragraph" w:styleId="ListNumber5">
    <w:name w:val="List Number 5"/>
    <w:basedOn w:val="Normal"/>
    <w:qFormat/>
    <w:pPr>
      <w:jc w:val="both"/>
    </w:pPr>
    <w:rPr>
      <w:rFonts w:ascii="Arial" w:hAnsi="Arial" w:cs="Arial"/>
    </w:rPr>
  </w:style>
  <w:style w:type="paragraph" w:styleId="BlockText">
    <w:name w:val="Block Text"/>
    <w:basedOn w:val="BodyText"/>
    <w:qFormat/>
    <w:pPr>
      <w:ind w:firstLine="720" w:start="1440" w:end="1440"/>
    </w:pPr>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
    <w:qFormat/>
    <w:pPr>
      <w:spacing w:lineRule="auto" w:line="480" w:before="0" w:after="0"/>
      <w:ind w:firstLine="720" w:start="0" w:end="0"/>
    </w:pPr>
    <w:rPr/>
  </w:style>
  <w:style w:type="paragraph" w:styleId="Closing">
    <w:name w:val="Closing"/>
    <w:basedOn w:val="Normal"/>
    <w:qFormat/>
    <w:pPr>
      <w:ind w:firstLine="720" w:start="4320" w:end="0"/>
      <w:jc w:val="both"/>
    </w:pPr>
    <w:rPr>
      <w:rFonts w:ascii="Arial" w:hAnsi="Arial" w:cs="Arial"/>
      <w:sz w:val="20"/>
    </w:rPr>
  </w:style>
  <w:style w:type="paragraph" w:styleId="EnvelopeAddress">
    <w:name w:val="envelope address"/>
    <w:basedOn w:val="Normal"/>
    <w:pPr>
      <w:ind w:firstLine="720" w:start="2880" w:end="0"/>
      <w:jc w:val="both"/>
    </w:pPr>
    <w:rPr>
      <w:rFonts w:ascii="Arial" w:hAnsi="Arial" w:cs="Arial"/>
      <w:caps/>
      <w:sz w:val="20"/>
    </w:rPr>
  </w:style>
  <w:style w:type="paragraph" w:styleId="EnvelopeReturn">
    <w:name w:val="envelope return"/>
    <w:basedOn w:val="Normal"/>
    <w:pPr>
      <w:jc w:val="both"/>
    </w:pPr>
    <w:rPr>
      <w:rFonts w:ascii="Arial" w:hAnsi="Arial" w:cs="Arial"/>
      <w:sz w:val="20"/>
    </w:rPr>
  </w:style>
  <w:style w:type="paragraph" w:styleId="Index2">
    <w:name w:val="index 2"/>
    <w:basedOn w:val="Normal"/>
    <w:next w:val="Normal"/>
    <w:pPr>
      <w:ind w:hanging="200" w:start="400" w:end="0"/>
      <w:jc w:val="both"/>
    </w:pPr>
    <w:rPr>
      <w:rFonts w:ascii="Arial" w:hAnsi="Arial" w:cs="Arial"/>
      <w:sz w:val="20"/>
    </w:rPr>
  </w:style>
  <w:style w:type="paragraph" w:styleId="Index3">
    <w:name w:val="index 3"/>
    <w:basedOn w:val="Normal"/>
    <w:next w:val="Normal"/>
    <w:pPr>
      <w:ind w:hanging="200" w:start="600" w:end="0"/>
      <w:jc w:val="both"/>
    </w:pPr>
    <w:rPr>
      <w:rFonts w:ascii="Arial" w:hAnsi="Arial" w:cs="Arial"/>
      <w:sz w:val="20"/>
    </w:rPr>
  </w:style>
  <w:style w:type="paragraph" w:styleId="Index4">
    <w:name w:val="Index 4"/>
    <w:basedOn w:val="Normal"/>
    <w:next w:val="Normal"/>
    <w:qFormat/>
    <w:pPr>
      <w:ind w:hanging="200" w:start="800" w:end="0"/>
      <w:jc w:val="both"/>
    </w:pPr>
    <w:rPr>
      <w:rFonts w:ascii="Arial" w:hAnsi="Arial" w:cs="Arial"/>
      <w:sz w:val="20"/>
    </w:rPr>
  </w:style>
  <w:style w:type="paragraph" w:styleId="Index5">
    <w:name w:val="Index 5"/>
    <w:basedOn w:val="Normal"/>
    <w:next w:val="Normal"/>
    <w:qFormat/>
    <w:pPr>
      <w:ind w:hanging="200" w:start="1000" w:end="0"/>
      <w:jc w:val="both"/>
    </w:pPr>
    <w:rPr>
      <w:rFonts w:ascii="Arial" w:hAnsi="Arial" w:cs="Arial"/>
      <w:sz w:val="20"/>
    </w:rPr>
  </w:style>
  <w:style w:type="paragraph" w:styleId="Index6">
    <w:name w:val="Index 6"/>
    <w:basedOn w:val="Normal"/>
    <w:next w:val="Normal"/>
    <w:qFormat/>
    <w:pPr>
      <w:ind w:hanging="200" w:start="1200" w:end="0"/>
      <w:jc w:val="both"/>
    </w:pPr>
    <w:rPr>
      <w:rFonts w:ascii="Arial" w:hAnsi="Arial" w:cs="Arial"/>
      <w:sz w:val="20"/>
    </w:rPr>
  </w:style>
  <w:style w:type="paragraph" w:styleId="Index7">
    <w:name w:val="Index 7"/>
    <w:basedOn w:val="Normal"/>
    <w:next w:val="Normal"/>
    <w:qFormat/>
    <w:pPr>
      <w:ind w:hanging="200" w:start="1400" w:end="0"/>
      <w:jc w:val="both"/>
    </w:pPr>
    <w:rPr>
      <w:rFonts w:ascii="Arial" w:hAnsi="Arial" w:cs="Arial"/>
      <w:sz w:val="20"/>
    </w:rPr>
  </w:style>
  <w:style w:type="paragraph" w:styleId="Index8">
    <w:name w:val="Index 8"/>
    <w:basedOn w:val="Normal"/>
    <w:next w:val="Normal"/>
    <w:qFormat/>
    <w:pPr>
      <w:ind w:hanging="200" w:start="1600" w:end="0"/>
      <w:jc w:val="both"/>
    </w:pPr>
    <w:rPr>
      <w:rFonts w:ascii="Arial" w:hAnsi="Arial" w:cs="Arial"/>
      <w:sz w:val="20"/>
    </w:rPr>
  </w:style>
  <w:style w:type="paragraph" w:styleId="Index9">
    <w:name w:val="Index 9"/>
    <w:basedOn w:val="Normal"/>
    <w:next w:val="Normal"/>
    <w:qFormat/>
    <w:pPr>
      <w:ind w:hanging="200" w:start="1800" w:end="0"/>
      <w:jc w:val="both"/>
    </w:pPr>
    <w:rPr>
      <w:rFonts w:ascii="Arial" w:hAnsi="Arial" w:cs="Arial"/>
      <w:sz w:val="20"/>
    </w:rPr>
  </w:style>
  <w:style w:type="paragraph" w:styleId="IndexHeading">
    <w:name w:val="index heading"/>
    <w:basedOn w:val="Normal"/>
    <w:next w:val="Index1"/>
    <w:pPr>
      <w:jc w:val="both"/>
    </w:pPr>
    <w:rPr>
      <w:rFonts w:ascii="Arial" w:hAnsi="Arial" w:cs="Arial"/>
      <w:b/>
      <w:sz w:val="20"/>
    </w:rPr>
  </w:style>
  <w:style w:type="paragraph" w:styleId="ListBullet2">
    <w:name w:val="List Bullet 2"/>
    <w:basedOn w:val="Normal"/>
    <w:pPr>
      <w:ind w:hanging="360" w:start="720" w:end="0"/>
      <w:jc w:val="both"/>
    </w:pPr>
    <w:rPr>
      <w:rFonts w:ascii="Arial" w:hAnsi="Arial" w:cs="Arial"/>
      <w:sz w:val="20"/>
    </w:rPr>
  </w:style>
  <w:style w:type="paragraph" w:styleId="ListBullet3">
    <w:name w:val="List Bullet 3"/>
    <w:basedOn w:val="Normal"/>
    <w:pPr>
      <w:ind w:hanging="360" w:start="1080" w:end="0"/>
      <w:jc w:val="both"/>
    </w:pPr>
    <w:rPr>
      <w:rFonts w:ascii="Arial" w:hAnsi="Arial" w:cs="Arial"/>
      <w:sz w:val="20"/>
    </w:rPr>
  </w:style>
  <w:style w:type="paragraph" w:styleId="ListBullet4">
    <w:name w:val="List Bullet 4"/>
    <w:basedOn w:val="Normal"/>
    <w:pPr>
      <w:ind w:hanging="360" w:start="1440" w:end="0"/>
      <w:jc w:val="both"/>
    </w:pPr>
    <w:rPr>
      <w:rFonts w:ascii="Arial" w:hAnsi="Arial" w:cs="Arial"/>
      <w:sz w:val="20"/>
    </w:rPr>
  </w:style>
  <w:style w:type="paragraph" w:styleId="ListBullet5">
    <w:name w:val="List Bullet 5"/>
    <w:basedOn w:val="Normal"/>
    <w:pPr>
      <w:ind w:hanging="360" w:start="1800" w:end="0"/>
      <w:jc w:val="both"/>
    </w:pPr>
    <w:rPr>
      <w:rFonts w:ascii="Arial" w:hAnsi="Arial" w:cs="Arial"/>
      <w:sz w:val="20"/>
    </w:rPr>
  </w:style>
  <w:style w:type="paragraph" w:styleId="ListContinue">
    <w:name w:val="List Continue"/>
    <w:basedOn w:val="Normal"/>
    <w:qFormat/>
    <w:pPr>
      <w:spacing w:before="0" w:after="120"/>
      <w:ind w:firstLine="720" w:start="360" w:end="0"/>
      <w:jc w:val="both"/>
    </w:pPr>
    <w:rPr>
      <w:rFonts w:ascii="Arial" w:hAnsi="Arial" w:cs="Arial"/>
      <w:sz w:val="20"/>
    </w:rPr>
  </w:style>
  <w:style w:type="paragraph" w:styleId="ListContinue2">
    <w:name w:val="List Continue 2"/>
    <w:basedOn w:val="Normal"/>
    <w:qFormat/>
    <w:pPr>
      <w:spacing w:before="0" w:after="120"/>
      <w:ind w:firstLine="720" w:start="720" w:end="0"/>
      <w:jc w:val="both"/>
    </w:pPr>
    <w:rPr>
      <w:rFonts w:ascii="Arial" w:hAnsi="Arial" w:cs="Arial"/>
      <w:sz w:val="20"/>
    </w:rPr>
  </w:style>
  <w:style w:type="paragraph" w:styleId="ListContinue3">
    <w:name w:val="List Continue 3"/>
    <w:basedOn w:val="Normal"/>
    <w:qFormat/>
    <w:pPr>
      <w:spacing w:before="0" w:after="120"/>
      <w:ind w:firstLine="720" w:start="1080" w:end="0"/>
      <w:jc w:val="both"/>
    </w:pPr>
    <w:rPr>
      <w:rFonts w:ascii="Arial" w:hAnsi="Arial" w:cs="Arial"/>
      <w:sz w:val="20"/>
    </w:rPr>
  </w:style>
  <w:style w:type="paragraph" w:styleId="ListContinue4">
    <w:name w:val="List Continue 4"/>
    <w:basedOn w:val="Normal"/>
    <w:qFormat/>
    <w:pPr>
      <w:spacing w:before="0" w:after="120"/>
      <w:ind w:firstLine="720" w:start="1440" w:end="0"/>
      <w:jc w:val="both"/>
    </w:pPr>
    <w:rPr>
      <w:rFonts w:ascii="Arial" w:hAnsi="Arial" w:cs="Arial"/>
      <w:sz w:val="20"/>
    </w:rPr>
  </w:style>
  <w:style w:type="paragraph" w:styleId="ListContinue5">
    <w:name w:val="List Continue 5"/>
    <w:basedOn w:val="Normal"/>
    <w:qFormat/>
    <w:pPr>
      <w:spacing w:before="0" w:after="120"/>
      <w:ind w:firstLine="720" w:start="1800" w:end="0"/>
      <w:jc w:val="both"/>
    </w:pPr>
    <w:rPr>
      <w:rFonts w:ascii="Arial" w:hAnsi="Arial" w:cs="Arial"/>
      <w:sz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CA"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rPr>
  </w:style>
  <w:style w:type="paragraph" w:styleId="NormalIndent">
    <w:name w:val="Normal Indent"/>
    <w:basedOn w:val="Normal"/>
    <w:qFormat/>
    <w:pPr>
      <w:ind w:firstLine="720" w:start="720" w:end="0"/>
      <w:jc w:val="both"/>
    </w:pPr>
    <w:rPr>
      <w:rFonts w:ascii="Arial" w:hAnsi="Arial" w:cs="Arial"/>
      <w:sz w:val="20"/>
    </w:rPr>
  </w:style>
  <w:style w:type="paragraph" w:styleId="NoteHeading">
    <w:name w:val="Note Heading"/>
    <w:basedOn w:val="Normal"/>
    <w:next w:val="Normal"/>
    <w:qFormat/>
    <w:pPr>
      <w:jc w:val="both"/>
    </w:pPr>
    <w:rPr>
      <w:rFonts w:ascii="Arial" w:hAnsi="Arial" w:cs="Arial"/>
      <w:sz w:val="20"/>
    </w:rPr>
  </w:style>
  <w:style w:type="paragraph" w:styleId="Salutation">
    <w:name w:val="Salutation"/>
    <w:basedOn w:val="Normal"/>
    <w:next w:val="Normal"/>
    <w:qFormat/>
    <w:pPr>
      <w:jc w:val="both"/>
    </w:pPr>
    <w:rPr>
      <w:rFonts w:ascii="Arial" w:hAnsi="Arial" w:cs="Arial"/>
      <w:sz w:val="20"/>
    </w:rPr>
  </w:style>
  <w:style w:type="paragraph" w:styleId="Signature">
    <w:name w:val="Signature"/>
    <w:basedOn w:val="Normal"/>
    <w:pPr>
      <w:keepLines/>
      <w:tabs>
        <w:tab w:val="clear" w:pos="720"/>
        <w:tab w:val="right" w:pos="10800" w:leader="none"/>
      </w:tabs>
      <w:spacing w:before="0" w:after="240"/>
      <w:ind w:firstLine="720" w:start="5040" w:end="0"/>
      <w:jc w:val="both"/>
    </w:pPr>
    <w:rPr>
      <w:rFonts w:ascii="Arial" w:hAnsi="Arial" w:cs="Arial"/>
      <w:sz w:val="20"/>
    </w:rPr>
  </w:style>
  <w:style w:type="paragraph" w:styleId="TableofAuthorities">
    <w:name w:val="Table of Authorities"/>
    <w:basedOn w:val="Normal"/>
    <w:next w:val="Normal"/>
    <w:qFormat/>
    <w:pPr>
      <w:ind w:hanging="200" w:start="200" w:end="0"/>
      <w:jc w:val="both"/>
    </w:pPr>
    <w:rPr>
      <w:rFonts w:ascii="Arial" w:hAnsi="Arial" w:cs="Arial"/>
      <w:sz w:val="20"/>
    </w:rPr>
  </w:style>
  <w:style w:type="paragraph" w:styleId="TableofFigures">
    <w:name w:val="Table of Figures"/>
    <w:basedOn w:val="Normal"/>
    <w:next w:val="Normal"/>
    <w:qFormat/>
    <w:pPr>
      <w:ind w:hanging="400" w:start="400" w:end="0"/>
      <w:jc w:val="both"/>
    </w:pPr>
    <w:rPr>
      <w:rFonts w:ascii="Arial" w:hAnsi="Arial" w:cs="Arial"/>
      <w:sz w:val="20"/>
    </w:rPr>
  </w:style>
  <w:style w:type="paragraph" w:styleId="TOAHeading">
    <w:name w:val="TOA Heading"/>
    <w:basedOn w:val="Normal"/>
    <w:next w:val="Normal"/>
    <w:qFormat/>
    <w:pPr>
      <w:spacing w:before="120" w:after="0"/>
      <w:jc w:val="both"/>
    </w:pPr>
    <w:rPr>
      <w:rFonts w:ascii="Arial" w:hAnsi="Arial" w:cs="Arial"/>
      <w:b/>
    </w:rPr>
  </w:style>
  <w:style w:type="paragraph" w:styleId="BodyTextHanging">
    <w:name w:val="Body Text Hanging"/>
    <w:basedOn w:val="BodyText"/>
    <w:qFormat/>
    <w:pPr>
      <w:ind w:hanging="720" w:start="720" w:end="0"/>
    </w:pPr>
    <w:rPr/>
  </w:style>
  <w:style w:type="paragraph" w:styleId="BodyTextFirstIndent3">
    <w:name w:val="Body Text First Indent 3"/>
    <w:basedOn w:val="BodyText"/>
    <w:next w:val="BodyTextFirstIndent"/>
    <w:qFormat/>
    <w:pPr>
      <w:spacing w:before="240" w:after="240"/>
      <w:ind w:firstLine="720" w:start="0" w:end="0"/>
    </w:pPr>
    <w:rPr/>
  </w:style>
  <w:style w:type="paragraph" w:styleId="BodyTextHanging2">
    <w:name w:val="Body Text Hanging 2"/>
    <w:basedOn w:val="BodyText"/>
    <w:qFormat/>
    <w:pPr>
      <w:spacing w:lineRule="auto" w:line="480" w:before="0" w:after="0"/>
      <w:ind w:hanging="720" w:start="720" w:end="0"/>
    </w:pPr>
    <w:rPr/>
  </w:style>
  <w:style w:type="paragraph" w:styleId="BodyTextHanging3">
    <w:name w:val="Body Text Hanging 3"/>
    <w:basedOn w:val="BodyText"/>
    <w:next w:val="BodyTextHanging"/>
    <w:qFormat/>
    <w:pPr>
      <w:spacing w:before="240" w:after="240"/>
      <w:ind w:hanging="720" w:start="720" w:end="0"/>
    </w:pPr>
    <w:rPr/>
  </w:style>
  <w:style w:type="paragraph" w:styleId="LCMTitle">
    <w:name w:val="LCMTitle"/>
    <w:basedOn w:val="Subtitle"/>
    <w:qFormat/>
    <w:pPr>
      <w:spacing w:before="0" w:after="240"/>
    </w:pPr>
    <w:rPr>
      <w:rFonts w:cs="Times New Roman"/>
      <w:b/>
      <w:caps/>
      <w:sz w:val="20"/>
      <w:szCs w:val="20"/>
    </w:rPr>
  </w:style>
  <w:style w:type="paragraph" w:styleId="Mosher1">
    <w:name w:val="Mosher1"/>
    <w:basedOn w:val="Normal"/>
    <w:next w:val="BodyText"/>
    <w:qFormat/>
    <w:pPr>
      <w:keepNext w:val="true"/>
      <w:numPr>
        <w:ilvl w:val="0"/>
        <w:numId w:val="5"/>
      </w:numPr>
      <w:spacing w:before="0" w:after="240"/>
      <w:jc w:val="both"/>
      <w:outlineLvl w:val="0"/>
    </w:pPr>
    <w:rPr>
      <w:rFonts w:ascii="Arial" w:hAnsi="Arial" w:cs="Arial"/>
      <w:caps/>
      <w:sz w:val="20"/>
    </w:rPr>
  </w:style>
  <w:style w:type="paragraph" w:styleId="Mosher2">
    <w:name w:val="Mosher2"/>
    <w:basedOn w:val="Normal"/>
    <w:next w:val="BodyText"/>
    <w:qFormat/>
    <w:pPr>
      <w:keepNext w:val="true"/>
      <w:numPr>
        <w:ilvl w:val="0"/>
        <w:numId w:val="5"/>
      </w:numPr>
      <w:spacing w:before="0" w:after="240"/>
      <w:jc w:val="both"/>
      <w:outlineLvl w:val="0"/>
    </w:pPr>
    <w:rPr>
      <w:rFonts w:ascii="Arial" w:hAnsi="Arial" w:cs="Arial"/>
      <w:sz w:val="20"/>
    </w:rPr>
  </w:style>
  <w:style w:type="paragraph" w:styleId="Style11">
    <w:name w:val="Style1"/>
    <w:basedOn w:val="Heading4"/>
    <w:qFormat/>
    <w:pPr>
      <w:keepNext w:val="false"/>
      <w:numPr>
        <w:ilvl w:val="0"/>
        <w:numId w:val="0"/>
      </w:numPr>
      <w:tabs>
        <w:tab w:val="left" w:pos="720" w:leader="none"/>
        <w:tab w:val="left" w:pos="1440" w:leader="none"/>
        <w:tab w:val="left" w:pos="1656" w:leader="none"/>
      </w:tabs>
      <w:spacing w:before="0" w:after="240"/>
      <w:ind w:hanging="720" w:start="720" w:end="0"/>
      <w:jc w:val="both"/>
      <w:outlineLvl w:val="9"/>
    </w:pPr>
    <w:rPr>
      <w:rFonts w:ascii="Arial" w:hAnsi="Arial" w:cs="Arial"/>
      <w:b w:val="false"/>
      <w:bCs w:val="false"/>
      <w:sz w:val="20"/>
      <w:szCs w:val="20"/>
    </w:rPr>
  </w:style>
  <w:style w:type="paragraph" w:styleId="h">
    <w:name w:val="h"/>
    <w:basedOn w:val="Normal"/>
    <w:qFormat/>
    <w:pPr>
      <w:jc w:val="both"/>
    </w:pPr>
    <w:rPr/>
  </w:style>
  <w:style w:type="paragraph" w:styleId="Tasha">
    <w:name w:val="Tasha"/>
    <w:basedOn w:val="Heading1"/>
    <w:qFormat/>
    <w:pPr>
      <w:numPr>
        <w:ilvl w:val="0"/>
        <w:numId w:val="0"/>
      </w:numPr>
      <w:spacing w:before="0" w:after="0"/>
      <w:ind w:firstLine="720" w:start="0"/>
      <w:outlineLvl w:val="9"/>
    </w:pPr>
    <w:rPr>
      <w:rFonts w:cs="Times New Roman"/>
      <w:u w:val="non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2000-11-27T14:04:00Z</dcterms:created>
  <dc:creator>tasharri</dc:creator>
  <dc:description/>
  <dc:language>en-CA</dc:language>
  <cp:lastModifiedBy>tasharri</cp:lastModifiedBy>
  <cp:lastPrinted>2000-11-28T15:25:00Z</cp:lastPrinted>
  <dcterms:modified xsi:type="dcterms:W3CDTF">2000-11-28T20:03:00Z</dcterms:modified>
  <cp:revision>67</cp:revision>
  <dc:subject/>
  <dc:title>ENGINEERING, PROCUREMENT &amp; CONSTRUCTION CONTRACT</dc:title>
</cp:coreProperties>
</file>