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left" w:pos="423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"/>
        <w:tabs>
          <w:tab w:val="left" w:pos="423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tabs>
          <w:tab w:val="left" w:pos="4230" w:leader="none"/>
        </w:tabs>
        <w:rPr/>
      </w:pPr>
      <w:r>
        <w:rPr/>
        <w:tab/>
      </w:r>
    </w:p>
    <w:tbl>
      <w:tblPr>
        <w:tblW w:w="10590" w:type="dxa"/>
        <w:jc w:val="start"/>
        <w:tblInd w:w="-456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1392"/>
        <w:gridCol w:w="5046"/>
        <w:gridCol w:w="1985"/>
        <w:gridCol w:w="2167"/>
      </w:tblGrid>
      <w:tr>
        <w:trPr/>
        <w:tc>
          <w:tcPr>
            <w:tcW w:w="1392" w:type="dxa"/>
            <w:tcBorders/>
          </w:tcPr>
          <w:p>
            <w:pPr>
              <w:pStyle w:val="Normal"/>
              <w:tabs>
                <w:tab w:val="left" w:pos="-720" w:leader="none"/>
                <w:tab w:val="left" w:pos="-576" w:leader="none"/>
                <w:tab w:val="left" w:pos="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b/>
                <w:spacing w:val="-2"/>
              </w:rPr>
              <w:t>To:</w:t>
            </w:r>
          </w:p>
        </w:tc>
        <w:tc>
          <w:tcPr>
            <w:tcW w:w="5046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lineRule="atLeast" w:line="320" w:before="90" w:after="54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cs="Times New Roman" w:ascii="Times New Roman" w:hAnsi="Times New Roman"/>
                <w:spacing w:val="-3"/>
              </w:rPr>
              <w:t>Mark Greenberg [Via-email]</w:t>
            </w:r>
          </w:p>
        </w:tc>
        <w:tc>
          <w:tcPr>
            <w:tcW w:w="1985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jc w:val="end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cs="Times New Roman" w:ascii="Times New Roman" w:hAnsi="Times New Roman"/>
                <w:spacing w:val="-3"/>
              </w:rPr>
            </w:r>
          </w:p>
        </w:tc>
        <w:tc>
          <w:tcPr>
            <w:tcW w:w="2167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cs="Times New Roman" w:ascii="Times New Roman" w:hAnsi="Times New Roman"/>
                <w:spacing w:val="-3"/>
              </w:rPr>
            </w:r>
          </w:p>
        </w:tc>
      </w:tr>
      <w:tr>
        <w:trPr/>
        <w:tc>
          <w:tcPr>
            <w:tcW w:w="1392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b/>
                <w:spacing w:val="-2"/>
              </w:rPr>
              <w:t>From:</w:t>
            </w:r>
          </w:p>
        </w:tc>
        <w:tc>
          <w:tcPr>
            <w:tcW w:w="5046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lineRule="atLeast" w:line="340" w:before="90" w:after="54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cs="Times New Roman" w:ascii="Times New Roman" w:hAnsi="Times New Roman"/>
                <w:spacing w:val="-3"/>
              </w:rPr>
              <w:t>Michelle Hoogendam Cash</w:t>
            </w:r>
          </w:p>
        </w:tc>
        <w:tc>
          <w:tcPr>
            <w:tcW w:w="1985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b/>
                <w:spacing w:val="-2"/>
              </w:rPr>
              <w:t>Department:</w:t>
            </w:r>
          </w:p>
        </w:tc>
        <w:tc>
          <w:tcPr>
            <w:tcW w:w="2167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cs="Times New Roman" w:ascii="Times New Roman" w:hAnsi="Times New Roman"/>
                <w:spacing w:val="-3"/>
              </w:rPr>
              <w:t>ENA Legal</w:t>
            </w:r>
          </w:p>
        </w:tc>
      </w:tr>
      <w:tr>
        <w:trPr/>
        <w:tc>
          <w:tcPr>
            <w:tcW w:w="1392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b/>
                <w:spacing w:val="-2"/>
              </w:rPr>
              <w:t>Subject:</w:t>
            </w:r>
          </w:p>
        </w:tc>
        <w:tc>
          <w:tcPr>
            <w:tcW w:w="5046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lineRule="exact" w:line="340" w:before="90" w:after="54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cs="Times New Roman" w:ascii="Times New Roman" w:hAnsi="Times New Roman"/>
                <w:spacing w:val="-3"/>
              </w:rPr>
              <w:t>Corporate Services Agreement –Garden State Paper Company LLC Agreement</w:t>
            </w:r>
          </w:p>
        </w:tc>
        <w:tc>
          <w:tcPr>
            <w:tcW w:w="1985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b/>
                <w:spacing w:val="-2"/>
              </w:rPr>
              <w:t>Date:</w:t>
            </w:r>
          </w:p>
        </w:tc>
        <w:tc>
          <w:tcPr>
            <w:tcW w:w="2167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cs="Times New Roman" w:ascii="Times New Roman" w:hAnsi="Times New Roman"/>
                <w:spacing w:val="-3"/>
              </w:rPr>
              <w:t>October 13, 2000</w:t>
            </w:r>
          </w:p>
        </w:tc>
      </w:tr>
      <w:tr>
        <w:trPr/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jc w:val="end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cs="Times New Roman" w:ascii="Times New Roman" w:hAnsi="Times New Roman"/>
                <w:b/>
                <w:spacing w:val="-2"/>
              </w:rPr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rPr>
                <w:rFonts w:ascii="Times New Roman" w:hAnsi="Times New Roman" w:cs="Times New Roman"/>
                <w:b/>
                <w:spacing w:val="-3"/>
              </w:rPr>
            </w:pPr>
            <w:r>
              <w:rPr>
                <w:rFonts w:cs="Times New Roman" w:ascii="Times New Roman" w:hAnsi="Times New Roman"/>
                <w:b/>
                <w:spacing w:val="-3"/>
              </w:rPr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jc w:val="end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cs="Times New Roman" w:ascii="Times New Roman" w:hAnsi="Times New Roman"/>
                <w:b/>
                <w:spacing w:val="-2"/>
              </w:rPr>
            </w:r>
          </w:p>
        </w:tc>
        <w:tc>
          <w:tcPr>
            <w:tcW w:w="2167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rPr>
                <w:rFonts w:ascii="Times New Roman" w:hAnsi="Times New Roman" w:cs="Times New Roman"/>
                <w:b/>
                <w:spacing w:val="-3"/>
              </w:rPr>
            </w:pPr>
            <w:r>
              <w:rPr>
                <w:rFonts w:cs="Times New Roman" w:ascii="Times New Roman" w:hAnsi="Times New Roman"/>
                <w:b/>
                <w:spacing w:val="-3"/>
              </w:rPr>
            </w:r>
          </w:p>
        </w:tc>
      </w:tr>
    </w:tbl>
    <w:p>
      <w:pPr>
        <w:pStyle w:val="Body"/>
        <w:tabs>
          <w:tab w:val="left" w:pos="720" w:leader="none"/>
        </w:tabs>
        <w:ind w:start="0" w:end="0"/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bCs/>
          <w:spacing w:val="-3"/>
        </w:rPr>
      </w:pPr>
      <w:r>
        <w:rPr>
          <w:rFonts w:cs="Times New Roman" w:ascii="Times New Roman" w:hAnsi="Times New Roman"/>
          <w:spacing w:val="-3"/>
        </w:rPr>
        <w:t>As we discussed, enclosed is a confidential draft of the Corporate Services Agreement between Garden State Paper Company LLC and Enron North America Corp.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pacing w:val="-3"/>
        </w:rPr>
      </w:pPr>
      <w:r>
        <w:rPr>
          <w:rFonts w:cs="Times New Roman" w:ascii="Times New Roman" w:hAnsi="Times New Roman"/>
          <w:b/>
          <w:bCs/>
          <w:spacing w:val="-3"/>
        </w:rPr>
      </w:r>
    </w:p>
    <w:p>
      <w:pPr>
        <w:pStyle w:val="Normal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If you have any questions, please contact me at (713) 853-6401.</w:t>
      </w:r>
    </w:p>
    <w:p>
      <w:pPr>
        <w:pStyle w:val="Normal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MHC/tys</w:t>
      </w:r>
    </w:p>
    <w:p>
      <w:pPr>
        <w:pStyle w:val="Normal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Enclosures</w:t>
      </w:r>
    </w:p>
    <w:p>
      <w:pPr>
        <w:pStyle w:val="Normal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cc:</w:t>
        <w:tab/>
        <w:t>Julia Murray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440" w:right="144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1)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6"/>
      </w:rPr>
    </w:pPr>
    <w:r>
      <w:rPr>
        <w:b/>
        <w:sz w:val="16"/>
      </w:rPr>
      <w:t xml:space="preserve">Your Personal Best Makes Enron  Best  </w:t>
      <w:tab/>
      <w:t xml:space="preserve">                  Communicate- Facts Are Friendly                      Better, Faster, Simpler</w:t>
    </w:r>
  </w:p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6"/>
      </w:rPr>
    </w:pPr>
    <w:r>
      <w:rPr>
        <w:b/>
        <w:sz w:val="16"/>
      </w:rPr>
      <w:t>3910mhc.doc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DATE \@"M-d-yyyy"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9/28/2025</w:t>
    </w:r>
    <w:r>
      <w:rPr>
        <w:rFonts w:cs="Times New Roman" w:ascii="Times New Roman" w:hAnsi="Times New Roman"/>
      </w:rPr>
      <w:fldChar w:fldCharType="end"/>
    </w:r>
    <w:r>
      <w:rPr>
        <w:rFonts w:cs="Times New Roman" w:ascii="Times New Roman" w:hAnsi="Times New Roman"/>
      </w:rPr>
      <w:tab/>
      <w:t xml:space="preserve">Page </w:t>
    </w: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0</w:t>
    </w:r>
    <w:r>
      <w:rPr>
        <w:rFonts w:cs="Times New Roman"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2647950</wp:posOffset>
              </wp:positionH>
              <wp:positionV relativeFrom="paragraph">
                <wp:posOffset>-177165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13.95pt;mso-position-vertical-relative:text;margin-left:208.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1);Times New Roman" w:hAnsi="CG Times (W1);Times New Roman" w:cs="CG Times (W1);Times New Roman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2">
    <w:name w:val="Body Text 2"/>
    <w:basedOn w:val="Normal"/>
    <w:qFormat/>
    <w:pPr>
      <w:jc w:val="both"/>
    </w:pPr>
    <w:rPr>
      <w:rFonts w:ascii="Times New Roman" w:hAnsi="Times New Roman" w:cs="Times New Roman"/>
      <w:b/>
      <w:spacing w:val="-3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BFSMEMO2.DOT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2000-10-13T12:59:00Z</dcterms:created>
  <dc:creator>Enron</dc:creator>
  <dc:description/>
  <dc:language>en-CA</dc:language>
  <cp:lastModifiedBy>tsweet</cp:lastModifiedBy>
  <cp:lastPrinted>2000-10-13T14:47:00Z</cp:lastPrinted>
  <dcterms:modified xsi:type="dcterms:W3CDTF">2000-10-13T17:21:00Z</dcterms:modified>
  <cp:revision>6</cp:revision>
  <dc:subject/>
  <dc:title> </dc:title>
</cp:coreProperties>
</file>