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sz w:val="24"/>
        </w:rPr>
      </w:pPr>
      <w:r>
        <w:rPr>
          <w:sz w:val="24"/>
        </w:rPr>
        <w:t>Representative Coverage of EnronOnline in Australia</w:t>
      </w:r>
    </w:p>
    <w:p>
      <w:pPr>
        <w:pStyle w:val="Normal"/>
        <w:rPr>
          <w:sz w:val="24"/>
        </w:rPr>
      </w:pPr>
      <w:r>
        <w:rPr>
          <w:sz w:val="24"/>
        </w:rPr>
      </w:r>
    </w:p>
    <w:p>
      <w:pPr>
        <w:pStyle w:val="H2"/>
        <w:rPr/>
      </w:pPr>
      <w:r>
        <w:rPr/>
        <w:t>Enron Puts Energy Transactions Online</w:t>
      </w:r>
    </w:p>
    <w:p>
      <w:pPr>
        <w:pStyle w:val="H3"/>
        <w:rPr/>
      </w:pPr>
      <w:r>
        <w:rPr/>
        <w:t>Australian Financial Review - 03/24/2000</w:t>
      </w:r>
    </w:p>
    <w:p>
      <w:pPr>
        <w:pStyle w:val="H4"/>
        <w:tabs>
          <w:tab w:val="clear" w:pos="720"/>
          <w:tab w:val="left" w:pos="6030" w:leader="none"/>
        </w:tabs>
        <w:rPr/>
      </w:pPr>
      <w:r>
        <w:rPr/>
        <w:t>Bruce Hextall</w:t>
      </w:r>
    </w:p>
    <w:p>
      <w:pPr>
        <w:pStyle w:val="Normal"/>
        <w:rPr>
          <w:i/>
          <w:i/>
        </w:rPr>
      </w:pPr>
      <w:r>
        <w:rPr>
          <w:i/>
        </w:rPr>
        <w:t>Copyright of John Fairfax Group Pty Ltd</w:t>
      </w:r>
    </w:p>
    <w:p>
      <w:pPr>
        <w:pStyle w:val="Normal"/>
        <w:rPr>
          <w:sz w:val="24"/>
        </w:rPr>
      </w:pPr>
      <w:r>
        <w:rPr>
          <w:sz w:val="24"/>
        </w:rPr>
      </w:r>
    </w:p>
    <w:p>
      <w:pPr>
        <w:pStyle w:val="Normal"/>
        <w:rPr>
          <w:sz w:val="24"/>
        </w:rPr>
      </w:pPr>
      <w:r>
        <w:rPr>
          <w:sz w:val="24"/>
        </w:rPr>
        <w:t xml:space="preserve">Australia's recently deregulated electricity market has gone dot com, with the launch yesterday of an internet-based transaction system for wholesale electric power by leading United States energy group Enron Corp. </w:t>
      </w:r>
    </w:p>
    <w:p>
      <w:pPr>
        <w:pStyle w:val="Normal"/>
        <w:rPr>
          <w:sz w:val="24"/>
        </w:rPr>
      </w:pPr>
      <w:r>
        <w:rPr>
          <w:sz w:val="24"/>
        </w:rPr>
      </w:r>
    </w:p>
    <w:p>
      <w:pPr>
        <w:pStyle w:val="Normal"/>
        <w:rPr>
          <w:sz w:val="24"/>
        </w:rPr>
      </w:pPr>
      <w:r>
        <w:rPr>
          <w:sz w:val="24"/>
        </w:rPr>
        <w:t xml:space="preserve">The group's decision to offer the EnronOnline service in Australia follows its global launch in the US in November. Since then, more than 50,000 transactions have been made, worth more than $20 billion and averaging about $650 million a day. </w:t>
      </w:r>
    </w:p>
    <w:p>
      <w:pPr>
        <w:pStyle w:val="Normal"/>
        <w:rPr>
          <w:sz w:val="24"/>
        </w:rPr>
      </w:pPr>
      <w:r>
        <w:rPr>
          <w:sz w:val="24"/>
        </w:rPr>
      </w:r>
    </w:p>
    <w:p>
      <w:pPr>
        <w:pStyle w:val="Normal"/>
        <w:rPr>
          <w:sz w:val="24"/>
        </w:rPr>
      </w:pPr>
      <w:r>
        <w:rPr>
          <w:sz w:val="24"/>
        </w:rPr>
        <w:t xml:space="preserve">In Australia, the online service will initially be restricted to the electricity market, but the US group hopes to extend it to other commodities such as coal, natural gas and weather products as it integrates the local service with the already established global network. </w:t>
      </w:r>
    </w:p>
    <w:p>
      <w:pPr>
        <w:pStyle w:val="Normal"/>
        <w:rPr>
          <w:sz w:val="24"/>
        </w:rPr>
      </w:pPr>
      <w:r>
        <w:rPr>
          <w:sz w:val="24"/>
        </w:rPr>
      </w:r>
    </w:p>
    <w:p>
      <w:pPr>
        <w:pStyle w:val="Normal"/>
        <w:rPr>
          <w:sz w:val="24"/>
        </w:rPr>
      </w:pPr>
      <w:r>
        <w:rPr>
          <w:sz w:val="24"/>
        </w:rPr>
        <w:t xml:space="preserve">The site, www.EnronOnline.com, could become the biggest business-to-business e-commerce site in Australia once the market is fully developed. </w:t>
      </w:r>
    </w:p>
    <w:p>
      <w:pPr>
        <w:pStyle w:val="Normal"/>
        <w:rPr>
          <w:sz w:val="24"/>
        </w:rPr>
      </w:pPr>
      <w:r>
        <w:rPr>
          <w:sz w:val="24"/>
        </w:rPr>
      </w:r>
    </w:p>
    <w:p>
      <w:pPr>
        <w:pStyle w:val="Normal"/>
        <w:rPr>
          <w:sz w:val="24"/>
        </w:rPr>
      </w:pPr>
      <w:r>
        <w:rPr>
          <w:sz w:val="24"/>
        </w:rPr>
        <w:t xml:space="preserve">The managing director of Enron Australia, Mr Paul Quikley, said the introduction of online trading in electricity in Australia was expected to improve the overall liquidity of the electricity market and could even help stimulate interest in the now rarely traded electricity contract on the Sydney Futures Exchange. </w:t>
      </w:r>
    </w:p>
    <w:p>
      <w:pPr>
        <w:pStyle w:val="Normal"/>
        <w:rPr>
          <w:sz w:val="24"/>
        </w:rPr>
      </w:pPr>
      <w:r>
        <w:rPr>
          <w:sz w:val="24"/>
        </w:rPr>
      </w:r>
    </w:p>
    <w:p>
      <w:pPr>
        <w:pStyle w:val="Normal"/>
        <w:rPr>
          <w:sz w:val="24"/>
        </w:rPr>
      </w:pPr>
      <w:r>
        <w:rPr>
          <w:sz w:val="24"/>
        </w:rPr>
        <w:t xml:space="preserve">``What's interesting about EnronOnline is that you pull out the site and you have a firm price at which Enron will buy electricity and a firm price at which Enron will sell electricity. You now have a level of price discovery that wasn't there before,'' Mr Quikley said. </w:t>
      </w:r>
    </w:p>
    <w:p>
      <w:pPr>
        <w:pStyle w:val="Normal"/>
        <w:rPr>
          <w:sz w:val="24"/>
        </w:rPr>
      </w:pPr>
      <w:r>
        <w:rPr>
          <w:sz w:val="24"/>
        </w:rPr>
      </w:r>
    </w:p>
    <w:p>
      <w:pPr>
        <w:pStyle w:val="Normal"/>
        <w:rPr>
          <w:sz w:val="24"/>
        </w:rPr>
      </w:pPr>
      <w:r>
        <w:rPr>
          <w:sz w:val="24"/>
        </w:rPr>
        <w:t xml:space="preserve">He said the service was already drawing out trades from Australian counterparties. ``It's already encouraging other market players as they can look at our screen and take the price they want,'' he said. </w:t>
      </w:r>
    </w:p>
    <w:p>
      <w:pPr>
        <w:pStyle w:val="Normal"/>
        <w:rPr>
          <w:sz w:val="24"/>
        </w:rPr>
      </w:pPr>
      <w:r>
        <w:rPr>
          <w:sz w:val="24"/>
        </w:rPr>
      </w:r>
    </w:p>
    <w:p>
      <w:pPr>
        <w:pStyle w:val="Normal"/>
        <w:pBdr>
          <w:bottom w:val="single" w:sz="12" w:space="1" w:color="000000"/>
        </w:pBdr>
        <w:rPr>
          <w:sz w:val="24"/>
        </w:rPr>
      </w:pPr>
      <w:r>
        <w:rPr>
          <w:sz w:val="24"/>
        </w:rPr>
        <w:t xml:space="preserve">Enron, which owns about $34 billion in energy and communication assets worldwide, has so far focused its activities in Australia primarily on electricity trading. But it is also looking at coal trading, energy project financing and participating in the South Australian energy asset bid process. </w:t>
      </w:r>
    </w:p>
    <w:p>
      <w:pPr>
        <w:pStyle w:val="Normal"/>
        <w:rPr>
          <w:sz w:val="24"/>
        </w:rPr>
      </w:pPr>
      <w:r>
        <w:rPr>
          <w:sz w:val="24"/>
        </w:rPr>
      </w:r>
    </w:p>
    <w:p>
      <w:pPr>
        <w:pStyle w:val="Normal"/>
        <w:rPr/>
      </w:pPr>
      <w:r>
        <w:rPr/>
        <w:t>ABC Radio – Australia</w:t>
      </w:r>
    </w:p>
    <w:p>
      <w:pPr>
        <w:pStyle w:val="Normal"/>
        <w:rPr/>
      </w:pPr>
      <w:r>
        <w:rPr/>
      </w:r>
    </w:p>
    <w:p>
      <w:pPr>
        <w:pStyle w:val="Normal"/>
        <w:spacing w:lineRule="atLeast" w:line="240"/>
        <w:rPr>
          <w:rFonts w:ascii="Courier" w:hAnsi="Courier" w:cs="Courier"/>
          <w:color w:val="000000"/>
          <w:lang w:eastAsia="en-US"/>
        </w:rPr>
      </w:pPr>
      <w:r>
        <w:rPr>
          <w:rFonts w:cs="Courier" w:ascii="Courier" w:hAnsi="Courier"/>
          <w:color w:val="000000"/>
          <w:lang w:eastAsia="en-US"/>
        </w:rPr>
        <w:t>http://www.abc.net.au/news/business/2000/03/item20000323124825_1.htm</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ENRON OFFERS PROTECTION AGAINST ROUGH WEATHER</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Australian companies will soon have easier access to financial</w:t>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protection against the weather.</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US commodities giant, Enron, plans to offer weather derivatives in</w:t>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Australia over the Internet.</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Enron, a big US gas and electricity producer as well as commodity</w:t>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trader,is now launching in Australia its Internet commodity trading</w:t>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site.</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BodyText2"/>
        <w:rPr/>
      </w:pPr>
      <w:r>
        <w:rPr>
          <w:rFonts w:eastAsia="Courier" w:cs="Courier" w:ascii="Courier" w:hAnsi="Courier"/>
          <w:sz w:val="20"/>
        </w:rPr>
        <w:t xml:space="preserve">     </w:t>
      </w:r>
      <w:r>
        <w:rPr>
          <w:rFonts w:cs="Courier" w:ascii="Courier" w:hAnsi="Courier"/>
          <w:i w:val="false"/>
          <w:sz w:val="20"/>
        </w:rPr>
        <w:t>It is a wholesale platform for transactions in electricity,coal and</w:t>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other commodities.</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But Enron Australia managing director Paul Quilkey says hedging</w:t>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 xml:space="preserve">against the weather should be possible online later this year, and </w:t>
      </w:r>
    </w:p>
    <w:p>
      <w:pPr>
        <w:pStyle w:val="Normal"/>
        <w:spacing w:lineRule="atLeast" w:line="24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has been available over the counter for the past couple of months.</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ind w:start="600" w:end="0"/>
        <w:rPr>
          <w:rFonts w:ascii="Courier" w:hAnsi="Courier" w:cs="Courier"/>
          <w:color w:val="000000"/>
          <w:lang w:eastAsia="en-US"/>
        </w:rPr>
      </w:pPr>
      <w:r>
        <w:rPr>
          <w:rFonts w:cs="Courier" w:ascii="Courier" w:hAnsi="Courier"/>
          <w:color w:val="000000"/>
          <w:lang w:eastAsia="en-US"/>
        </w:rPr>
        <w:t>Although possibly not suitable for smaller farmers, large agricultural producers as well as leisure companies and makers and sellers of cold drinks, air conditioners and the like could use weather derivatives to manage their cash flows.</w:t>
      </w:r>
    </w:p>
    <w:p>
      <w:pPr>
        <w:pStyle w:val="Normal"/>
        <w:pBdr>
          <w:bottom w:val="single" w:sz="12" w:space="1" w:color="000000"/>
        </w:pBdr>
        <w:rPr>
          <w:rFonts w:ascii="Courier" w:hAnsi="Courier" w:cs="Courier"/>
          <w:color w:val="000000"/>
          <w:lang w:eastAsia="en-US"/>
        </w:rPr>
      </w:pPr>
      <w:r>
        <w:rPr>
          <w:rFonts w:cs="Courier" w:ascii="Courier" w:hAnsi="Courier"/>
          <w:color w:val="000000"/>
          <w:lang w:eastAsia="en-US"/>
        </w:rPr>
      </w:r>
    </w:p>
    <w:p>
      <w:pPr>
        <w:pStyle w:val="Normal"/>
        <w:rPr/>
      </w:pPr>
      <w:r>
        <w:rPr/>
      </w:r>
    </w:p>
    <w:p>
      <w:pPr>
        <w:pStyle w:val="H2"/>
        <w:rPr/>
      </w:pPr>
      <w:r>
        <w:rPr/>
        <w:t>ENRON DEBUTS B2B ENERGY AND COMMODITY TRADING IN AUSTRALIA</w:t>
      </w:r>
    </w:p>
    <w:p>
      <w:pPr>
        <w:pStyle w:val="H3"/>
        <w:rPr/>
      </w:pPr>
      <w:r>
        <w:rPr/>
        <w:t>Asia Pulse - 03/23/2000</w:t>
      </w:r>
    </w:p>
    <w:p>
      <w:pPr>
        <w:pStyle w:val="Normal"/>
        <w:rPr>
          <w:sz w:val="24"/>
        </w:rPr>
      </w:pPr>
      <w:r>
        <w:rPr>
          <w:i/>
        </w:rPr>
        <w:t>(</w:t>
      </w:r>
      <w:r>
        <w:rPr>
          <w:i/>
          <w:sz w:val="24"/>
        </w:rPr>
        <w:t>c) Copyright 2000 Asia Pulse PTE Ltd.</w:t>
      </w:r>
    </w:p>
    <w:p>
      <w:pPr>
        <w:pStyle w:val="Normal"/>
        <w:rPr>
          <w:sz w:val="24"/>
        </w:rPr>
      </w:pPr>
      <w:r>
        <w:rPr>
          <w:sz w:val="24"/>
        </w:rPr>
        <w:t xml:space="preserve">SYDNEY, March 23 Asia Pulse - Energy multinational Enron Corp unveiled today its on-line energy and commodity trading system in Australia, which it expects will become the country's largest business e-commerce site. </w:t>
      </w:r>
    </w:p>
    <w:p>
      <w:pPr>
        <w:pStyle w:val="Normal"/>
        <w:rPr>
          <w:sz w:val="24"/>
        </w:rPr>
      </w:pPr>
      <w:r>
        <w:rPr>
          <w:sz w:val="24"/>
        </w:rPr>
      </w:r>
    </w:p>
    <w:p>
      <w:pPr>
        <w:pStyle w:val="BodyText"/>
        <w:rPr/>
      </w:pPr>
      <w:r>
        <w:rPr/>
        <w:t xml:space="preserve">Enron started offering a range of electricity trading products on-line to Australian customers on Monday, but will gradually make available its full range of commodity products, ranging from coal, oil and petrochemicals to natural gas and weather products. </w:t>
      </w:r>
    </w:p>
    <w:p>
      <w:pPr>
        <w:pStyle w:val="Normal"/>
        <w:rPr>
          <w:sz w:val="24"/>
        </w:rPr>
      </w:pPr>
      <w:r>
        <w:rPr>
          <w:sz w:val="24"/>
        </w:rPr>
      </w:r>
    </w:p>
    <w:p>
      <w:pPr>
        <w:pStyle w:val="Normal"/>
        <w:rPr>
          <w:sz w:val="24"/>
        </w:rPr>
      </w:pPr>
      <w:r>
        <w:rPr>
          <w:sz w:val="24"/>
        </w:rPr>
        <w:t xml:space="preserve">Enron Australia managing director Paul Quilkey said he expects electricity to remain a key product in Australia as the market deregulates further. </w:t>
      </w:r>
    </w:p>
    <w:p>
      <w:pPr>
        <w:pStyle w:val="Normal"/>
        <w:rPr>
          <w:sz w:val="24"/>
        </w:rPr>
      </w:pPr>
      <w:r>
        <w:rPr>
          <w:sz w:val="24"/>
        </w:rPr>
      </w:r>
    </w:p>
    <w:p>
      <w:pPr>
        <w:pStyle w:val="Normal"/>
        <w:rPr>
          <w:sz w:val="24"/>
        </w:rPr>
      </w:pPr>
      <w:r>
        <w:rPr>
          <w:sz w:val="24"/>
        </w:rPr>
        <w:t xml:space="preserve">Around 30 electricity products are currently offered by Enron on the system, covering forward periods ranging from one month to two years, enabling wholesale market participants to hedge against their exposure to power prices over that period. </w:t>
      </w:r>
    </w:p>
    <w:p>
      <w:pPr>
        <w:pStyle w:val="Normal"/>
        <w:rPr>
          <w:sz w:val="24"/>
        </w:rPr>
      </w:pPr>
      <w:r>
        <w:rPr>
          <w:sz w:val="24"/>
        </w:rPr>
      </w:r>
    </w:p>
    <w:p>
      <w:pPr>
        <w:pStyle w:val="Normal"/>
        <w:rPr>
          <w:sz w:val="24"/>
        </w:rPr>
      </w:pPr>
      <w:r>
        <w:rPr>
          <w:sz w:val="24"/>
        </w:rPr>
        <w:t xml:space="preserve">But weather derivatives were also expected to be of particular interest in Australia given the significant exposure many companies' businesses have to precipitation and temperatures, Mr Quilkey said. </w:t>
      </w:r>
    </w:p>
    <w:p>
      <w:pPr>
        <w:pStyle w:val="Normal"/>
        <w:rPr>
          <w:sz w:val="24"/>
        </w:rPr>
      </w:pPr>
      <w:r>
        <w:rPr>
          <w:sz w:val="24"/>
        </w:rPr>
      </w:r>
    </w:p>
    <w:p>
      <w:pPr>
        <w:pStyle w:val="Normal"/>
        <w:rPr>
          <w:sz w:val="24"/>
        </w:rPr>
      </w:pPr>
      <w:r>
        <w:rPr>
          <w:sz w:val="24"/>
        </w:rPr>
        <w:t xml:space="preserve">Mr Quilkey said typical customers for weather derivatives would be fairly large companies in the agricultural, energy or even beverage markets, which want to protect their cash flow against exposure to weather factors such as rainfall and sunshine. </w:t>
      </w:r>
    </w:p>
    <w:p>
      <w:pPr>
        <w:pStyle w:val="Normal"/>
        <w:rPr>
          <w:sz w:val="24"/>
        </w:rPr>
      </w:pPr>
      <w:r>
        <w:rPr>
          <w:sz w:val="24"/>
        </w:rPr>
      </w:r>
    </w:p>
    <w:p>
      <w:pPr>
        <w:pStyle w:val="Normal"/>
        <w:rPr>
          <w:sz w:val="24"/>
        </w:rPr>
      </w:pPr>
      <w:r>
        <w:rPr>
          <w:sz w:val="24"/>
        </w:rPr>
        <w:t xml:space="preserve">"They're likely to be already hedging interest rates, currencies and electricity. With weather products we're offering another mechanism for them to hedge their cash flow," he said. </w:t>
      </w:r>
    </w:p>
    <w:p>
      <w:pPr>
        <w:pStyle w:val="Normal"/>
        <w:rPr>
          <w:sz w:val="24"/>
        </w:rPr>
      </w:pPr>
      <w:r>
        <w:rPr>
          <w:sz w:val="24"/>
        </w:rPr>
      </w:r>
    </w:p>
    <w:p>
      <w:pPr>
        <w:pStyle w:val="Normal"/>
        <w:rPr>
          <w:sz w:val="24"/>
        </w:rPr>
      </w:pPr>
      <w:r>
        <w:rPr>
          <w:sz w:val="24"/>
        </w:rPr>
        <w:t xml:space="preserve">Mr Quilkey said that Enron is already providing pricing for weather products in Australia and expects to execute its first trades in this field in the next few months. Weather derivatives also would be available on-line in Australia in the second half of the year, he added. </w:t>
      </w:r>
    </w:p>
    <w:p>
      <w:pPr>
        <w:pStyle w:val="Normal"/>
        <w:rPr>
          <w:sz w:val="24"/>
        </w:rPr>
      </w:pPr>
      <w:r>
        <w:rPr>
          <w:sz w:val="24"/>
        </w:rPr>
      </w:r>
    </w:p>
    <w:p>
      <w:pPr>
        <w:pStyle w:val="Normal"/>
        <w:rPr>
          <w:sz w:val="24"/>
        </w:rPr>
      </w:pPr>
      <w:r>
        <w:rPr>
          <w:sz w:val="24"/>
        </w:rPr>
        <w:t xml:space="preserve">More traditional products such as coal and crude oil also would have real application to Australian companies, while carbon trading will be offered on-lin when that market develops further, Mr Quilkey said. </w:t>
      </w:r>
    </w:p>
    <w:p>
      <w:pPr>
        <w:pStyle w:val="Normal"/>
        <w:rPr>
          <w:sz w:val="24"/>
        </w:rPr>
      </w:pPr>
      <w:r>
        <w:rPr>
          <w:sz w:val="24"/>
        </w:rPr>
      </w:r>
    </w:p>
    <w:p>
      <w:pPr>
        <w:pStyle w:val="Normal"/>
        <w:rPr>
          <w:sz w:val="24"/>
        </w:rPr>
      </w:pPr>
      <w:r>
        <w:rPr>
          <w:sz w:val="24"/>
        </w:rPr>
        <w:t xml:space="preserve">Although trading would remain the "meat and potatoes" of Enron Online, the site would also be developed as a portal, offering additional content such as market statistics, news and sports results. </w:t>
      </w:r>
    </w:p>
    <w:p>
      <w:pPr>
        <w:pStyle w:val="Normal"/>
        <w:rPr>
          <w:sz w:val="24"/>
        </w:rPr>
      </w:pPr>
      <w:r>
        <w:rPr>
          <w:sz w:val="24"/>
        </w:rPr>
      </w:r>
    </w:p>
    <w:p>
      <w:pPr>
        <w:pStyle w:val="Normal"/>
        <w:rPr>
          <w:sz w:val="24"/>
        </w:rPr>
      </w:pPr>
      <w:r>
        <w:rPr>
          <w:sz w:val="24"/>
        </w:rPr>
        <w:t xml:space="preserve">Enron launched the on-line trading system in the US and Europe late last year, providing real-time prices for all its traded products. </w:t>
      </w:r>
    </w:p>
    <w:p>
      <w:pPr>
        <w:pStyle w:val="Normal"/>
        <w:rPr>
          <w:sz w:val="24"/>
        </w:rPr>
      </w:pPr>
      <w:r>
        <w:rPr>
          <w:sz w:val="24"/>
        </w:rPr>
      </w:r>
    </w:p>
    <w:p>
      <w:pPr>
        <w:pStyle w:val="Normal"/>
        <w:rPr>
          <w:sz w:val="24"/>
        </w:rPr>
      </w:pPr>
      <w:r>
        <w:rPr>
          <w:sz w:val="24"/>
        </w:rPr>
        <w:t xml:space="preserve">Under the free-of-charge system, registered users can instantaneously conduct transactions with Enron at the bid/offer prices stated on the screen. </w:t>
      </w:r>
    </w:p>
    <w:p>
      <w:pPr>
        <w:pStyle w:val="Normal"/>
        <w:rPr>
          <w:sz w:val="24"/>
        </w:rPr>
      </w:pPr>
      <w:r>
        <w:rPr>
          <w:sz w:val="24"/>
        </w:rPr>
      </w:r>
    </w:p>
    <w:p>
      <w:pPr>
        <w:pStyle w:val="Normal"/>
        <w:rPr>
          <w:sz w:val="24"/>
        </w:rPr>
      </w:pPr>
      <w:r>
        <w:rPr>
          <w:sz w:val="24"/>
        </w:rPr>
        <w:t xml:space="preserve">The system's price transparency also helps add depth and liquidity to markets and has also led to a pick-up in trading through more traditional channels, Mr Quilkey said. </w:t>
      </w:r>
    </w:p>
    <w:p>
      <w:pPr>
        <w:pStyle w:val="Normal"/>
        <w:rPr>
          <w:sz w:val="24"/>
        </w:rPr>
      </w:pPr>
      <w:r>
        <w:rPr>
          <w:sz w:val="24"/>
        </w:rPr>
      </w:r>
    </w:p>
    <w:p>
      <w:pPr>
        <w:pStyle w:val="Normal"/>
        <w:rPr>
          <w:sz w:val="24"/>
        </w:rPr>
      </w:pPr>
      <w:r>
        <w:rPr>
          <w:sz w:val="24"/>
        </w:rPr>
        <w:t xml:space="preserve">Since late November, over 50,000 transactions have been completed on Enron Online worldwide, representing over $A20 billion ($US12.15 billion) of notional trades or over $A600 million ($US364.5 million) each day. </w:t>
      </w:r>
    </w:p>
    <w:p>
      <w:pPr>
        <w:pStyle w:val="Normal"/>
        <w:rPr>
          <w:sz w:val="24"/>
        </w:rPr>
      </w:pPr>
      <w:r>
        <w:rPr>
          <w:sz w:val="24"/>
        </w:rPr>
      </w:r>
    </w:p>
    <w:p>
      <w:pPr>
        <w:pStyle w:val="Normal"/>
        <w:rPr>
          <w:sz w:val="24"/>
        </w:rPr>
      </w:pPr>
      <w:r>
        <w:rPr>
          <w:sz w:val="24"/>
        </w:rPr>
        <w:t xml:space="preserve">The company expects on-line trading to take an increasingly larger part of its transaction volumes, given the advantages it offers in price clarity, ease and speed. </w:t>
      </w:r>
    </w:p>
    <w:p>
      <w:pPr>
        <w:pStyle w:val="Normal"/>
        <w:rPr>
          <w:sz w:val="24"/>
        </w:rPr>
      </w:pPr>
      <w:r>
        <w:rPr>
          <w:sz w:val="24"/>
        </w:rPr>
      </w:r>
    </w:p>
    <w:p>
      <w:pPr>
        <w:pStyle w:val="Normal"/>
        <w:rPr>
          <w:sz w:val="24"/>
        </w:rPr>
      </w:pPr>
      <w:r>
        <w:rPr>
          <w:sz w:val="24"/>
        </w:rPr>
        <w:t xml:space="preserve">Mr Quilkey declined to estimate the expected volume of transactions that are expected in Australia, but given the nature of the electricity market, "we're certainly talking about tens or hundreds of millions of dollars in notional trades through the site in a short period of time," he said. </w:t>
      </w:r>
    </w:p>
    <w:p>
      <w:pPr>
        <w:pStyle w:val="Normal"/>
        <w:rPr>
          <w:sz w:val="24"/>
        </w:rPr>
      </w:pPr>
      <w:r>
        <w:rPr>
          <w:sz w:val="24"/>
        </w:rPr>
      </w:r>
    </w:p>
    <w:p>
      <w:pPr>
        <w:pStyle w:val="Normal"/>
        <w:rPr>
          <w:sz w:val="24"/>
        </w:rPr>
      </w:pPr>
      <w:r>
        <w:rPr>
          <w:sz w:val="24"/>
        </w:rPr>
        <w:t xml:space="preserve">In terms of notional value of trade, it was likely Enron Australia would become one of the biggest business-to-business e-commerce sites in Australia, he said. </w:t>
      </w:r>
    </w:p>
    <w:p>
      <w:pPr>
        <w:pStyle w:val="Normal"/>
        <w:rPr>
          <w:sz w:val="24"/>
        </w:rPr>
      </w:pPr>
      <w:r>
        <w:rPr>
          <w:sz w:val="24"/>
        </w:rPr>
      </w:r>
    </w:p>
    <w:p>
      <w:pPr>
        <w:pStyle w:val="Normal"/>
        <w:rPr>
          <w:sz w:val="24"/>
        </w:rPr>
      </w:pPr>
      <w:r>
        <w:rPr>
          <w:sz w:val="24"/>
        </w:rPr>
        <w:t xml:space="preserve">Enron, which owns around $A34 billion ($US20.66 billion) in energy and communication assets worldwide, had so far focused its activities in Australia primarily on electricity trading, but was also looking at coal trading, energy project financing and in participating in the South Australian energy asset bid process, Mr Quilkey said. ASIA PULSE </w:t>
      </w:r>
    </w:p>
    <w:p>
      <w:pPr>
        <w:pStyle w:val="Normal"/>
        <w:rPr>
          <w:sz w:val="24"/>
        </w:rPr>
      </w:pPr>
      <w:r>
        <w:rPr>
          <w:sz w:val="24"/>
        </w:rPr>
      </w:r>
    </w:p>
    <w:p>
      <w:pPr>
        <w:pStyle w:val="Normal"/>
        <w:rPr>
          <w:sz w:val="24"/>
        </w:rPr>
      </w:pPr>
      <w:r>
        <w:rPr>
          <w:sz w:val="24"/>
        </w:rPr>
        <w:t xml:space="preserve">23-03 1750 </w:t>
      </w:r>
    </w:p>
    <w:p>
      <w:pPr>
        <w:pStyle w:val="Normal"/>
        <w:rPr>
          <w:sz w:val="24"/>
        </w:rPr>
      </w:pPr>
      <w:r>
        <w:rPr>
          <w:sz w:val="24"/>
        </w:rPr>
      </w:r>
    </w:p>
    <w:p>
      <w:pPr>
        <w:pStyle w:val="Normal"/>
        <w:pBdr>
          <w:bottom w:val="single" w:sz="12" w:space="1" w:color="000000"/>
        </w:pBdr>
        <w:rPr>
          <w:sz w:val="24"/>
        </w:rPr>
      </w:pPr>
      <w:r>
        <w:rPr>
          <w:sz w:val="24"/>
        </w:rPr>
      </w:r>
    </w:p>
    <w:p>
      <w:pPr>
        <w:pStyle w:val="Normal"/>
        <w:rPr/>
      </w:pPr>
      <w:r>
        <w:rPr/>
      </w:r>
    </w:p>
    <w:p>
      <w:pPr>
        <w:pStyle w:val="H2"/>
        <w:rPr/>
      </w:pPr>
      <w:r>
        <w:rPr/>
        <w:t>Enron puts energy transactions online</w:t>
      </w:r>
    </w:p>
    <w:p>
      <w:pPr>
        <w:pStyle w:val="H3"/>
        <w:rPr/>
      </w:pPr>
      <w:r>
        <w:rPr/>
        <w:t>ABIX - Australasian Business Intelligence: The Australian Financial Review - 03/24/2000</w:t>
      </w:r>
    </w:p>
    <w:p>
      <w:pPr>
        <w:pStyle w:val="H4"/>
        <w:rPr/>
      </w:pPr>
      <w:r>
        <w:rPr/>
        <w:t>Bruce Hextall</w:t>
      </w:r>
    </w:p>
    <w:p>
      <w:pPr>
        <w:pStyle w:val="BodyText2"/>
        <w:rPr/>
      </w:pPr>
      <w:r>
        <w:rPr/>
        <w:t>Copyright (C) 2000 Business Intelligence Australia Pty Ltd.; Source: World Reporter (TM)</w:t>
      </w:r>
    </w:p>
    <w:p>
      <w:pPr>
        <w:pStyle w:val="Normal"/>
        <w:rPr>
          <w:sz w:val="28"/>
        </w:rPr>
      </w:pPr>
      <w:r>
        <w:rPr>
          <w:sz w:val="28"/>
        </w:rPr>
      </w:r>
    </w:p>
    <w:p>
      <w:pPr>
        <w:pStyle w:val="Normal"/>
        <w:rPr>
          <w:sz w:val="28"/>
        </w:rPr>
      </w:pPr>
      <w:r>
        <w:rPr>
          <w:sz w:val="28"/>
        </w:rPr>
        <w:t xml:space="preserve">The Internet has arrived at Australia's recently deregulated electricity market. United States energy operator, Enron, on 23 March 2000 launched an on-line transaction system for wholesale electricity. The decision to offer an EnronOnline service to Australia comes four months after the e-commerce global system was launched in the US. In that time, 50,000 transactions have been conducted at an average of about $A650 million a day. In Australia, there are plans to extend EnronOnline to other commodities, such as coal and natural gas as the domestic service is progressively linked to the group's global service. </w:t>
      </w:r>
    </w:p>
    <w:p>
      <w:pPr>
        <w:pStyle w:val="Normal"/>
        <w:rPr>
          <w:sz w:val="28"/>
        </w:rPr>
      </w:pPr>
      <w:r>
        <w:rPr>
          <w:sz w:val="28"/>
        </w:rPr>
        <w:t>___________________________________________________________________</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t>Enron kicks off online trading system with electricity</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[AAP News - Rcvd: Mar 23, 05:41 PM EST]</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_23-03 1735 _</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By Angela Macdonald-Smith</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SYDNEY, March 23 AAP - Energy multinational Enron Corp unveiled today</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its on-line energy and commodity trading system in Australia, which it</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expects will become the country's largest business e-commerce site.</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Enron started offering a range of electricity trading products on-line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to Australian customers on Monday, but will gradually make available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its full range of commodity products, ranging from coal, oil and</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petrochemicals to natural gas and weather products.</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Enron Australia managing director Paul Quilkey said he expects</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electricity to remain a key product in Australia as the market</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deregulates further.</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Around 30 electricity products are currently offered by Enron on the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system, covering forward periods ranging from one month to two years,</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enabling wholesale market participants to hedge against their exposure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to power prices over that period.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But weather derivatives were also expected to be of particular</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interest in Australia given the significant exposure many companies'</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businesses have to precipitation and temperatures, Mr Quilkey said.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Mr Quilkey said typical customers for weather derivatives would be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fairly large companies in the agricultural, energy or even beverage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markets, which want to protect their cash flow against exposure to</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weather factors such as rainfall and sunshine.</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"They're likely to be already hedging interest rates, currencies and</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electricity. With weather products we're offering another mechanism</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for them to hedge their cash flow," he said.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Mr Quilkey said that Enron is already providing pricing for weather</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products in Australia and expects to execute its first trades in this</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field in the next few months. Weather derivatives also would be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available on-line in Australia in the second half of the year, he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added.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More traditional products such as coal and crude oil also would have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real application to Australian companies, while carbon trading will be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offered on-lin when that market develops further, Mr Quilkey said.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Although trading would remain the "meat and potatoes" of Enron Online,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the site would also be developed as a portal, offering additional</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content such as market statistics, news and sports results.</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Enron launched the on-line trading system in the US and Europe late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last year, providing real-time prices for all its traded products.</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Under the free-of-charge system, registered users can instantaneously</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conduct transactions with Enron at the bid/offer prices stated on the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screen.</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The system's price transparency also helps add depth and liquidity to</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markets and has also led to a pick-up in trading through more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traditional channels, Mr Quilkey said.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Since late November, over 50,000 transactions have been completed on</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Enron Online worldwide, representing over $20 billion of notional</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trades or over $600 million each day.</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The company expects on-line trading to take an increasingly larger</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part of its transaction volumes, given the advantages it offers in</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price clarity, ease and speed.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Mr Quilkey declined to estimate the expected volume of transactions</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that are expected in Australia, but given the nature of the</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electricity market, "we're certainly talking about tens or hundreds of</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millions of dollars in notional trades through the site in a short</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period of time," he said.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In terms of notional value of trade, it was likely Enron Australia</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would become one of the biggest business-to-business e-commerce sites</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in Australia, he said.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Enron, which owns around $34 billion in energy and communication</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assets worldwide, had so far focused its activities in Australia</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primarily on electricity trading, but was also looking at coal</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trading, energy project financing and in participating in the South</w:t>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Australian energy asset bid process, Mr Quilkey said.</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spacing w:lineRule="atLeast" w:line="240"/>
        <w:ind w:start="360" w:end="0"/>
        <w:rPr>
          <w:rFonts w:ascii="Courier" w:hAnsi="Courier" w:cs="Courier"/>
          <w:color w:val="000000"/>
          <w:lang w:eastAsia="en-US"/>
        </w:rPr>
      </w:pPr>
      <w:r>
        <w:rPr>
          <w:rFonts w:eastAsia="Courier" w:cs="Courier" w:ascii="Courier" w:hAnsi="Courier"/>
          <w:color w:val="000000"/>
          <w:lang w:eastAsia="en-US"/>
        </w:rPr>
        <w:t xml:space="preserve">     </w:t>
      </w:r>
      <w:r>
        <w:rPr>
          <w:rFonts w:cs="Courier" w:ascii="Courier" w:hAnsi="Courier"/>
          <w:color w:val="000000"/>
          <w:lang w:eastAsia="en-US"/>
        </w:rPr>
        <w:t>_AAP ams/sh _</w:t>
      </w:r>
    </w:p>
    <w:p>
      <w:pPr>
        <w:pStyle w:val="Normal"/>
        <w:spacing w:lineRule="atLeast" w:line="240"/>
        <w:ind w:start="360" w:end="0"/>
        <w:rPr>
          <w:rFonts w:ascii="Courier" w:hAnsi="Courier" w:cs="Courier"/>
          <w:color w:val="000000"/>
          <w:lang w:eastAsia="en-US"/>
        </w:rPr>
      </w:pPr>
      <w:r>
        <w:rPr>
          <w:rFonts w:cs="Courier" w:ascii="Courier" w:hAnsi="Courier"/>
          <w:color w:val="000000"/>
          <w:lang w:eastAsia="en-US"/>
        </w:rPr>
      </w:r>
    </w:p>
    <w:p>
      <w:pPr>
        <w:pStyle w:val="Normal"/>
        <w:rPr>
          <w:sz w:val="24"/>
        </w:rPr>
      </w:pPr>
      <w:r>
        <w:rPr>
          <w:sz w:val="24"/>
        </w:rPr>
        <w:t xml:space="preserve">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pPr>
    <w:rPr>
      <w:b/>
      <w:sz w:val="36"/>
    </w:rPr>
  </w:style>
  <w:style w:type="paragraph" w:styleId="H3">
    <w:name w:val="H3"/>
    <w:basedOn w:val="Normal"/>
    <w:next w:val="Normal"/>
    <w:qFormat/>
    <w:pPr>
      <w:keepNext w:val="true"/>
      <w:spacing w:before="100" w:after="100"/>
    </w:pPr>
    <w:rPr>
      <w:b/>
      <w:sz w:val="28"/>
    </w:rPr>
  </w:style>
  <w:style w:type="paragraph" w:styleId="H4">
    <w:name w:val="H4"/>
    <w:basedOn w:val="Normal"/>
    <w:next w:val="Normal"/>
    <w:qFormat/>
    <w:pPr>
      <w:keepNext w:val="true"/>
      <w:spacing w:before="100" w:after="100"/>
    </w:pPr>
    <w:rPr>
      <w:b/>
      <w:sz w:val="24"/>
    </w:rPr>
  </w:style>
  <w:style w:type="paragraph" w:styleId="BodyText2">
    <w:name w:val="Body Text 2"/>
    <w:basedOn w:val="Normal"/>
    <w:qFormat/>
    <w:pPr/>
    <w:rPr>
      <w:i/>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2000-03-24T22:12:00Z</dcterms:created>
  <dc:creator>EI</dc:creator>
  <dc:description/>
  <dc:language>en-CA</dc:language>
  <cp:lastModifiedBy>EI</cp:lastModifiedBy>
  <dcterms:modified xsi:type="dcterms:W3CDTF">2000-03-24T22:12:00Z</dcterms:modified>
  <cp:revision>2</cp:revision>
  <dc:subject/>
  <dc:title>Enron Puts Energy Transactions Online</dc:title>
</cp:coreProperties>
</file>