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f:\attachcus\kean-s\SKeanOct20012\00000000A4A0A3B38FDCD611826600065B5E8D32C4AF2500.#3.Enron Reports 34% increase in its profits.doc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