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f:\attachcus\kean-s\SKeanNov20011\00000000C169CD7015144B40BEB176F4DE00C5BCC4842100.#3.Enron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