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hyperlink w:anchor="b1">
        <w:r>
          <w:rPr>
            <w:rStyle w:val="Hyperlink"/>
            <w:b/>
          </w:rPr>
          <w:t xml:space="preserve">07:21AM EDT 11-OCT-00 UBS WARBURG (US) (CHARLIE WOLF) AAPL CPQ EMC GTW </w:t>
        </w:r>
      </w:hyperlink>
    </w:p>
    <w:p>
      <w:pPr>
        <w:pStyle w:val="Normal"/>
        <w:rPr>
          <w:b/>
        </w:rPr>
      </w:pPr>
      <w:hyperlink w:anchor="b1">
        <w:r>
          <w:rPr>
            <w:rStyle w:val="Hyperlink"/>
            <w:b/>
          </w:rPr>
          <w:t>2000/3 PREVIEW</w:t>
        </w:r>
      </w:hyperlink>
    </w:p>
    <w:p>
      <w:pPr>
        <w:pStyle w:val="Normal"/>
        <w:rPr>
          <w:b/>
        </w:rPr>
      </w:pPr>
      <w:r>
        <w:rPr>
          <w:b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3">
        <w:r>
          <w:rPr>
            <w:rStyle w:val="Hyperlink"/>
            <w:rFonts w:cs="Times New Roman" w:ascii="Times New Roman" w:hAnsi="Times New Roman"/>
            <w:b/>
          </w:rPr>
          <w:t xml:space="preserve">08:21AM EDT 11-OCT-00 SALOMON SMITH BARNEY (JOHN C. DEAN) SEG HDD </w:t>
        </w:r>
      </w:hyperlink>
    </w:p>
    <w:p>
      <w:pPr>
        <w:pStyle w:val="Normal"/>
        <w:rPr/>
      </w:pPr>
      <w:hyperlink w:anchor="b3">
        <w:r>
          <w:rPr>
            <w:rStyle w:val="Hyperlink"/>
            <w:b/>
          </w:rPr>
          <w:t>SEG: UPSIDES QUARTER ON STRONG DEMAND FROM ENTERPRISE CUSTOMERS</w:t>
        </w:r>
      </w:hyperlink>
      <w:r>
        <w:rPr>
          <w:b/>
        </w:rPr>
        <w:t xml:space="preserve">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4">
        <w:r>
          <w:rPr>
            <w:rStyle w:val="Hyperlink"/>
            <w:rFonts w:cs="Times New Roman" w:ascii="Times New Roman" w:hAnsi="Times New Roman"/>
            <w:b/>
          </w:rPr>
          <w:t>09:14AM EDT 11-OCT-00 BOFA MONTGOMERY (WHITTINGTON, RICHARD L) INTC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4">
        <w:r>
          <w:rPr>
            <w:rStyle w:val="Hyperlink"/>
            <w:rFonts w:cs="Times New Roman" w:ascii="Times New Roman" w:hAnsi="Times New Roman"/>
            <w:b/>
          </w:rPr>
          <w:t>MICROPROCESSOR FORUM</w:t>
        </w:r>
      </w:hyperlink>
    </w:p>
    <w:p>
      <w:pPr>
        <w:pStyle w:val="Normal"/>
        <w:rPr>
          <w:rStyle w:val="Hyperlink"/>
        </w:rPr>
      </w:pPr>
      <w:hyperlink w:anchor="b4">
        <w:r>
          <w:rPr/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5">
        <w:r>
          <w:rPr>
            <w:rStyle w:val="Hyperlink"/>
            <w:rFonts w:cs="Times New Roman" w:ascii="Times New Roman" w:hAnsi="Times New Roman"/>
            <w:b/>
          </w:rPr>
          <w:t xml:space="preserve">05:49AM EDT 11-OCT-00 MERRILL LYNCH (J.OSHA) AMD 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5">
        <w:r>
          <w:rPr>
            <w:rStyle w:val="Hyperlink"/>
            <w:rFonts w:cs="Times New Roman" w:ascii="Times New Roman" w:hAnsi="Times New Roman"/>
            <w:b/>
          </w:rPr>
          <w:t>ADVANCED MICRO:AMD CALL</w:t>
        </w:r>
      </w:hyperlink>
    </w:p>
    <w:p>
      <w:pPr>
        <w:pStyle w:val="Normal"/>
        <w:rPr>
          <w:rStyle w:val="Hyperlink"/>
        </w:rPr>
      </w:pPr>
      <w:hyperlink w:anchor="b5">
        <w:r>
          <w:rPr/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2">
        <w:r>
          <w:rPr>
            <w:rStyle w:val="Hyperlink"/>
            <w:rFonts w:cs="Times New Roman" w:ascii="Times New Roman" w:hAnsi="Times New Roman"/>
            <w:b/>
          </w:rPr>
          <w:t>12:18PM EDT 10-OCT-00 BUCKINGHAM RESEARCH GROUP  (STEVENS, JAY P.)</w:t>
        </w:r>
      </w:hyperlink>
    </w:p>
    <w:p>
      <w:pPr>
        <w:pStyle w:val="Normal"/>
        <w:rPr>
          <w:rFonts w:ascii="Courier New" w:hAnsi="Courier New" w:cs="Courier New"/>
          <w:b/>
        </w:rPr>
      </w:pPr>
      <w:hyperlink w:anchor="b2">
        <w:r>
          <w:rPr>
            <w:rStyle w:val="Hyperlink"/>
            <w:b/>
          </w:rPr>
          <w:t>HWP-STRONGBUY-STRUCTURE OF PWC DEAL COULD CHANGE;4Q APPEARS ON TRACK</w:t>
        </w:r>
      </w:hyperlink>
      <w:r>
        <w:br w:type="page"/>
      </w:r>
    </w:p>
    <w:p>
      <w:pPr>
        <w:pStyle w:val="Normal"/>
        <w:rPr>
          <w:rFonts w:ascii="Courier New" w:hAnsi="Courier New" w:cs="Courier New"/>
          <w:b/>
        </w:rPr>
      </w:pPr>
      <w:bookmarkStart w:id="0" w:name="b1"/>
      <w:r>
        <w:rPr>
          <w:rFonts w:cs="Courier New" w:ascii="Courier New" w:hAnsi="Courier New"/>
          <w:b/>
        </w:rPr>
        <w:t xml:space="preserve">07:21am EDT 11-Oct-00 UBS Warburg (US) (Charlie Wolf) AAPL CPQ EMC GTW </w:t>
      </w:r>
    </w:p>
    <w:p>
      <w:pPr>
        <w:pStyle w:val="Normal"/>
        <w:rPr>
          <w:rFonts w:ascii="Courier New" w:hAnsi="Courier New" w:cs="Courier New"/>
          <w:b/>
        </w:rPr>
      </w:pPr>
      <w:bookmarkStart w:id="1" w:name="b1"/>
      <w:r>
        <w:rPr>
          <w:rFonts w:cs="Courier New" w:ascii="Courier New" w:hAnsi="Courier New"/>
          <w:b/>
        </w:rPr>
        <w:t>2000/3 PREVIEW</w:t>
      </w:r>
      <w:bookmarkEnd w:id="1"/>
    </w:p>
    <w:p>
      <w:pPr>
        <w:pStyle w:val="Normal"/>
        <w:rPr>
          <w:rFonts w:ascii="Courier New" w:hAnsi="Courier New" w:cs="Courier New"/>
          <w:b/>
        </w:rPr>
      </w:pPr>
      <w:r>
        <w:rPr>
          <w:rFonts w:cs="Courier New" w:ascii="Courier New" w:hAnsi="Courier New"/>
          <w:b/>
        </w:rPr>
      </w:r>
    </w:p>
    <w:p>
      <w:pPr>
        <w:pStyle w:val="Normal"/>
        <w:rPr/>
      </w:pPr>
      <w:r>
        <w:rPr/>
        <w:t>********************************************************************************</w:t>
      </w:r>
    </w:p>
    <w:p>
      <w:pPr>
        <w:pStyle w:val="Normal"/>
        <w:rPr/>
      </w:pPr>
      <w:r>
        <w:rPr/>
        <w:t xml:space="preserve">UBS Warburg </w:t>
        <w:tab/>
        <w:tab/>
        <w:tab/>
        <w:t>October 11, 2000</w:t>
      </w:r>
    </w:p>
    <w:p>
      <w:pPr>
        <w:pStyle w:val="Normal"/>
        <w:rPr/>
      </w:pPr>
      <w:r>
        <w:rPr/>
        <w:t>Charlie Wolf</w:t>
        <w:tab/>
        <w:tab/>
        <w:tab/>
        <w:t>Ranie Hotis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--------------------------------------------------------------------------------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2000/3 PREVIEW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SUMMARY:</w:t>
      </w:r>
    </w:p>
    <w:p>
      <w:pPr>
        <w:pStyle w:val="Normal"/>
        <w:rPr/>
      </w:pPr>
      <w:r>
        <w:rPr/>
        <w:t>PC Demand    Preannouncements from Intel, Apple and Dell suggest single-digit</w:t>
      </w:r>
    </w:p>
    <w:p>
      <w:pPr>
        <w:pStyle w:val="Normal"/>
        <w:rPr/>
      </w:pPr>
      <w:r>
        <w:rPr/>
        <w:t>sequential PC growth in Q3.  We're forecasting 4.8% sequential growth, which</w:t>
      </w:r>
    </w:p>
    <w:p>
      <w:pPr>
        <w:pStyle w:val="Normal"/>
        <w:rPr/>
      </w:pPr>
      <w:r>
        <w:rPr/>
        <w:t>translates into 13.8% year-over-year growth.  For the year, we're forecasting</w:t>
      </w:r>
    </w:p>
    <w:p>
      <w:pPr>
        <w:pStyle w:val="Normal"/>
        <w:rPr/>
      </w:pPr>
      <w:r>
        <w:rPr/>
        <w:t>14.8% growth.  Shipments grew 18.0% in the first half.  So our 2000 forecast</w:t>
      </w:r>
    </w:p>
    <w:p>
      <w:pPr>
        <w:pStyle w:val="Normal"/>
        <w:rPr/>
      </w:pPr>
      <w:r>
        <w:rPr/>
        <w:t>implies shipment growth of 11.6% in the second half.  To place this in</w:t>
      </w:r>
    </w:p>
    <w:p>
      <w:pPr>
        <w:pStyle w:val="Normal"/>
        <w:rPr/>
      </w:pPr>
      <w:r>
        <w:rPr/>
        <w:t>perspective, shipment growth averaged 19.3% over the past five years.  So 14.8%</w:t>
      </w:r>
    </w:p>
    <w:p>
      <w:pPr>
        <w:pStyle w:val="Normal"/>
        <w:rPr/>
      </w:pPr>
      <w:r>
        <w:rPr/>
        <w:t>is not that far below the average.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HIGHLIGHTS:</w:t>
      </w:r>
    </w:p>
    <w:p>
      <w:pPr>
        <w:pStyle w:val="Normal"/>
        <w:rPr/>
      </w:pPr>
      <w:r>
        <w:rPr/>
        <w:t>Gateway ($45.91)- reports on October 12th</w:t>
      </w:r>
    </w:p>
    <w:p>
      <w:pPr>
        <w:pStyle w:val="Normal"/>
        <w:rPr/>
      </w:pPr>
      <w:r>
        <w:rPr/>
        <w:t>Q3 2000 = $0.48, 2000 = $1.90, 2001 = $2.35, BUY, Price Target = $80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* Gateway should come close to or beat the consensus revenue estimate of $2.5</w:t>
      </w:r>
    </w:p>
    <w:p>
      <w:pPr>
        <w:pStyle w:val="Normal"/>
        <w:rPr/>
      </w:pPr>
      <w:r>
        <w:rPr/>
        <w:t>billion despite the slowdown in PC growth. And it should beat the consensus</w:t>
      </w:r>
    </w:p>
    <w:p>
      <w:pPr>
        <w:pStyle w:val="Normal"/>
        <w:rPr/>
      </w:pPr>
      <w:r>
        <w:rPr/>
        <w:t>estimate of $0.46 because of growing, high margin, beyond-the-box revenues.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* Gateway appears largely immune from any slowdown in sales growth.  In Q2,</w:t>
      </w:r>
    </w:p>
    <w:p>
      <w:pPr>
        <w:pStyle w:val="Normal"/>
        <w:rPr/>
      </w:pPr>
      <w:r>
        <w:rPr/>
        <w:t>Gateway's home shipments increased 29% vs. US home industry growth of only 8%.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* One key will be Q4 and 2001 guidance.  We have Gateway's shipments increasing</w:t>
      </w:r>
    </w:p>
    <w:p>
      <w:pPr>
        <w:pStyle w:val="Normal"/>
        <w:rPr/>
      </w:pPr>
      <w:r>
        <w:rPr/>
        <w:t>29% in Q4, but off a very weak Q4 '99.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* If Gateway does not lower guidance, we believe the stock could appreciate</w:t>
      </w:r>
    </w:p>
    <w:p>
      <w:pPr>
        <w:pStyle w:val="Normal"/>
        <w:rPr/>
      </w:pPr>
      <w:r>
        <w:rPr/>
        <w:t>substantially.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Apple ($20.88) - reports on October 18th</w:t>
      </w:r>
    </w:p>
    <w:p>
      <w:pPr>
        <w:pStyle w:val="Normal"/>
        <w:rPr/>
      </w:pPr>
      <w:r>
        <w:rPr/>
        <w:t>Q4 = $0.32, fiscal 2000 = $1.71, fiscal 2001 = $1.80, BUY, Price Target = $60,</w:t>
      </w:r>
    </w:p>
    <w:p>
      <w:pPr>
        <w:pStyle w:val="Normal"/>
        <w:rPr/>
      </w:pPr>
      <w:r>
        <w:rPr/>
        <w:t>but lowered after October 18th.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* Apple preannounced on weakness in small business, education and G4 Cube</w:t>
      </w:r>
    </w:p>
    <w:p>
      <w:pPr>
        <w:pStyle w:val="Normal"/>
        <w:rPr/>
      </w:pPr>
      <w:r>
        <w:rPr/>
        <w:t>sales.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* In retrospect, Apple's Cube forecast was much too optimistic.  At $1,800, the</w:t>
      </w:r>
    </w:p>
    <w:p>
      <w:pPr>
        <w:pStyle w:val="Normal"/>
        <w:rPr/>
      </w:pPr>
      <w:r>
        <w:rPr/>
        <w:t>Cube is priced only $200 more than the entry-level G4 Power Mac.  But people who</w:t>
      </w:r>
    </w:p>
    <w:p>
      <w:pPr>
        <w:pStyle w:val="Normal"/>
        <w:rPr/>
      </w:pPr>
      <w:r>
        <w:rPr/>
        <w:t>buy the Cube are design conscious.  That means buying a $1,000 flat panel</w:t>
      </w:r>
    </w:p>
    <w:p>
      <w:pPr>
        <w:pStyle w:val="Normal"/>
        <w:rPr/>
      </w:pPr>
      <w:r>
        <w:rPr/>
        <w:t>monitor to go with it.  And that raises the price of a system to $2,800, which</w:t>
      </w:r>
    </w:p>
    <w:p>
      <w:pPr>
        <w:pStyle w:val="Normal"/>
        <w:rPr/>
      </w:pPr>
      <w:r>
        <w:rPr/>
        <w:t>is quite high.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* The key will likely be Apple's new lower guidance for 2001.  Apple's previous</w:t>
      </w:r>
    </w:p>
    <w:p>
      <w:pPr>
        <w:pStyle w:val="Normal"/>
        <w:rPr/>
      </w:pPr>
      <w:r>
        <w:rPr/>
        <w:t>2001 revenue growth guidance was 20%.  In our opinion, the company would have to</w:t>
      </w:r>
    </w:p>
    <w:p>
      <w:pPr>
        <w:pStyle w:val="Normal"/>
        <w:rPr/>
      </w:pPr>
      <w:r>
        <w:rPr/>
        <w:t>reduce this to 0% or lower before it negatively impacts the stock.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* The reason why is that at Apple's current price, the market is implicitly</w:t>
      </w:r>
    </w:p>
    <w:p>
      <w:pPr>
        <w:pStyle w:val="Normal"/>
        <w:rPr/>
      </w:pPr>
      <w:r>
        <w:rPr/>
        <w:t>forecasting that Apple's revenues will decline at a 11% compounded annual rate</w:t>
      </w:r>
    </w:p>
    <w:p>
      <w:pPr>
        <w:pStyle w:val="Normal"/>
        <w:rPr/>
      </w:pPr>
      <w:r>
        <w:rPr/>
        <w:t>over the next 10 years.  The market's effectively saying the company's going out</w:t>
      </w:r>
    </w:p>
    <w:p>
      <w:pPr>
        <w:pStyle w:val="Normal"/>
        <w:rPr/>
      </w:pPr>
      <w:r>
        <w:rPr/>
        <w:t>of business.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* Apple has about $5 billion or $13.50 in free cash.  So its after-cash price</w:t>
      </w:r>
    </w:p>
    <w:p>
      <w:pPr>
        <w:pStyle w:val="Normal"/>
        <w:rPr/>
      </w:pPr>
      <w:r>
        <w:rPr/>
        <w:t>is only $7.50.  A share buyback of a billion dollars plus is highly likely.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Compaq ($24.25) - reports on October 24th</w:t>
      </w:r>
    </w:p>
    <w:p>
      <w:pPr>
        <w:pStyle w:val="Normal"/>
        <w:rPr/>
      </w:pPr>
      <w:r>
        <w:rPr/>
        <w:t>Q3 = $0.28, 2000 = $1.07, 2001 = $1.45, including realized gains, HOLD, Price</w:t>
      </w:r>
    </w:p>
    <w:p>
      <w:pPr>
        <w:pStyle w:val="Normal"/>
        <w:rPr/>
      </w:pPr>
      <w:r>
        <w:rPr/>
        <w:t>Target = $25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* Compaq should hit our estimate and consensus revenues of around $10.5</w:t>
      </w:r>
    </w:p>
    <w:p>
      <w:pPr>
        <w:pStyle w:val="Normal"/>
        <w:rPr/>
      </w:pPr>
      <w:r>
        <w:rPr/>
        <w:t>billion, up 16% from Q3 '99 because the comparison is an easy one.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* Again, we believe the key variable in the conference call will be forward</w:t>
      </w:r>
    </w:p>
    <w:p>
      <w:pPr>
        <w:pStyle w:val="Normal"/>
        <w:rPr/>
      </w:pPr>
      <w:r>
        <w:rPr/>
        <w:t>guidance.  We do not anticipate any downward revisions because guidance is</w:t>
      </w:r>
    </w:p>
    <w:p>
      <w:pPr>
        <w:pStyle w:val="Normal"/>
        <w:rPr/>
      </w:pPr>
      <w:r>
        <w:rPr/>
        <w:t>already reasonable.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* The key question is whether Compaq can begin to grow certain key businesses,</w:t>
      </w:r>
    </w:p>
    <w:p>
      <w:pPr>
        <w:pStyle w:val="Normal"/>
        <w:rPr/>
      </w:pPr>
      <w:r>
        <w:rPr/>
        <w:t>such as desktop PCs, Unix servers, storage and services.  Compaq has been losing</w:t>
      </w:r>
    </w:p>
    <w:p>
      <w:pPr>
        <w:pStyle w:val="Normal"/>
        <w:rPr/>
      </w:pPr>
      <w:r>
        <w:rPr/>
        <w:t>share in all of these markets for several quarters.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EMC ($88.63) - reports on October 18th before the open</w:t>
      </w:r>
    </w:p>
    <w:p>
      <w:pPr>
        <w:pStyle w:val="Normal"/>
        <w:rPr/>
      </w:pPr>
      <w:r>
        <w:rPr/>
        <w:t>Q3 = $0.22 (vs. consensus of $0.19), 2000 = $0.82, 2001 = $1.13, BUY, Price</w:t>
      </w:r>
    </w:p>
    <w:p>
      <w:pPr>
        <w:pStyle w:val="Normal"/>
        <w:rPr/>
      </w:pPr>
      <w:r>
        <w:rPr/>
        <w:t>Target = $100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* EMC should easily beat the consensus number.  The key will probably be</w:t>
      </w:r>
    </w:p>
    <w:p>
      <w:pPr>
        <w:pStyle w:val="Normal"/>
        <w:rPr/>
      </w:pPr>
      <w:r>
        <w:rPr/>
        <w:t>revenue growth, which we peg at 33% along with software sales growth, which we</w:t>
      </w:r>
    </w:p>
    <w:p>
      <w:pPr>
        <w:pStyle w:val="Normal"/>
        <w:rPr/>
      </w:pPr>
      <w:r>
        <w:rPr/>
        <w:t>peg at 90%.  If EMC beats these numbers, the stock should be up strongly because</w:t>
      </w:r>
    </w:p>
    <w:p>
      <w:pPr>
        <w:pStyle w:val="Normal"/>
        <w:rPr/>
      </w:pPr>
      <w:r>
        <w:rPr/>
        <w:t>we're already above consensus.</w:t>
      </w:r>
    </w:p>
    <w:p>
      <w:pPr>
        <w:pStyle w:val="Normal"/>
        <w:rPr/>
      </w:pPr>
      <w:r>
        <w:rPr/>
      </w:r>
      <w:r>
        <w:br w:type="pag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2" w:name="b3"/>
      <w:r>
        <w:rPr>
          <w:b/>
        </w:rPr>
        <w:t xml:space="preserve">08:21am EDT 11-Oct-00 Salomon Smith Barney (John C. Dean) SEG HDD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3" w:name="b3"/>
      <w:r>
        <w:rPr>
          <w:b/>
        </w:rPr>
        <w:t>SEG: Upsides Quarter on Strong Demand from Enterprise Customers</w:t>
      </w:r>
      <w:bookmarkEnd w:id="3"/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r>
        <w:rPr>
          <w:b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SALOMON SMITH BARNEY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Seagate Technology Inc. (SEG)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>SEG: Upsides Quarter on Strong Demand from Enterprise</w:t>
      </w:r>
      <w:r>
        <w:rPr>
          <w:rFonts w:cs="Times New Roman" w:ascii="Times New Roman" w:hAnsi="Times New Roman"/>
        </w:rPr>
        <w:t xml:space="preserve">     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1H (Buy, High Risk)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>Customers</w:t>
      </w:r>
      <w:r>
        <w:rPr>
          <w:rFonts w:cs="Times New Roman" w:ascii="Times New Roman" w:hAnsi="Times New Roman"/>
        </w:rPr>
        <w:t xml:space="preserve">                                                 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Mkt Cap:  $14,853.8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color w:val="800000"/>
        </w:rPr>
        <w:t>mil.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October 11, 2000   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SUMMARY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•</w:t>
      </w:r>
      <w:r>
        <w:rPr>
          <w:rFonts w:cs="Times New Roman" w:ascii="Times New Roman" w:hAnsi="Times New Roman"/>
        </w:rPr>
        <w:tab/>
        <w:t>Seagate upsided the quarter on strong demand from its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Enterprise customers as revenue increased 13%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sequentially to $1.748 billion—compared to our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estimate of $1.575 billion—and units increased 13%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sequentially to a record 11.6 million.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•</w:t>
      </w:r>
      <w:r>
        <w:rPr>
          <w:rFonts w:cs="Times New Roman" w:ascii="Times New Roman" w:hAnsi="Times New Roman"/>
        </w:rPr>
        <w:tab/>
        <w:t>Seagate noted that demand in Europe remained steady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throughout 1FQ01.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•</w:t>
      </w:r>
      <w:r>
        <w:rPr>
          <w:rFonts w:cs="Times New Roman" w:ascii="Times New Roman" w:hAnsi="Times New Roman"/>
        </w:rPr>
        <w:tab/>
        <w:t>According to management, desktop unit growth was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constrained by a limited supply of electrical components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from some of its customers.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•</w:t>
      </w:r>
      <w:r>
        <w:rPr>
          <w:rFonts w:cs="Times New Roman" w:ascii="Times New Roman" w:hAnsi="Times New Roman"/>
        </w:rPr>
        <w:tab/>
        <w:t>Seagate anticipates the VERITAS transaction will close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November.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•</w:t>
      </w:r>
      <w:r>
        <w:rPr>
          <w:rFonts w:cs="Times New Roman" w:ascii="Times New Roman" w:hAnsi="Times New Roman"/>
        </w:rPr>
        <w:tab/>
        <w:t>We believe the strength at the enterprise segment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bodes well for EMC and Network Appliance, and we think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Maxtor and Quantum-HDD may have some upside to their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quarters as well.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•</w:t>
      </w:r>
      <w:r>
        <w:rPr>
          <w:rFonts w:cs="Times New Roman" w:ascii="Times New Roman" w:hAnsi="Times New Roman"/>
        </w:rPr>
        <w:tab/>
        <w:t>We maintain our 1H rating and price target of $85.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FUNDAMENTALS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P/E  (6/01E)                       57.2x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P/E  (6/02E)                          NA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TEV/EBITDA  (6/01E)                   NA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TEV/EBITDA  (6/02E)                   NA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Book Value/Share  (6/01E)             NA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Price/Book Value                      NA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Dividend/Yield  (6/01E)            NA/NA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Revenue (6/01E)            $6,594.0 mil.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Proj. Long-Term EPS Growth           20%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ROE  (6/01E)                          NA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Long-Term Debt to Capital(a)          NA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SEG is in the S&amp;P 500(R) Index.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(a) Data as of most recent quarter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SHARE DATA</w:t>
      </w:r>
      <w:r>
        <w:rPr>
          <w:sz w:val="18"/>
        </w:rPr>
        <w:t xml:space="preserve">                        .  </w:t>
      </w:r>
      <w:r>
        <w:rPr>
          <w:color w:val="800000"/>
          <w:sz w:val="18"/>
        </w:rPr>
        <w:t>RECOMMENDATION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 xml:space="preserve">Price (10/10/00)           $62.94    </w:t>
      </w:r>
      <w:r>
        <w:rPr>
          <w:color w:val="800000"/>
          <w:sz w:val="18"/>
        </w:rPr>
        <w:t>Current Rating</w:t>
      </w:r>
      <w:r>
        <w:rPr>
          <w:sz w:val="18"/>
        </w:rPr>
        <w:t xml:space="preserve">                </w:t>
      </w:r>
      <w:r>
        <w:rPr>
          <w:color w:val="800000"/>
          <w:sz w:val="18"/>
        </w:rPr>
        <w:t>1H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52-Week Range       $71.75-$26.81    Prior Rating                  1H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 xml:space="preserve">Shares Outstanding(a)  236.0 mil.    </w:t>
      </w:r>
      <w:r>
        <w:rPr>
          <w:color w:val="800000"/>
          <w:sz w:val="18"/>
        </w:rPr>
        <w:t>Current Target Price</w:t>
      </w:r>
      <w:r>
        <w:rPr>
          <w:sz w:val="18"/>
        </w:rPr>
        <w:t xml:space="preserve">      </w:t>
      </w:r>
      <w:r>
        <w:rPr>
          <w:color w:val="800000"/>
          <w:sz w:val="18"/>
        </w:rPr>
        <w:t>$85.00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Convertible                    No    Previous Target Price     $85.00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EARNINGS PER SHARE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FY ends</w:t>
      </w:r>
      <w:r>
        <w:rPr>
          <w:sz w:val="18"/>
        </w:rPr>
        <w:t xml:space="preserve">                 </w:t>
      </w:r>
      <w:r>
        <w:rPr>
          <w:color w:val="800000"/>
          <w:sz w:val="18"/>
        </w:rPr>
        <w:t>1Q</w:t>
      </w:r>
      <w:r>
        <w:rPr>
          <w:sz w:val="18"/>
        </w:rPr>
        <w:t xml:space="preserve">          </w:t>
      </w:r>
      <w:r>
        <w:rPr>
          <w:color w:val="800000"/>
          <w:sz w:val="18"/>
        </w:rPr>
        <w:t>2Q</w:t>
      </w:r>
      <w:r>
        <w:rPr>
          <w:sz w:val="18"/>
        </w:rPr>
        <w:t xml:space="preserve">          </w:t>
      </w:r>
      <w:r>
        <w:rPr>
          <w:color w:val="800000"/>
          <w:sz w:val="18"/>
        </w:rPr>
        <w:t>3Q</w:t>
      </w:r>
      <w:r>
        <w:rPr>
          <w:sz w:val="18"/>
        </w:rPr>
        <w:t xml:space="preserve">          </w:t>
      </w:r>
      <w:r>
        <w:rPr>
          <w:color w:val="800000"/>
          <w:sz w:val="18"/>
        </w:rPr>
        <w:t>4Q</w:t>
      </w:r>
      <w:r>
        <w:rPr>
          <w:sz w:val="18"/>
        </w:rPr>
        <w:t xml:space="preserve">     </w:t>
      </w:r>
      <w:r>
        <w:rPr>
          <w:color w:val="800000"/>
          <w:sz w:val="18"/>
        </w:rPr>
        <w:t>Full Year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6/00A</w:t>
      </w:r>
      <w:r>
        <w:rPr>
          <w:sz w:val="18"/>
        </w:rPr>
        <w:t xml:space="preserve">    </w:t>
      </w:r>
      <w:r>
        <w:rPr>
          <w:color w:val="800000"/>
          <w:sz w:val="18"/>
        </w:rPr>
        <w:t>Actual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$0.07A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$0.14A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$0.20A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$0.22A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$0.60A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6/01E</w:t>
      </w:r>
      <w:r>
        <w:rPr>
          <w:sz w:val="18"/>
        </w:rPr>
        <w:t xml:space="preserve">    </w:t>
      </w:r>
      <w:r>
        <w:rPr>
          <w:color w:val="800000"/>
          <w:sz w:val="18"/>
        </w:rPr>
        <w:t>Current</w:t>
      </w:r>
      <w:r>
        <w:rPr>
          <w:sz w:val="18"/>
        </w:rPr>
        <w:t xml:space="preserve">  </w:t>
      </w:r>
      <w:r>
        <w:rPr>
          <w:color w:val="800000"/>
          <w:sz w:val="18"/>
        </w:rPr>
        <w:t xml:space="preserve">   $0.26A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$0.27E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$0.29E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$0.29E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$1.10E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</w:t>
      </w:r>
      <w:r>
        <w:rPr>
          <w:sz w:val="18"/>
        </w:rPr>
        <w:t>Previous    $0.21E      $0.31E      $0.29E      $0.29E      $1.10E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6/02E</w:t>
      </w:r>
      <w:r>
        <w:rPr>
          <w:sz w:val="18"/>
        </w:rPr>
        <w:t xml:space="preserve">    </w:t>
      </w:r>
      <w:r>
        <w:rPr>
          <w:color w:val="800000"/>
          <w:sz w:val="18"/>
        </w:rPr>
        <w:t>Current</w:t>
      </w:r>
      <w:r>
        <w:rPr>
          <w:sz w:val="18"/>
        </w:rPr>
        <w:t xml:space="preserve">  </w:t>
      </w:r>
      <w:r>
        <w:rPr>
          <w:color w:val="800000"/>
          <w:sz w:val="18"/>
        </w:rPr>
        <w:t xml:space="preserve">         NA</w:t>
      </w:r>
      <w:r>
        <w:rPr>
          <w:sz w:val="18"/>
        </w:rPr>
        <w:t xml:space="preserve"> </w:t>
      </w:r>
      <w:r>
        <w:rPr>
          <w:color w:val="800000"/>
          <w:sz w:val="18"/>
        </w:rPr>
        <w:t xml:space="preserve">         NA</w:t>
      </w:r>
      <w:r>
        <w:rPr>
          <w:sz w:val="18"/>
        </w:rPr>
        <w:t xml:space="preserve"> </w:t>
      </w:r>
      <w:r>
        <w:rPr>
          <w:color w:val="800000"/>
          <w:sz w:val="18"/>
        </w:rPr>
        <w:t xml:space="preserve">         NA</w:t>
      </w:r>
      <w:r>
        <w:rPr>
          <w:sz w:val="18"/>
        </w:rPr>
        <w:t xml:space="preserve"> </w:t>
      </w:r>
      <w:r>
        <w:rPr>
          <w:color w:val="800000"/>
          <w:sz w:val="18"/>
        </w:rPr>
        <w:t xml:space="preserve">         NA</w:t>
      </w:r>
      <w:r>
        <w:rPr>
          <w:sz w:val="18"/>
        </w:rPr>
        <w:t xml:space="preserve"> </w:t>
      </w:r>
      <w:r>
        <w:rPr>
          <w:color w:val="800000"/>
          <w:sz w:val="18"/>
        </w:rPr>
        <w:t xml:space="preserve">         NA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</w:t>
      </w:r>
      <w:r>
        <w:rPr>
          <w:sz w:val="18"/>
        </w:rPr>
        <w:t>Previous          NA          NA          NA          NA          NA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6/03E</w:t>
      </w:r>
      <w:r>
        <w:rPr>
          <w:sz w:val="18"/>
        </w:rPr>
        <w:t xml:space="preserve">    </w:t>
      </w:r>
      <w:r>
        <w:rPr>
          <w:color w:val="800000"/>
          <w:sz w:val="18"/>
        </w:rPr>
        <w:t>Current</w:t>
      </w:r>
      <w:r>
        <w:rPr>
          <w:sz w:val="18"/>
        </w:rPr>
        <w:t xml:space="preserve">  </w:t>
      </w:r>
      <w:r>
        <w:rPr>
          <w:color w:val="800000"/>
          <w:sz w:val="18"/>
        </w:rPr>
        <w:t xml:space="preserve">         NA</w:t>
      </w:r>
      <w:r>
        <w:rPr>
          <w:sz w:val="18"/>
        </w:rPr>
        <w:t xml:space="preserve"> </w:t>
      </w:r>
      <w:r>
        <w:rPr>
          <w:color w:val="800000"/>
          <w:sz w:val="18"/>
        </w:rPr>
        <w:t xml:space="preserve">         NA</w:t>
      </w:r>
      <w:r>
        <w:rPr>
          <w:sz w:val="18"/>
        </w:rPr>
        <w:t xml:space="preserve"> </w:t>
      </w:r>
      <w:r>
        <w:rPr>
          <w:color w:val="800000"/>
          <w:sz w:val="18"/>
        </w:rPr>
        <w:t xml:space="preserve">         NA</w:t>
      </w:r>
      <w:r>
        <w:rPr>
          <w:sz w:val="18"/>
        </w:rPr>
        <w:t xml:space="preserve"> </w:t>
      </w:r>
      <w:r>
        <w:rPr>
          <w:color w:val="800000"/>
          <w:sz w:val="18"/>
        </w:rPr>
        <w:t xml:space="preserve">         NA</w:t>
      </w:r>
      <w:r>
        <w:rPr>
          <w:sz w:val="18"/>
        </w:rPr>
        <w:t xml:space="preserve"> </w:t>
      </w:r>
      <w:r>
        <w:rPr>
          <w:color w:val="800000"/>
          <w:sz w:val="18"/>
        </w:rPr>
        <w:t xml:space="preserve">         NA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</w:t>
      </w:r>
      <w:r>
        <w:rPr>
          <w:sz w:val="18"/>
        </w:rPr>
        <w:t>Previous          NA          NA          NA          NA          NA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First Call Consensus EPS: 6/01E $1.19; 6/02E NA; 6/03E NA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Calendar Year EPS: 12/00E $0.92; 12/01E $1.28; 12/02E NA; 12/03E NA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OPINION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Last night Seagate reported operating 1FQ01 (Sept) EPS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$0.26, beating the consensus estimate of $0.21. Revenue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increased 13% sequentially to $1.748 billion -- compared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our estimate of $1.575 billion -- and units increased 13%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sequentially to a record 11.6 million.  Overall disk drive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ASPs increased slightly to $141 from a higher mix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enterprise drives as hard disk drives as a percentage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revenue remained sequentially flat at 93%.  Gross margins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decreased sequentially 70 basis points to 21.1% due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continued price declines in both enterprise and desktop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drives and pricing increases on some externally sourced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electrical components.  Including one-time gains and charges,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EPS was $0.31. One-time events included gains on equity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investments, restructuring costs and unusual items.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With regards to the VERITAS transaction, the company expects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receive final SEC approval shortly and anticipates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transaction will close in November.  Management indicated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debt financing is progressing as planned, and the company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intends to conduct a roadshow prior to a shareholder vote.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Summary of Seagate Performance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</w:t>
      </w:r>
      <w:r>
        <w:rPr>
          <w:sz w:val="18"/>
        </w:rPr>
        <w:t>sequential      year over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</w:t>
      </w:r>
      <w:r>
        <w:rPr>
          <w:sz w:val="18"/>
        </w:rPr>
        <w:t>change          year change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</w:t>
      </w:r>
      <w:r>
        <w:rPr>
          <w:sz w:val="18"/>
        </w:rPr>
        <w:t>Total           12.9%           3.9%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</w:t>
      </w:r>
      <w:r>
        <w:rPr>
          <w:sz w:val="18"/>
        </w:rPr>
        <w:t>Revenue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</w:t>
      </w:r>
      <w:r>
        <w:rPr>
          <w:sz w:val="18"/>
        </w:rPr>
        <w:t>HDD Units       12.8%           19.2%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</w:t>
      </w:r>
      <w:r>
        <w:rPr>
          <w:sz w:val="18"/>
        </w:rPr>
        <w:t>HDD ASPs        0.1%            -12.6%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</w:t>
      </w:r>
      <w:r>
        <w:rPr>
          <w:sz w:val="18"/>
        </w:rPr>
        <w:t>Gross           -70 bp          460 bp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</w:t>
      </w:r>
      <w:r>
        <w:rPr>
          <w:sz w:val="18"/>
        </w:rPr>
        <w:t>Margin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Upside on Enterprise Drives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Seagate upsided the quarter -- according to management -- 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strong demand from its enterprise customers and enterprise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execution issues at the competition.  The company believes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segment continues to see strong demand and growth from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Fortune 2000 companies converting their infrastructure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web-based models.  We believe that strong demand from brick-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and-mortar companies is key considering their overall demand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profile for infrastructure equipment is larger, more robust,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longer-term then pure-play Internet companies.  Seagate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indicated that demand in Europe remained steady throughout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1FQ01 and it was consequently able to meet expectations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Europe.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Seagate noted its ability to satisfy total customer demand at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desktop was constrained by a limited supply of electrical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components from some of its customers.  According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management, the desktop will be constrained for the next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couple of quarters as they resolve the issue.  For 2FQ01,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management believes demand will continue to be strong at both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desktop and enterprise segments with the component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constraint at the desktop limiting top line growth for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following quarter.  We have modeled flat sequential revenue growth.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Inventory and Pricing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Seagate indicated it experienced price declines at both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enterprise and desktop segment with the latter being more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aggressive.  We believe the pricing at the desktop can be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attributed to a slower than anticipated transition from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10GB/platter and 15 GB/platter drives to 20GB/platter drives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while pricing at the enterprise was more stable with no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enterprise product transitions during the quarter.  According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the company, current inventory at the OEM and distribution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channel is thin, and we believe this can be attributed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component shortages.  When examining Seagate's inventory,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Days Sales in Inventory decreased from 33.0 in 4FQ00 to a low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 24.3 in 1FQ01 reflecting the thin inventories.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Days Sales in Inventory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</w:t>
      </w:r>
      <w:r>
        <w:rPr>
          <w:sz w:val="18"/>
        </w:rPr>
        <w:t>1FQ          2FQ          3FQ          4FQ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</w:t>
      </w:r>
      <w:r>
        <w:rPr>
          <w:sz w:val="18"/>
        </w:rPr>
        <w:t>(Sept)       (Dec)        (Mar)        (June)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</w:t>
      </w:r>
      <w:r>
        <w:rPr>
          <w:sz w:val="18"/>
        </w:rPr>
        <w:t>FY1998           45.7         50.1         25.9         36.9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</w:t>
      </w:r>
      <w:r>
        <w:rPr>
          <w:sz w:val="18"/>
        </w:rPr>
        <w:t>FY1999           34.7         27.7         24.4         32.9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</w:t>
      </w:r>
      <w:r>
        <w:rPr>
          <w:sz w:val="18"/>
        </w:rPr>
        <w:t>FY2000           26.7         25.7         24.9         33.0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</w:t>
      </w:r>
      <w:r>
        <w:rPr>
          <w:sz w:val="18"/>
        </w:rPr>
        <w:t>FY2001           24.3         --           --           --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Industry Implications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believe Seagate's performance bodes well for EMC (EMC-$89,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1M) and Network Appliance (NTAP-$116, 1H) - both customers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Seagate.  In addition, we believe Quantum (HDD-$12, 3H)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Maxtor# (MXTR-$8.25, 2H) may have some upside in the quarter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from strong demand at the desktop.  Maxtor competes at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high-end of the desktop where pricing is less aggressive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while Quantum is diversified at both the desktop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enterprise.  During last earnings call, Quantum indicated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that a component shortage on the enterprise would limit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enterprise output.  In our opinion, WDC# (WDC-$6, 3H) is less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flexible to meeting component shortages with its pure desktop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focus and consequently will have limited upside.  We believe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disk drive industry is facing spotty component shortages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from multiple vendors, and we think shortages vary depending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on the company and drive program.  It is our understanding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that the industry is also experiencing head shortages at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20GB/platter and we anticipate further shortages due to TDK's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wafer fab problems.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Growth Initiatives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Seagate shipped LTO production units to its key automation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system OEM partners in the September time frame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anticipates the 2TB autoloader will be available in January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2001 with native Fibre Channel connectivity available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1H01.  According to management, Seagate is continuing its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plan to develop server appliances with Cobalt.  You may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recall Sun Microsystems recently announced its intention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acquire Cobalt in a stock-for-stock merger.  Management also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noted that XIOtech, a wholly owned subsidiary of Seagate,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shipping its third generation of storage virtualization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software for SANs.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Valuation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maintain our 6-month target price of $85 on Seagate, which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arrived at in March. It is based on two components;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Seagate's core business and investment portfolio.  In March,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arrived at a 6-month target price of $32 on Seagate's core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business and $53 on its investment portfolio. Below we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provide the original computation with share prices, earnings,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portfolio share counts that were effective in March 2000.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SEAGATE'S CORE BUSINESS. Back in March, we forecasted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forward 12-month EPS (starting 6 months out) of $2.00 for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Seagate. This figure is for the company's operations only, as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Seagate does not report "flow-through" earnings of holdings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its investment portfolio. Using a 16.0x P/E multiple on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our $2.00 EPS estimate, at the high-end of the long-term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historical range for disk drive companies, we arrived at a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target price of $32 for Seagate's core business.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SEAGATE'S INVESTMENT PORTFOLIO.  This is based on share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counts at the end of 4Q CY99, our 6-month target prices on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Veritas (VRTS-$132, 1H) and Gadzoox (ZOOX-$5.25, 3S) as of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3/16, and closing prices on Sandisk and CVC Inc. as of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3/16/2000.  It also includes privately held Dragon Systems;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valued Seagate's 35% stake at $50 million. We used a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39.23% tax rate on any sales, in line with company guidance;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view this as conservative, albeit not too far from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accurate, since it assumes a zero basis. We also discounted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value of the portfolio 15% to account for liquidity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issues related to disposing of such enormous and high profile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holdings and for transactions costs. Note that we believe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that since December 31, Seagate has pared its holdings in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both Veritas (likely five to 10 million shares) and Sandisk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(likely one million shares).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Given that the stock is trading based on the value of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VERITAS, we are not changing our target price at this time.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Estimates Changes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anticipate the next quarter to have similar revenue and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margins to the present quarter and have lowered our estimates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 2FQ00 from $0.31 to $0.27.  All other estimates are the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same.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Investment Thesis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Seagate's stock is trading on the value of VERITAS.  Per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terms of the Seagate/VERITAS deal announced in March (see our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note on May 16, 2000), for each share of Seagate common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stock, SEG shareholders will receive 0.467 shares of VERITAS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approximately $5 in cash;  thus, any investment in SEG is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 play on VRTS.  The Seagate/VERITAS transaction --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originally projected to close as early as July -- is expected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close in late September due to the SEC review process.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Company Description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Seagate Technology is the world's largest manufacturer of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disk drives and magnetic disks and is second in read-write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heads.  The company pursues a strategy of vertical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integration and believes vertical integration provides a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competitive advantage despite its high level of fixed costs,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requiring high capacity utilization to be successful.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Seagate's FY00 revenue was $6.4 billion with revenue mix of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93% hard disk drives, 4% tape storage, 2% software, and 1%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other. In 4FQ00, Seagate led the overall unit market share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with 22%, led the enterprise drive segment with 45%, and was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second in the desktop segment with 21%.  In FY00, Seagate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sold 65% of units through OEMs with the remaining through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distributors.  Geographically, Seagate was split between</w:t>
      </w:r>
    </w:p>
    <w:p>
      <w:pPr>
        <w:pStyle w:val="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North America at 42%, Europe at 34%, and Far East at 22%.</w:t>
      </w:r>
      <w:r>
        <w:br w:type="pag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4" w:name="b4"/>
      <w:bookmarkEnd w:id="4"/>
      <w:r>
        <w:rPr>
          <w:b/>
        </w:rPr>
        <w:t>09:14am EDT 11-Oct-00 BofA Montgomery (Whittington, Richard L) INTC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r>
        <w:rPr>
          <w:b/>
        </w:rPr>
        <w:t>Microprocessor Forum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r>
        <w:rPr>
          <w:b/>
        </w:rPr>
      </w:r>
      <w:bookmarkStart w:id="5" w:name="b4"/>
      <w:bookmarkStart w:id="6" w:name="b4"/>
      <w:bookmarkEnd w:id="6"/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BANC OF AMERICA SECURITIES ** MONTGOMERY DIVISION ** BANC OF AMERICA SECURITIES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SEMICONDUCTOR INDUSTRY UPDATE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October 11, 2000</w:t>
      </w:r>
      <w:r>
        <w:rPr>
          <w:rFonts w:cs="Times New Roman" w:ascii="Times New Roman" w:hAnsi="Times New Roman"/>
        </w:rPr>
        <w:tab/>
        <w:tab/>
        <w:tab/>
      </w:r>
      <w:r>
        <w:rPr>
          <w:rFonts w:cs="Times New Roman" w:ascii="Times New Roman" w:hAnsi="Times New Roman"/>
          <w:color w:val="800000"/>
        </w:rPr>
        <w:t>SEMICONDUCTORS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>Richard L. Whittington</w:t>
      </w:r>
      <w:r>
        <w:rPr>
          <w:rFonts w:cs="Times New Roman" w:ascii="Times New Roman" w:hAnsi="Times New Roman"/>
        </w:rPr>
        <w:tab/>
        <w:tab/>
        <w:tab/>
        <w:t>Research Brief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</w:t>
      </w:r>
      <w:r>
        <w:rPr>
          <w:rFonts w:cs="Times New Roman" w:ascii="Times New Roman" w:hAnsi="Times New Roman"/>
        </w:rPr>
        <w:tab/>
        <w:t>DJIA: 10524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</w:t>
      </w:r>
      <w:r>
        <w:rPr>
          <w:rFonts w:cs="Times New Roman" w:ascii="Times New Roman" w:hAnsi="Times New Roman"/>
        </w:rPr>
        <w:tab/>
        <w:t>S&amp;P 500: 1387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Microprocessor Forum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Key excerpts from  the  first  day  of  a  microprocessor  technical  seminar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(Microprocessor Forum) being held in San Jose, CA: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*</w:t>
      </w:r>
      <w:r>
        <w:rPr>
          <w:rFonts w:cs="Times New Roman" w:ascii="Times New Roman" w:hAnsi="Times New Roman"/>
          <w:color w:val="800000"/>
        </w:rPr>
        <w:t xml:space="preserve">  Intel  (INTC,  $37.56,  Buy){1}</w:t>
      </w:r>
      <w:r>
        <w:rPr>
          <w:rFonts w:cs="Times New Roman" w:ascii="Times New Roman" w:hAnsi="Times New Roman"/>
        </w:rPr>
        <w:t xml:space="preserve">  -  highlighted  their  programmable  comm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processor which they believe comes into its own with the transition to OC-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192. Already shipping 200Mhz version of IXP and will  soon  sample  232Mhz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which gets them 3.5 million packets per second, making  them  performance-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wise competitive with dedicated ASICs for the first time.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*</w:t>
      </w:r>
      <w:r>
        <w:rPr>
          <w:rFonts w:cs="Times New Roman" w:ascii="Times New Roman" w:hAnsi="Times New Roman"/>
          <w:color w:val="800000"/>
        </w:rPr>
        <w:t xml:space="preserve">  AMD (AMD, $22.75, Buy)</w:t>
      </w:r>
      <w:r>
        <w:rPr>
          <w:rFonts w:cs="Times New Roman" w:ascii="Times New Roman" w:hAnsi="Times New Roman"/>
        </w:rPr>
        <w:t xml:space="preserve"> - introduced their multi-chip  Athlon  chipsets 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enable processor workstations/servers,  especially  for  upcoming  Mustang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release, and reaffirmed sole commitment to DDR version of  SDRAM  with  no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mention of supporting RDRAM.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*</w:t>
      </w:r>
      <w:r>
        <w:rPr>
          <w:rFonts w:cs="Times New Roman" w:ascii="Times New Roman" w:hAnsi="Times New Roman"/>
          <w:color w:val="800000"/>
        </w:rPr>
        <w:t xml:space="preserve">  Micron (MU, $36.88, Strong Buy){2}</w:t>
      </w:r>
      <w:r>
        <w:rPr>
          <w:rFonts w:cs="Times New Roman" w:ascii="Times New Roman" w:hAnsi="Times New Roman"/>
        </w:rPr>
        <w:t xml:space="preserve"> - first time ever presentation at  this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conference, showed their new integrated DRAM/logic capability, at  a  very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high level of performance and low cost. Combine main system memory  (DRAM)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with x86 processor, graphics chipset and core logic chipset  on  a  single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part. Wow!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Details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  </w:t>
      </w:r>
      <w:r>
        <w:rPr>
          <w:rFonts w:cs="Times New Roman" w:ascii="Times New Roman" w:hAnsi="Times New Roman"/>
          <w:color w:val="800000"/>
        </w:rPr>
        <w:t>Intel Exchange Architecture (IXA)</w:t>
      </w:r>
      <w:r>
        <w:rPr>
          <w:rFonts w:cs="Times New Roman" w:ascii="Times New Roman" w:hAnsi="Times New Roman"/>
        </w:rPr>
        <w:t xml:space="preserve"> - network processor story gelling. Internet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traffic doubling every six months; conversion from  voice  to  data;  need  for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network intelligence, hence processor; lots of  multiprocessor  work,  parallel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processing; to manage packets at high speed.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Crowded  playing  field:  Sibyte  (Mercurian  MIPS  core,  low  power,   high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performance, parallel system, double data rate memory control) private; Extreme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Logic Network (Los Gatos,  fabless  chip  maker,  Packet  Processor;  attacking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Layers 4-7 packet handling); Improv Systems (platform  for  multichannel  voice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processing, Acapella, to combine/separate voice/data for broadband VOIP, highly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parallel design architecture.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IXP (Intel Exchange Processor) - compared  general  purpose  processors  with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network processors; IXP1200 StrongArm based processor getting some design  wins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though not mentioned, producing at up to 200Mhz, sampling soon a  232Mhz,  gets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them to 3.5 mil packets per second, classify  packets  (control,  data)  before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routing, where it will go, what attributes  to  assign  to  it,  what  sort 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headers to put on them; operate on  many  packets  simultaneously  in  parallel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fashion.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Transition  from  OC-48  to  OC-192  make  network  processors  an   absolute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requirement; today are dedicated ASICs; broader customer base in the future, as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installed base increases, gives the standardized, general  purpose  network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processors a larger playing field in which to work their low cost economics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significantly  reduces  development  time;  aims  to  bring  on  open  standard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interfaces a la PCs.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  </w:t>
      </w:r>
      <w:r>
        <w:rPr>
          <w:rFonts w:cs="Times New Roman" w:ascii="Times New Roman" w:hAnsi="Times New Roman"/>
          <w:color w:val="800000"/>
        </w:rPr>
        <w:t>Micron Technology</w:t>
      </w:r>
      <w:r>
        <w:rPr>
          <w:rFonts w:cs="Times New Roman" w:ascii="Times New Roman" w:hAnsi="Times New Roman"/>
        </w:rPr>
        <w:t xml:space="preserve"> - Their introductory  presentation  to  the  microprocessor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community - first time  to  the  best  of  our  knowledge;  demonstrated  their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embedded DRAM technology aimed  at  moving  them  into  new,  high  performance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applications away from  pure  reliance  on  memory;  e.g.  showed  a  x86  high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performance chipset supporting AMD Athlon/Duron CPU with 8Mb of  Level3  cache,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PCIx,  AGP,  Alpha  Bus  architecture;  called  eCache  (eDRAM),  this   is  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memory/logic approach off a standard DRAM with slight change  in  metallization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integrate DRAM and logic on the same device. Their CMP process  enables 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requisite planarization of up to seven metal layers and the resulting V4400 has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over 125 million transistors on this single device, mixing 0.15  micron  design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rules for the DRAM, 0.18 micron for the logic. By contrast Intel's PIII has  28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million transistors, P4 42 million; the V4400 comes in a 670 pin package BGA.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  </w:t>
      </w:r>
      <w:r>
        <w:rPr>
          <w:rFonts w:cs="Times New Roman" w:ascii="Times New Roman" w:hAnsi="Times New Roman"/>
          <w:color w:val="800000"/>
        </w:rPr>
        <w:t>AMD</w:t>
      </w:r>
      <w:r>
        <w:rPr>
          <w:rFonts w:cs="Times New Roman" w:ascii="Times New Roman" w:hAnsi="Times New Roman"/>
        </w:rPr>
        <w:t xml:space="preserve"> - multi-processor chipsets to support T-Bird, Mustang; 760, 762 to  build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two-processor Athlon workstations/servers pretty  simply.  AMD's  266Mhz  front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side bus (FSB) vs. P4's 400Mhz - question is whether  AMD's  approach  is  more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efficient than Intel's; AMD is supporting only DDR (double data rate) DRAM, not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 mention of RDRAM.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  </w:t>
      </w:r>
      <w:r>
        <w:rPr>
          <w:rFonts w:cs="Times New Roman" w:ascii="Times New Roman" w:hAnsi="Times New Roman"/>
          <w:color w:val="800000"/>
        </w:rPr>
        <w:t xml:space="preserve">Motorola </w:t>
      </w:r>
      <w:r>
        <w:rPr>
          <w:rFonts w:cs="Times New Roman" w:ascii="Times New Roman" w:hAnsi="Times New Roman"/>
        </w:rPr>
        <w:t>- G4 PowerPC; benefit of  silicon  on  insulator  using  copper,  by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tweaking standard bulk CMOS process with maybe only  a  5%  cost,  get  20%-30%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benefit in speed/power.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7" w:name="b5"/>
      <w:bookmarkEnd w:id="7"/>
      <w:r>
        <w:rPr>
          <w:b/>
        </w:rPr>
        <w:t xml:space="preserve">05:49am EDT 11-Oct-00 Merrill Lynch (J.Osha) AMD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r>
        <w:rPr>
          <w:b/>
        </w:rPr>
        <w:t>ADVANCED MICRO:AMD Call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  <w:bookmarkStart w:id="8" w:name="b5"/>
      <w:bookmarkStart w:id="9" w:name="b5"/>
      <w:bookmarkEnd w:id="9"/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ML++ML++ML     Merrill Lynch Global Securities Research     ML++ML++ML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Joseph Osha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ACCUMULATE*     Long Term: BUY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Reason for Report:  Company Update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Investment Highlights: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We are expecting AMD to deliver $1.23 billion in revenues this quarter, up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87% YoY and up 6% sequentially.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Growth of the MPU business will be driven by sales of the newer Athlons,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especially the Duron line, which has gained market share in the low-end MPU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space.  AMD's flash memory business continues to be strong, with bookings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through 2001.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Our EPS estimates stand at $2.57 for the quarter and $2.63 for the year.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Fundamental Highlights: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Given widespread reports of weakness in PC demand over the past Q - which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our checks in the Taiwan PC channel and with core logic vendors have confirmed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we believe that AMD's quarter will not show any upside.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However, since the company has factored in lower demand expectations, we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believe that we will not see any major earnings disappointment.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Until we see evidence of PC demand pick-up, we expect that the company's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outlook into the 4Q will remain cautious.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</w:rPr>
        <w:t xml:space="preserve">             </w:t>
      </w:r>
      <w:r>
        <w:rPr>
          <w:sz w:val="18"/>
        </w:rPr>
        <w:t>Price:                                   $22.00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</w:t>
      </w:r>
      <w:r>
        <w:rPr>
          <w:sz w:val="18"/>
        </w:rPr>
        <w:t>Estimates (Dec)                     1999A 2000E 2001E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</w:t>
      </w:r>
      <w:r>
        <w:rPr>
          <w:sz w:val="18"/>
        </w:rPr>
        <w:t>EPS:                               d$1.10 $2.57 $2.63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</w:t>
      </w:r>
      <w:r>
        <w:rPr>
          <w:sz w:val="18"/>
        </w:rPr>
        <w:t>P/E:                                   NM  8.6x  8.4x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</w:t>
      </w:r>
      <w:r>
        <w:rPr>
          <w:sz w:val="18"/>
        </w:rPr>
        <w:t>EPS Change (YoY):                            NM  2.3%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</w:t>
      </w:r>
      <w:r>
        <w:rPr>
          <w:sz w:val="18"/>
        </w:rPr>
        <w:t>Consensus EPS:                            $2.56 $2.51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</w:t>
      </w:r>
      <w:r>
        <w:rPr>
          <w:sz w:val="18"/>
        </w:rPr>
        <w:t>(First Call: 29-Sep-2000)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</w:t>
      </w:r>
      <w:r>
        <w:rPr>
          <w:sz w:val="18"/>
        </w:rPr>
        <w:t>Q3 EPS (Sep):                      d$0.36 $0.62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</w:t>
      </w:r>
      <w:r>
        <w:rPr>
          <w:sz w:val="18"/>
        </w:rPr>
        <w:t>Cash Flow/Share:                    $1.45 $3.96 $4.45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</w:t>
      </w:r>
      <w:r>
        <w:rPr>
          <w:sz w:val="18"/>
        </w:rPr>
        <w:t>Price/Cash Flow:                    15.2x  5.6x  4.9x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</w:t>
      </w:r>
      <w:r>
        <w:rPr>
          <w:sz w:val="18"/>
        </w:rPr>
        <w:t>Dividend Rate:                        Nil   Nil   Nil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</w:t>
      </w:r>
      <w:r>
        <w:rPr>
          <w:sz w:val="18"/>
        </w:rPr>
        <w:t>Dividend Yield:                       Nil   Nil   Nil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</w:t>
      </w:r>
      <w:r>
        <w:rPr>
          <w:sz w:val="18"/>
        </w:rPr>
        <w:t>Opinion &amp; Financial Data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              </w:t>
      </w:r>
      <w:r>
        <w:rPr>
          <w:sz w:val="18"/>
        </w:rPr>
        <w:t>Investment Opinion:  C-2-1-9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</w:t>
      </w:r>
      <w:r>
        <w:rPr>
          <w:sz w:val="18"/>
        </w:rPr>
        <w:t>Mkt. Value / Shares Outstanding (mn):  $7,744 / 352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     </w:t>
      </w:r>
      <w:r>
        <w:rPr>
          <w:sz w:val="18"/>
        </w:rPr>
        <w:t>Book Value/Share (Jun-2000):  $6.93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                </w:t>
      </w:r>
      <w:r>
        <w:rPr>
          <w:sz w:val="18"/>
        </w:rPr>
        <w:t>Price/Book Ratio:  3.2x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               </w:t>
      </w:r>
      <w:r>
        <w:rPr>
          <w:sz w:val="18"/>
        </w:rPr>
        <w:t>ROE 2000E Average:  23.8%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       </w:t>
      </w:r>
      <w:r>
        <w:rPr>
          <w:sz w:val="18"/>
        </w:rPr>
        <w:t>LT Liability % of Capital:  37.9%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          </w:t>
      </w:r>
      <w:r>
        <w:rPr>
          <w:sz w:val="18"/>
        </w:rPr>
        <w:t>Est. 5 Year EPS Growth:  15.0%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</w:t>
      </w:r>
      <w:r>
        <w:rPr>
          <w:sz w:val="18"/>
        </w:rPr>
        <w:t>Stock Data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                   </w:t>
      </w:r>
      <w:r>
        <w:rPr>
          <w:sz w:val="18"/>
        </w:rPr>
        <w:t>52-Week Range:  $48.50-$8.19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               </w:t>
      </w:r>
      <w:r>
        <w:rPr>
          <w:sz w:val="18"/>
        </w:rPr>
        <w:t>Symbol / Exchange:  AMD / NYSE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                         </w:t>
      </w:r>
      <w:r>
        <w:rPr>
          <w:sz w:val="18"/>
        </w:rPr>
        <w:t>Options:  Pacific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</w:t>
      </w:r>
      <w:r>
        <w:rPr>
          <w:sz w:val="18"/>
        </w:rPr>
        <w:t>Institutional Ownership-Spectrum:  56.4%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   </w:t>
      </w:r>
      <w:r>
        <w:rPr>
          <w:sz w:val="18"/>
        </w:rPr>
        <w:t>Brokers Covering (First Call):  15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*Intermediate term opinion last changed on 05-Apr-2000.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For full investment opinion definitions, see footnotes.</w:t>
      </w:r>
      <w:r>
        <w:br w:type="pag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10" w:name="b2"/>
      <w:r>
        <w:rPr>
          <w:b/>
        </w:rPr>
        <w:t>12:18pm EDT 10-Oct-00 Buckingham Research Group  (Stevens, Jay P.)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11" w:name="b2"/>
      <w:r>
        <w:rPr>
          <w:b/>
        </w:rPr>
        <w:t>HWP-StrongBUY-Structure of PwC Deal Could Change;4Q Appears On Track</w:t>
      </w:r>
      <w:bookmarkEnd w:id="11"/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r>
        <w:rPr>
          <w:b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 xml:space="preserve">                  </w:t>
      </w:r>
      <w:r>
        <w:rPr>
          <w:rFonts w:cs="Times New Roman" w:ascii="Times New Roman" w:hAnsi="Times New Roman"/>
          <w:color w:val="800000"/>
        </w:rPr>
        <w:t>THE BUCKINGHAM RESEARCH GROUP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 xml:space="preserve">                        </w:t>
      </w:r>
      <w:r>
        <w:rPr>
          <w:rFonts w:cs="Times New Roman" w:ascii="Times New Roman" w:hAnsi="Times New Roman"/>
          <w:color w:val="800000"/>
        </w:rPr>
        <w:t>Company Comments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HEWLETT-PACKARD (HWP):                                               STRONG BUY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Structure of PwC Deal Could Change;                            October 10, 2000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October Quarter Appears On Track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Jay P. Stevens, CFA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 Another Way To Acquire PwC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 October Month Is Usually HP's Biggest Of The Fiscal Year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HWP (10/09/00)     $90 15/16  52-Wk High/Low  $136 - $52  12-Month Target  $155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Dividend/Yield    $0.64/0.7%  Avg. Daily Volume 3.9 mil.  Shares Out.(mil.) 988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Book Value (07/31/00) $14.77  Debt/Cap(07/31/00)   18.8%  Float (mil.)    - - 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2000E ROE                24%  2001E ROE              24%  3-Year Growth     15%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 </w:t>
      </w:r>
      <w:r>
        <w:rPr>
          <w:sz w:val="18"/>
        </w:rPr>
        <w:t>EARNINGS PER SHARE MODEL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FY Ends (Oct.) 1Q       2Q       3Q       4Q       Year     P/E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1999A       $0.85A   $0.73A   $0.71R   $0.75A     $2.99A   30.4x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2000E        0.80A    0.87A    0.97A    1.03E      3.67E   24.8x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2001E        1.02E    1.09E    1.09E    1.23E      4.43E   20.5x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2002E        - - -    - - -    - - -    - - -      5.10E   17.8x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INVESTMENT OPINION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 reiterate  our  Strong BUY rating on the shares  of  Hewlett-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Packard (HP) with a target price of $155 per share.  We find 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October quarter is on track.  HP has also denied any use  of  any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PC channel stuffing in the October quarter.  We offer another way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structure a PricewaterhouseCoopers (PwC) Consulting Group deal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that includes a partial ownership and a public offering.  We view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  likely relationship with the PwC Consulting Group as  a  long-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term   plus,   as   HP   shifts  its   traditional   focus   from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products/hardware to systems/solutions.  Based on  our  unchanged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fiscal  2001  GAAP  EPS estimates, HWP is  selling  at  20.5x, 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multiple  relative to the S&amp;P Industrials of 78%.   We  encourage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investors to use the current weakness to buy inexpensive stock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this  high profile, strong branded company that is upgrading 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Unix product line and broadening the revenue mix.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KEY  POINTS:   A  PwC Acquisition Alternative -  October  Quarter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Appears To Be On Track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HP is still negotiating with PwC Consulting.  It is our view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that the deal as originally revealed cannot go forward with  HP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stock  at current prices.  We therefore believe that a rational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alternative to an outright $17 billion to $18 billion purchase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the consulting group consisting of stock and cash is as follows: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-  HP takes a "50%" ownership position in PwC;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-  PricewaterhouseCoopers simultaneously goes public.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HP's  ownership  percentage  in  PwC  would  be  partially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determined by the company's desire to fully consolidate (or not)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the PwC results.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PwC generated $7 billion in revenues in the June 2000 fiscal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year  with a history of 20% growth.  We think revenue  of  $8.0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billion  to  $8.5  billion in the June 2001 fiscal  year  is 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reasonable forecast.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PwC  has  35,000 employees.  We are estimating revenue  per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partner of $3.5 million yielding an estimate of 2,000 partners.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Partner accounts probably vary in a range of $500,000 to multi-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millions.  We are assuming some of the cash paid by HP goes 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satisfy the desire of the partners to "cash out," but with long-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term hooks.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We  are  also  assuming  that  pretax  margin  in  the  PwC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partnership  is 10-11% yielding a forecast of $860  million 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incremental pretax income prior to any charges.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In the October 2001 fiscal year, we are currently projecting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$6 billion of pretax income for HP at a 10.7% margin.  Operating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income   and   EBITDA  margins  project  at  9.7%  and   12.2%,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respectively.   Thus,  any  cost/expense  (including   goodwill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amortization)  exceeding the $860 million of PwC pretax  income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creates dilution for HP.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In the most recent fiscal years, CSC and EDS had revenue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total  asset ratios of about 1.5x.  Pretax margin in those  two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companies is in the 8-9% range.  We have assumed that PwC, which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has  a  different business mix, has a higher pretax margin 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requires fewer balance sheet assets to generate revenue.  IBM's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Global Services unit generates a 13% pretax margin.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A PwC market cap. to revenue ratio of 2.1x (a $17.5 billion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purchase price divided by $8.25 billion in estimated revenue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fiscal 2001), would be higher than the 1.3x ratio accorded CSC.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Hypothetically, to achieve a $17.5 billion market cap., HP would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need  to  spend $8.75 billion on the new shares and the  public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would buy the balance.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All of these numbers are purely our own and represent one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what  may  be several alternatives for HP and PwC.  However, 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joint public offering and HP purchase would reduce the required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HP  investment, would probably change the dilution calculations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and would makes the deal easier for investors to accept.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HP's  business appears to be on track in the  October  2000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quarter.  PC channel inventories are currently a very reasonable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three to three and one half weeks.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October is the last month of the fourth fiscal quarter 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is usually a very big month for HP.  Assuming that all corporate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IT  budgets  including Europe will be spent in  2000  and  that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consumers will buy for the holidays, we look for a repetition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the  strong  corporate-wide results for HP in the October  2000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fiscal year and the October quarter.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lang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2000-10-11T10:52:00Z</dcterms:created>
  <dc:creator>Elizabeth Davis</dc:creator>
  <dc:description/>
  <dc:language>en-CA</dc:language>
  <cp:lastModifiedBy>Elizabeth Davis</cp:lastModifiedBy>
  <dcterms:modified xsi:type="dcterms:W3CDTF">2000-10-11T11:23:00Z</dcterms:modified>
  <cp:revision>1</cp:revision>
  <dc:subject/>
  <dc:title>07:21AM EDT 11-OCT-00 UBS WARBURG (US) (CHARLIE WOLF) AAPL CPQ EMC GTW </dc:title>
</cp:coreProperties>
</file>