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 xml:space="preserve">07:34AM EST 17-NOV-00 BEAR STEARNS (J. NEFF/BOBBA/HAND) IBM HWP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>SUNW: MID-QUARTER UPDATE: ON PLAN; MAINTAIN BUY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>08:37AM EST 17-NOV-00 BOFA MONTGOMERY (KING, KURTIS R) SUNW SUNW.P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hyperlink w:anchor="b2">
        <w:r>
          <w:rPr>
            <w:rStyle w:val="Hyperlink"/>
            <w:rFonts w:cs="Times New Roman" w:ascii="Times New Roman" w:hAnsi="Times New Roman"/>
            <w:b/>
          </w:rPr>
          <w:t>SUNW: MID-QUARTER UPDATE:  'NO CHANGE TO GUIDANCE'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07:25AM EST 17-NOV-00 CREDIT SUISSE FIRST BOSTON  (GLAVIN, CHARLES)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SEMICONDUCTORS: COMMUNICATION SEMICONDUCTORS: 3 WORDS-BUY ON WEAKNESS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 xml:space="preserve">06:05AM EST 17-NOV-00 DEUTSCHE BANC ALEX. BROWN (P. RUEPPEL/G. BENOTHMAN)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>NTAP: UPDATE FROM DEUTSCHE BANC ALEX. BROWN TECH 2000 CONFERENCE-STRONG BUY</w:t>
        </w:r>
      </w:hyperlink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0" w:name="b1"/>
      <w:r>
        <w:rPr>
          <w:b/>
        </w:rPr>
        <w:t xml:space="preserve">07:34am EST 17-Nov-00 Bear Stearns (J. Neff/Bobba/Hand) IBM HWP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" w:name="b1"/>
      <w:r>
        <w:rPr>
          <w:b/>
        </w:rPr>
        <w:t>SUNW: Mid-Quarter Update: On Plan; Maintain Buy</w:t>
      </w:r>
      <w:bookmarkEnd w:id="1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Andrew J. Neff   11/16/00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Naveen Bobba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William Hand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Subject: Analysis of Sales/Earnings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Industry: Server &amp; Enterprise Hardware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                       </w:t>
      </w:r>
      <w:r>
        <w:rPr/>
        <w:t>BEAR, STEARNS &amp; CO. INC.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                           </w:t>
      </w:r>
      <w:r>
        <w:rPr/>
        <w:t>EQUITY RESEARCH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              </w:t>
      </w:r>
      <w:r>
        <w:rPr/>
        <w:t>Sun Microsystems, Inc. (SUNW 87 1/4) -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              </w:t>
      </w:r>
      <w:r>
        <w:rPr/>
        <w:t>Mid-Quarter Update: On Plan; Maintain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Shares Out 1,718          Market Cap (MM) $189,516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Points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In its regular mid-quarter update call, Sun management said business was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on track and had no change in guidance or estimates. Business trends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remain strong across all geographies, all vertical markets, and product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lines, according to management.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The key behind the strength is the move by enterprises in building 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infrastructure along with Sun's ability to identify opportunities before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its competitors.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We are maintaining our EPS estimates -- but we think there is further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upside -- for FY01 at $1.40 and our FY01 revenue estimate at $21.97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billion; our FY02 EPS estimate is $1.85 and our FY02 revenue estimate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$25.7 billion to $27.4 billion.  Given the strong demand trends in 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its businesses, continued market share gains for Sun, an upcoming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UltraSPARCIII product cycle, a growing software portfolio (iPlanet,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Forte), and the company's ability to perform well under a variety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conditions, there is good potential for upside to our revenue and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estimates.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*** Why does Sun do well?  In our view, it comes down to having a much simpler business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model than its competitors, which makes it faster to respond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change, capitalize on new business opportunities  and easier to execute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its objectives.  Specifically, with one microprocessor family (SPARC)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one operating system (Solaris), Sun has a more focused marketing message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with a product line that is simpler and yet fills all levels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Internet computing infrastructure.  While the data points are anecdotal,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in our conversations with application developers and design &amp;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implementation professionals, it is quite impressive to see Sun/Solaris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being the UNIX platform of choice for many database, ERP, and e-commerce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applications.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We are maintaining our Buy rating on Sun.  While the stock's rich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valuation at 62x times our FY01 estimate of $1.40 can be a concern,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would note that Sun's high multiple will continue to be driven by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following characteristics - a large company growing at very high rates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with expanding margins in a highly competitive market, a category leading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Internet infrastructure enabler.  To put things in perspective,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revenues nearly twice that of EMC and realistic growth rates only a few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percentage points lower than EMC, Sun currently trades at 6x CY2001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revenues versus EMC's 16x CY2001 revenues.  Nevertheless, the high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valuation does pose a risk in the context of investor reaction if and when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the growth rates decelerate.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                              </w:t>
      </w:r>
      <w:r>
        <w:rPr>
          <w:sz w:val="18"/>
        </w:rPr>
        <w:t>Earnings Estimates                        P/E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Q1 Sep     Q2 Dec      Q3 Mar     Q4 Jun       Year      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2000             0.17A      0.21A      0.26A      0.39A      1.02A     85.5x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2001             0.30E      0.32E      0.32E      0.47E      1.40E     62.3x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2002             0.42E      0.43E      0.41E      0.57E      1.85E     47.2x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 Is The Platform For The Internet Infrastructure Build-out.  In our view,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Sun's strategy of attracting customers with a vision, not just strong products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based on proprietary technology, is working extremely well.  We think that Sun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truly an "arms dealer" to internet companies - while Sun sells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infrastructure, their customers are the ones in the trenches - making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a great way to "safely" play the growth of the internet, in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opinion.  The explosion in this internet infrastructure, especially among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telecoms, internet service providers, and the large global  companies "dot-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coming" themselves allowed Sun to deliver revenue growth of 60% and bookings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of 54%.  Geographically, US (53% of total) revenues were up 63% Y/Y,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Japan (8% of total) was up 49% Y/Y, Rest of World (12% of total) was up 78%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Y/Y, and Europe (26% of total) was up 56% Y/Y.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To Rate Buy.  While its valuation can be a concern - with the stock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trading at nearly 61 times our FY01 estimate of $1.40 - we would note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Sun's high multiple will continue to be driven by the following characteristics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a large company growing at very high rates with expanding margins in a highly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competitive market,  an upcoming product cycle with the new UltraSPARCIII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microprocessor, and a category leading Internet infrastructure enabler.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to rate Sun a Buy as we think that the company remains one of the best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ways to play the explosive growth of enterprise servers, e-commerce, and server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consolidation.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Why Is Sun Hot?  The key to Sun's strategy is that it constantly expands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for its scalable hardware (UltraSPARC) and software (Solaris UNIX).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think the key to Sun's high rates of growth has been its focus on maintaining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installed base and identifying and penetrating new markets early - while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competitors are primarily focused on replenishing their installed bases.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the company enjoys a competitive advantage over its peers given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core strengths including (1) ownership of leadership technology (SPARC,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Solaris, Java, Jini, Jiro, StarOffice), (2) ability to deliver end-to-end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solutions that meet customer needs, (3) a fast growing software stack with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iPlanet and Forte product lines, and (4) strong growth-oriented management team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consistently delivers on or ahead of expectations under a variety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conditions.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Thesis: Sun's core strategy is to constantly expand its available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based on its core competitive strengths (i.e., being able to tightly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integrate its Sparc microprocessor, Solaris/Unix operating system into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scalable, highly available systems, identifying new markets, and focus on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simple consistent message).  Sun's look-ahead focuses on three legs: massively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scalable systems, continuous, real-time availability and a single stack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hardware/software (i.e., higher integration).  The underlying theme of these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bets is the tremendous demand for servers, which is what Sun sells,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associated services and software.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Positives: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 customer identification as the Internet infrastructure enabler -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arms merchant to not just the dot-coms but to the global bricks-and-mortar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dot-coming themselves.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Sun's simple and consistent strategy - one operating system, one chip family 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enables it to have a focused marketing message.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 for expanding margins and accelerating revenue growth.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Upcoming product cycle with the new UltraSPARCIII microprocessor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Consistent execution against business goals under a variety of business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conditions and in a high-growth environment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Concerns: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Success begets competition: the other systems vendors now have Sun as their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target.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Maintaining growth rates in view of the "law of large numbers"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Integrating acquisition of Cobalt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Successful implementation of storage strategy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 valuation relative to historic levels as well as to its comparable systems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2" w:name="b2"/>
      <w:r>
        <w:rPr>
          <w:b/>
        </w:rPr>
        <w:t>08:37am EST 17-Nov-00 BofA Montgomery (King, Kurtis R) SUNW SUNW.P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3" w:name="b2"/>
      <w:r>
        <w:rPr>
          <w:b/>
        </w:rPr>
        <w:t>SUNW: Mid-Quarter Update:  'No Change to Guidance'</w:t>
      </w:r>
      <w:bookmarkEnd w:id="3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BANC OF AMERICA SECURITIES ** MONTGOMERY DIVISION ** BANC OF AMERICA SECURITIES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SUN MICROSYSTEMS, INC.*                                             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November 17, 2000</w:t>
      </w:r>
      <w:r>
        <w:rPr>
          <w:rFonts w:cs="Times New Roman" w:ascii="Times New Roman" w:hAnsi="Times New Roman"/>
        </w:rPr>
        <w:t xml:space="preserve">                 </w:t>
      </w:r>
      <w:r>
        <w:rPr>
          <w:rFonts w:cs="Times New Roman" w:ascii="Times New Roman" w:hAnsi="Times New Roman"/>
          <w:color w:val="800000"/>
        </w:rPr>
        <w:t>ENTERPRISE HARDWARE</w:t>
      </w:r>
      <w:r>
        <w:rPr>
          <w:rFonts w:cs="Times New Roman" w:ascii="Times New Roman" w:hAnsi="Times New Roman"/>
        </w:rPr>
        <w:t xml:space="preserve">              </w:t>
      </w:r>
      <w:r>
        <w:rPr>
          <w:rFonts w:cs="Times New Roman" w:ascii="Times New Roman" w:hAnsi="Times New Roman"/>
          <w:color w:val="800000"/>
        </w:rPr>
        <w:t>NASDAQ: SUNW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Kurtis R. King </w:t>
        <w:tab/>
        <w:tab/>
        <w:tab/>
      </w:r>
      <w:r>
        <w:rPr>
          <w:rFonts w:cs="Times New Roman" w:ascii="Times New Roman" w:hAnsi="Times New Roman"/>
        </w:rPr>
        <w:t>Research Brief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Tony C. Chen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DJIA: 10656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S&amp;P 500: 1372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PRICE:                         $87.25 FYE 6/30      2000 A    2001 E    2002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12-MONTH TARGET PRICE:           $130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RANGE:                $129-59 Q1(SEP)      $0.16     $0.30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FULLY DILUTED SHARES O/S:  1,718.0 MM Q2(DEC)       0.21      0.32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CAPITALIZATION:      $149.9 BB Q3(MAR)       0.26      0.34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AVG. DAILY VOL. (3 MOS.):  22,072,172 Q4(JUN)       0.39      0.44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SECULAR EPS GROWTH:               25% FISCAL YR    $1.02     $1.40     $1.75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2001E REVENUES:           $22.2 BB P/E           85.5      62.3      49.9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CAP./REVENUES:            674% P/E/G         342%      249%      199%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TOTAL DEBT:          $2,137.0 MM PREV. EST.             $1.38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LTD/TOTAL CAP.:            20.5% CALENDAR YR  $1.26     $1.61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ROAE:                      26.0% P/E           69.2      54.2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SHAREHOLDERS' EQ.:   $8,312.0 MM P/E/G         277%      217%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BOOK VALUE/SHARE:          $4.84 PREV. EST.   $1.10     $1.36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DIVIDEND/YIELD:                  NONE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Banc of America Securities LLC currently maintains a market in this security.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Mid-Quarter Update:  'No Change to Guidance'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The theme of yesterday's call was  'no  change  to  guidance'.  As  expected,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demand remains strong across products and geographies. The FY 2Q  outlook 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still for high 40's revenue growth, slight improvement to gross margins 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last quarter's level and a $200 million backlog reduction.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We're adding a penny to our FY 2Q estimate and $0.02 to the  full  year,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are now in line with consensus. For the  rest  of  the  year  we're  assuming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slightly lower gross margins, as well as lower expenses, on  the  expectation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that Sun will continue to price to gain  market  share.  Most  important,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continue to see substantial opportunities for revenue  upside  from  our  in-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print numbers.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We've learned more about Sun's conservative  accounting  for  dot-com  sales;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we're confident the  risk  to  Sun's  numbers  from  dot-com  failures  isn't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material.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We're bringing our target price down from $145 to $130, which still  suggests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50% upside. Our lowered target reflects the weaker market for tech stocks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is not a call about Sun specifically.  Maintain </w:t>
      </w:r>
      <w:r>
        <w:rPr>
          <w:rFonts w:cs="Times New Roman" w:ascii="Times New Roman" w:hAnsi="Times New Roman"/>
          <w:color w:val="800000"/>
        </w:rPr>
        <w:t>Strong Buy</w:t>
      </w:r>
      <w:r>
        <w:rPr>
          <w:rFonts w:cs="Times New Roman" w:ascii="Times New Roman" w:hAnsi="Times New Roman"/>
        </w:rPr>
        <w:t xml:space="preserve"> rating.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Gross margin comments seemed a little more conservative but  consistent 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Sun's top goal of driving market share.</w:t>
      </w:r>
      <w:r>
        <w:rPr>
          <w:rFonts w:cs="Times New Roman" w:ascii="Times New Roman" w:hAnsi="Times New Roman"/>
        </w:rPr>
        <w:t xml:space="preserve">  The  only  difference  from  the  last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earnings call we detected in management's comments was less encouragement about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bounce-back in gross margins as the  year  progresses,  suggesting  Sun 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to trade gross margins for revenue growth. Management's previous gross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margin comments, at  least  as  we  interpreted  them,  pointed  more  to  high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component costs as being behind the drop-off  in  gross  margins  we  saw  last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quarter. In any case, it's clear that Sun's  top  priority  is  gaining 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share, so if more customers can be won under an equally-profitable  model 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includes sub-50% gross margins, we see no reason to object. To put  the  margin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issue in perspective, prior to the last  earnings  release  we  assumed  FY  1H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year/year revenue growth of 36%, gross margins of 51% and EPS  growth  of  49%.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current model assumes 54%, 48%, and 68% for the same period. The  point 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Sun's recently lowered gross margin level has helped  drive  significantly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higher revenue and EPS numbers than we'd expected previously.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We're raising our FY 2Q estimate by a penny to the consensus $0.32. Our full-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year estimate goes from $1.38 to $1.40. </w:t>
      </w:r>
      <w:r>
        <w:rPr>
          <w:rFonts w:cs="Times New Roman" w:ascii="Times New Roman" w:hAnsi="Times New Roman"/>
        </w:rPr>
        <w:t>We get here through a slight  reduction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gross margins and a slightly greater reduction to op  ex  through  year-end.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FY 2Q revenue  number  remains  $5.3  billion,  up  49%  year/year  and  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sequentially. We continue to think  our  FY  2Q  revenue  forecast  will  prove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conservative,  as  it  assumes  a  significant  slowdown  from  the   mid-teens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sequential growth Sun has shown every FY 2Q  for  the  last  five  years.  It's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especially conservative as Sun plans to reduce backlog by  about  $200  million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during this quarter, which would effectively add 400 bp and  600  bp  to  Sun's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sequential and year/year growth rates, respectively. Assuming normal sequential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trends through year-end makes our revenue numbers for subsequent quarters  look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conservative as well.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We're more comfortable that dot-com failures aren't a risk to Sun's  numbers.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We've  learned  that  Sun  has  treated  sales  to  fledgling   dot-coms   very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conservatively, only booking revenues once cash is received and  covering  most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receivables with credit insurance. This approach appears more conservative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of HP, which got into quite a few revenue-sharing deals  and  took  almost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$70 million in charges last quarter due to customer failures.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</w:t>
      </w:r>
      <w:r>
        <w:rPr>
          <w:rFonts w:cs="Times New Roman" w:ascii="Times New Roman" w:hAnsi="Times New Roman"/>
          <w:color w:val="800000"/>
        </w:rPr>
        <w:t>Founded in  1982,  Sun  has  emerged  as  a  leader  in  enterprise  network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computing. Sun designs, manufactures, and  sells  Unix-based  workstations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servers. Other revenue sources include microprocessors, operating systems,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value-added services. Sun's fiscal 1999 revenues were  $11.8  billion,  with 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geographic breakdown of 51% U.S., 29% Europe, 9% Japan  and  11%  rest  of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world. Sun's recent invention and introduction of Java and Java-based computers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have captured significant attention in  the  computer  industry  and  have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potential to change the nature of the computing environment.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4" w:name="b3"/>
      <w:r>
        <w:rPr>
          <w:b/>
        </w:rPr>
        <w:t>07:25am EST 17-Nov-00 Credit Suisse First Boston  (Glavin, Charles)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5" w:name="b3"/>
      <w:r>
        <w:rPr>
          <w:b/>
        </w:rPr>
        <w:t>Semiconductors: Communication Semiconductors: 3 Words-Buy on Weakness</w:t>
      </w:r>
      <w:bookmarkEnd w:id="5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CREDIT SUISSE FIRST BOSTON CORPORATION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Equity Research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Americas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U.S./Technology/Semiconductors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Charlie Glavin, CFA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Regina Eberhart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Caroline Moon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Communication Semiconductors (Three Words:  BUY ON WEAKNESS)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SUMMARY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there has been an over-reaction regarding comm-IC stocks that now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presents a longer term buying opportunity.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we do believe there will be 1-2 quarters of inventory burn-through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PC, wireless, and select xDSL OEMs, long term demand is healthy with select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inventory dislocations.  Total inventory for leading comm-IC companies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actually down sequentially and flat year-over-year.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 continues to be a constraint (both packaging and wafer foundry) similar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the Taiwanese earthquake last year - the demand is there, but boards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waiting for given components in order to ship. Our sources indicate these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constraints (especially for high-end ASICs) should ease by the December time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frame, with full resolution by the end of 1Q01.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the CEM side, overall inventories have risen, but the levels needed to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broken down further: some of the build is related to softness from PC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wireless, some due to acquisitions (e.g., Solectron), and the rest due to OEM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build-ups for future demand.  Recent results from Lucent ME, Cerent, Sycamore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, and JDS Uniphase would suggest this won't back up into the quality component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makers.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Therefore, we advocate investors buy into the weakness for the Comm-IC space,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provided: a 6-month time horizon, and investors take companies' guidance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4Q00 at face value. We recommend buying certain companies now-AMCC (Strong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, $60.94), VTSS (Buy, $65.75), TXCC (Buy, $38.06), and CTLM (Buy, $34.44);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buying on weakness for companies such as PMCS (Strong Buy, $113)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BRCM (Buy, $144.50).  Wireless and PC companies need patience, but "rising-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tide" players should be avoided.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Downside Already Priced into Comm-IC Stocks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Given the continuing volatility within our comm-IC universe, we are compelled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once again highlight the over-riding investment opportunities for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universe, not rehashing old facts.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If we look at what the issues are, they play out as follows: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that the PC and wireless-related inventory overbuild will bleed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into the March quarter before these sectors fully snap back.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are high levels of inventory at all levels along the supply chain, but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investors need to look beyond the aggregate numbers to figure the cause.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that recent fears over the last week have over generalized what's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happening at the PC and wireless segments to the overall comm-IC space. 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not at all the case-weakness in two industries does not an overall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semiconductor sector make.  For several of the fast-growing market segments,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especially one like the DSL market, we have characterized this type of growth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almost as a train connected by bungee cords-that is the market making rapid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progress but periodically seeing supply and demand dislocations slam into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each other.  For 2001, we believe several sectors will continue to have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extremely good strength, including Gigabit Ethernet, VoIP, DSL, MAN-based OC-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48, OC-192, and even wireless-once it rebounds-in both cellular and WLAN;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further, we believe segments such as VoIP, OC-192, and Gigabit Ethernet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 in excess of 100%.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regards to the PC and wireless segments, order levels for the December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 will remain weak.  Companies such as Nokia and Gateway could post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great numbers, but the component guys may not see a full rebound until after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Christmas SKUs and inventory overhang is burned through.  As we have written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about previously, wireless component builds for 2H00 were set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extrapolating the high levels that we saw in 1H00.  What we believe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 is now seeing is a transitory inventory digestion problem, not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chronic over-supply in the semiconductor market.  PC issues, compounded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heated pricing wars, may likely linger on until mid-2001-great for consumers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PC OEMs, not so much for processor companies.  Wireless, however, should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recover by early 2001, helped by new handset model introductions slated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1Q01 (prior to CTIA); already we are seeing pickup at the premier wireless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suppliers-companies who not only have superior solutions, but also have superior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Component Inventory Fine, But Demand Constraints Still Abound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However, this is not what is occurring within our wireline names.  If anything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, we think inventories are within normal parameters, given the demand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dynamics of the industry.  As evidenced by Exhibit 1, absolute inventories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the leading comm-IC companies are actually down sequentially and flat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-over-year; moreover, inventory days actually improved in the September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 by two days sequentially to 73 days.  (We did not include CNXT due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heavy PC and wireless exposure.)  And what's more, several of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(AMCC, VTSS, TXCC, etc.) left additional growth on the table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exiting the September quarter and continue to wait for their high-end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constraints to be relieved.  Namely, what the Taiwanese earthquake was to 1999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, constraints at IBM are to 2000.  These IBM constraints not only include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packaging (laser-etch substrates for ceramic packages used in high-end ASICs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), but also include some CMOS foundry wafer constraints.  Our sources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indicate that constraints should be relieved by the December time frame,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full resolution by the end of 1Q01.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also find it necessary to point out the obvious: If the industry were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truly experiencing weakening demand fundamentals, then we believe companies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such as a Dallas Semiconductor-whose products go into a majority of wireline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equipment and who has no one to push off its inventory to-would have seen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order pushouts or cancellations, and as such would have lowered guidance.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 none of these occurred-Dallas raised expectations and, what's more design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wins have remained strong for its new products.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Cisco Last Shoe to Drop, Fears Built into Stock Multiples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been surprised about recent stock weakness, since we don't believe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has been any fundamental change since Cisco reported its earnings last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week.  Specifically, the issue everyone is focused on is that Cisco's raw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material inventory grew by an excess of $400 million from the prior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Many looked to this data point as proof positive that the wireline industry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was experiencing a slowdown, since issues occurred at Lucent and Nortel,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then inventory builds at the sub-contractor level were extrapolated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further evidence of a slowdown.  The problem here is that investors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forgetting that Lucent is experiencing company-specific issues, not industry-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related issues; and NT's inventory build has been due to advanced ordering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some customers.  For instance, one of NT's customers, MCI, attributed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rise in inventory from a typical $100 million to $400 million in 3Q00 due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lack of lasers from NT needed to deploy its equipment; however, constraints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were expected to be alleviated by the end of October, with inventory expected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return to previous normal levels (~$100M).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sources indicate that Cisco built up its inventory for three reasons: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Anticipation of strong demand (with builds proportionate to backlog built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Cerent and Monterey).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Conservative accounting - holding questionable CLEC sales in inventory.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Component constraints.  We believe that while Cisco may be getting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disproportionate amount of constrained output from IBM, it's not nearly enough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  Even Flash memory has been somewhat constrained and Cisco is trying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hold $2 million in Flash buffer stock.  The bottom line is that Cisco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trying to coordinate constraints to address strong demand - not experiencing 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over-build.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CEM Issues Can't Be Generalized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the CEM side, we would argue that their diversified end-market portfolios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causing conflicting demand dynamics, thus creating some confusion.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bottom line here is that while overall inventories at CEMs have risen,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don't believe that this is really a macro-wide softness in demand, but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collection of issues, that when peeled away provide opportunities.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Specifically, we believe CEM inventory builds reflect three issues: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Excess wireless and PC inventories at those CEMs with greater concentrations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revenues from those segments;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Added inventories from companies/facilities CEMs have acquired that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skewing true inventory levels (all of the top-4 companies have made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acquisitions that closed in 2Q00/3Q00, such as Solectron buying Nortel and IBM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facilities);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Inventory builds in tandem with wireline OEMs in anticipation of demand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an attempt to avoid a repeat of last year when the CEMs and component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suppliers were critical bottlenecks for OEMs fighting for market share.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Exhibit 2, we outline inventory levels and end-market concentration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top-4 CEM companies.  What becomes apparent is that those CEMs with larger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exposures to the PC and wireless segments are the companies that also saw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relatively larger increases in their inventory levels.  For instance, SCI,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has over 50% exposure to the computing segment saw a 13 day sequential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increase in its inventory days; Solectron, which has combined over 40%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exposure to the wireless handset and computing segments, saw a 10 day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increase in its inventory days.  However, CEMs with exposure to segments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experienced healthy demand, such as high-end communications (such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fiber optics) and high-end computing segments (e.g., servers), experienced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healthy inventory uptake.  Celestica, which has a 68% exposure to high-end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computing products, finished the quarter with virtually flat inventory days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sequentially; and even Flextronics, which has a 54% exposure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communications products, experienced an 8 day improvement in inventory days.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Importantly, we believe that much of the inventory build at the premier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wireline OEMs such as Cisco are fiber-optics related, and is in anticipation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constraint relief that is expected to come online by December for equipment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  OC-48 metro-area deployments continue to be very strong, with component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inventories actually being drawn down, while new OC-192 products continue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build. This strength has been supported by companies such as JDS Uniphase,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Sycamore, Ciena, Corvis, Lucent Microelectronics, Cerent/Monterey (Cisco), etc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.-all of which reported great results and expect continued strong demand.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Strongly Advocate Taking Advantage of Weakness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the bottom line here is that the market has reset multiples,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the growth driver from the communications build-out is far from over-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what is happening is an evolution from brute construction to deployment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ports.  As we have written about over the past three years, at every place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one wire connects to another or a wire connects to a box, comm-ICs are needed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  Thus as the number of ports and usage grows, franchise comm-IC companies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should represent good investment opportunities.  We define these companies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those with good design activities, increasing dollar-content per box,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possessing good distribution.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However, we also stress that for 4Q00 (December) investors should take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companies' guidance at face value. While we wrote about this entering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summer, we believe that is has only been within the last month that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correction occurred in the multiples.  What we do not believe is happening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companies will eke out this quarter, but miss guidance in 1H01. 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we've just written about, we believe several sectors in the wireline area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severely constrained, while unpopulated boards (that is boards waiting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components) have increased.  Yet by March 2001, even the most egregious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sectors such as PCs, wireless, and xDSL (select CPE OEMs) should have fully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burned through inventory overhangs.  Granted, minor corrections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volatility will most likely continue given the skittish sentiments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market, but we believe that multiples have been reset, and downside,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particularly in regards to inventory concerns, is already priced into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stocks.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Therefore, we advocate investors with at least a 6-month time horizon who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been looking for an entry-point into the comm-IC space take advantage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near-term weakness, especially given the limited downside risk. Therefore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, we would break-down our recommendations in three segments: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"Baby Thrown Out with the Bath Water"-Fundamentals, backlog still strong-buy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immediately.  These stocks include AMCC, CTLM, TXCC, and VTSS.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Catch-22-Companies with inventory exposure to the likes of Cisco, but strong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long-term strength.  Buy on the weakness: PMC-Sierra and Broadcom.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Patience Pays Off-Lower visibility as to when these sectors turn, but own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them for all of 2001: RFMD, INTC, SIMG, and Virata.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advocate staying away from those "rising-tide" players, and reiterate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thesis that premiere franchise names within the comm-IC industry should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to reap the lion's share of revenue opportunities arising from good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end-market growth, excellent product portfolios, growing design wins,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increased dollar content per system/box-thus enabling our companies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outpace the market growth as more silicon content is added.  We believe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trend will only continue as OEMs transition away from captive designs (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currently OEMs design approximately 60-65% of their high-end products),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move to outsourcing these functions in order to lower costs, accelerate time-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to-market, and increase performance/features.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6" w:name="b4"/>
      <w:bookmarkEnd w:id="6"/>
      <w:r>
        <w:rPr>
          <w:b/>
        </w:rPr>
        <w:t xml:space="preserve">06:05am EST 17-Nov-00 Deutsche Banc Alex. Brown (P. Rueppel/G. Benothman)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NTAP: Update From Deutsche Banc Alex. Brown Tech 2000 Conference-Strong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  <w:bookmarkStart w:id="7" w:name="b4"/>
      <w:bookmarkStart w:id="8" w:name="b4"/>
      <w:bookmarkEnd w:id="8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Rueppel, Philip C. </w:t>
        <w:tab/>
        <w:tab/>
        <w:t>11/17/2000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Benothman, Ghazi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Deutsche Banc Alex. Brown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                  </w:t>
      </w:r>
      <w:r>
        <w:rPr>
          <w:rFonts w:cs="Times New Roman" w:ascii="Times New Roman" w:hAnsi="Times New Roman"/>
          <w:color w:val="800000"/>
        </w:rPr>
        <w:t>NETWORK APPLIANCE, INC. (NTAP) "STRONG BUY"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       </w:t>
      </w:r>
      <w:r>
        <w:rPr>
          <w:rFonts w:cs="Times New Roman" w:ascii="Times New Roman" w:hAnsi="Times New Roman"/>
          <w:color w:val="800000"/>
        </w:rPr>
        <w:t xml:space="preserve">Update From Deutsche Banc Alex. Brown Tech 2000 Conference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Date:</w:t>
      </w:r>
      <w:r>
        <w:rPr>
          <w:sz w:val="18"/>
        </w:rPr>
        <w:t xml:space="preserve">        11/16/2000    </w:t>
      </w:r>
      <w:r>
        <w:rPr>
          <w:color w:val="800000"/>
          <w:sz w:val="18"/>
        </w:rPr>
        <w:t>EPS:       1999A       2000A       2001E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Price:</w:t>
      </w:r>
      <w:r>
        <w:rPr>
          <w:sz w:val="18"/>
        </w:rPr>
        <w:t xml:space="preserve">       72.81         </w:t>
      </w:r>
      <w:r>
        <w:rPr>
          <w:color w:val="800000"/>
          <w:sz w:val="18"/>
        </w:rPr>
        <w:t>1Q</w:t>
      </w:r>
      <w:r>
        <w:rPr>
          <w:sz w:val="18"/>
        </w:rPr>
        <w:t xml:space="preserve">         0.02        0.04        0.09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52-Wk Range:</w:t>
      </w:r>
      <w:r>
        <w:rPr>
          <w:sz w:val="18"/>
        </w:rPr>
        <w:t xml:space="preserve"> 153 - 22      </w:t>
      </w:r>
      <w:r>
        <w:rPr>
          <w:color w:val="800000"/>
          <w:sz w:val="18"/>
        </w:rPr>
        <w:t>2Q</w:t>
      </w:r>
      <w:r>
        <w:rPr>
          <w:sz w:val="18"/>
        </w:rPr>
        <w:t xml:space="preserve">         0.03        0.05        0.10A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Ann Dividend:</w:t>
      </w:r>
      <w:r>
        <w:rPr>
          <w:sz w:val="18"/>
        </w:rPr>
        <w:t xml:space="preserve">0.0           </w:t>
      </w:r>
      <w:r>
        <w:rPr>
          <w:color w:val="800000"/>
          <w:sz w:val="18"/>
        </w:rPr>
        <w:t>3Q</w:t>
      </w:r>
      <w:r>
        <w:rPr>
          <w:sz w:val="18"/>
        </w:rPr>
        <w:t xml:space="preserve">         0.03        0.06        0.10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Ann Div Yld:</w:t>
      </w:r>
      <w:r>
        <w:rPr>
          <w:sz w:val="18"/>
        </w:rPr>
        <w:t xml:space="preserve"> 0.00%         </w:t>
      </w:r>
      <w:r>
        <w:rPr>
          <w:color w:val="800000"/>
          <w:sz w:val="18"/>
        </w:rPr>
        <w:t>4Q</w:t>
      </w:r>
      <w:r>
        <w:rPr>
          <w:sz w:val="18"/>
        </w:rPr>
        <w:t xml:space="preserve">         0.03        0.07        0.11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Mkt Cap (mm):</w:t>
      </w:r>
      <w:r>
        <w:rPr>
          <w:sz w:val="18"/>
        </w:rPr>
        <w:t xml:space="preserve">26,503        </w:t>
      </w:r>
      <w:r>
        <w:rPr>
          <w:color w:val="800000"/>
          <w:sz w:val="18"/>
        </w:rPr>
        <w:t>FY(Apr.)</w:t>
      </w:r>
      <w:r>
        <w:rPr>
          <w:sz w:val="18"/>
        </w:rPr>
        <w:t xml:space="preserve">   0.12P       0.21        0.41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3-Yr Growth:</w:t>
      </w:r>
      <w:r>
        <w:rPr>
          <w:sz w:val="18"/>
        </w:rPr>
        <w:t xml:space="preserve"> 40%           </w:t>
      </w:r>
      <w:r>
        <w:rPr>
          <w:color w:val="800000"/>
          <w:sz w:val="18"/>
        </w:rPr>
        <w:t>FY  P/EPS</w:t>
      </w:r>
      <w:r>
        <w:rPr>
          <w:sz w:val="18"/>
        </w:rPr>
        <w:t xml:space="preserve">      NM       NM            NM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color w:val="800000"/>
          <w:sz w:val="18"/>
        </w:rPr>
        <w:t xml:space="preserve"> </w:t>
      </w:r>
      <w:r>
        <w:rPr>
          <w:rFonts w:eastAsia="Courier New"/>
          <w:sz w:val="18"/>
        </w:rPr>
        <w:t xml:space="preserve">                          </w:t>
      </w:r>
      <w:r>
        <w:rPr>
          <w:color w:val="800000"/>
          <w:sz w:val="18"/>
        </w:rPr>
        <w:t>CY    EPS</w:t>
      </w:r>
      <w:r>
        <w:rPr>
          <w:sz w:val="18"/>
        </w:rPr>
        <w:t xml:space="preserve">  0.18P       0.36        0.51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Est. Changed</w:t>
      </w:r>
      <w:r>
        <w:rPr>
          <w:sz w:val="18"/>
        </w:rPr>
        <w:t xml:space="preserve"> No            </w:t>
      </w:r>
      <w:r>
        <w:rPr>
          <w:color w:val="800000"/>
          <w:sz w:val="18"/>
        </w:rPr>
        <w:t>CY  P/EPS</w:t>
      </w:r>
      <w:r>
        <w:rPr>
          <w:sz w:val="18"/>
        </w:rPr>
        <w:t xml:space="preserve">      NM       NM            NM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Industry: </w:t>
      </w:r>
      <w:r>
        <w:rPr>
          <w:rFonts w:cs="Times New Roman" w:ascii="Times New Roman" w:hAnsi="Times New Roman"/>
        </w:rPr>
        <w:t xml:space="preserve">   HARDWARE, STORAGE &amp; DIGITAL IMAGING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Shares Outstanding(Mil.): </w:t>
      </w:r>
      <w:r>
        <w:rPr>
          <w:rFonts w:cs="Times New Roman" w:ascii="Times New Roman" w:hAnsi="Times New Roman"/>
        </w:rPr>
        <w:t xml:space="preserve"> 364.0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Return On Equity (1999) : </w:t>
      </w:r>
      <w:r>
        <w:rPr>
          <w:rFonts w:cs="Times New Roman" w:ascii="Times New Roman" w:hAnsi="Times New Roman"/>
        </w:rPr>
        <w:t xml:space="preserve">   0.0%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HIGHLIGHTS: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Dan Warmenhoven, NTAP CEO, presented at our conference this morning - 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presentation relayed the company's bullish outlook on the rest of the year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their solid understanding of the competitive environment.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During the presentation, we learned that currency (euro) had a top-line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impact during the recent quarter to the tune of $7M - i.e. revenues could have come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$268M or 4% above our top line estimate. Company management did not want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use the currency hit as an "excuse" which explains why it did not come up during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call.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NTAP CEO expressed again his belief that NAS should not be considered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separately from the overall storage market opportunity (which should total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close to $35B in CY00), but rather as a "more elegant" solution to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exploding storage demand dilemma.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Despite increasing competitive threats, we came away from this presentation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 renewed belief that NTAP understands the competitive challenges ahead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 and will adapt to them as it has done successfully in the past.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maintain our STRONG BUY rating on the shares.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2000-11-17T12:29:00Z</dcterms:created>
  <dc:creator>Elizabeth Davis</dc:creator>
  <dc:description/>
  <dc:language>en-CA</dc:language>
  <cp:lastModifiedBy>Elizabeth Davis</cp:lastModifiedBy>
  <dcterms:modified xsi:type="dcterms:W3CDTF">2000-11-17T13:26:00Z</dcterms:modified>
  <cp:revision>1</cp:revision>
  <dc:subject/>
  <dc:title>07:34AM EST 17-NOV-00 BEAR STEARNS (J</dc:title>
</cp:coreProperties>
</file>