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f:\attachcus\haedicke-m\MHaedickeDec20001\00000000FA65578D26F8DC49BB7DF76DD3663ECEE42E2000.#1.mattlee-cv.doc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