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f:\attachcus\haedicke-m\MHaedickeDec20001\00000000FA65578D26F8DC49BB7DF76DD3663ECE04482100.#1.EBA-MidYear2000-Agenda-Draft-9-12-00.doc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