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f:\attachcus\haedicke-m\MHaedickeDec20001\00000000FA65578D26F8DC49BB7DF76DD3663ECE24482100.#1.EBA-MidYear2000-Agenda-Draft-9-12-00.doc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