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f:\attachcus\haedicke-m\MHaedickeDec20001\00000000FA65578D26F8DC49BB7DF76DD3663ECE84AB2100.#1.ISDA Statement 11-31-00.doc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