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f:\attachcus\beck-s\Mergers &amp; Acquisitions.doc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