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pBdr>
          <w:bottom w:val="single" w:sz="4" w:space="1" w:color="000000"/>
        </w:pBdr>
        <w:bidi w:val="0"/>
        <w:rPr>
          <w:rFonts w:ascii="Times New Roman" w:hAnsi="Times New Roman"/>
        </w:rPr>
      </w:pPr>
      <w:r>
        <w:rPr/>
        <w:t>Christine A. Milliner</w:t>
      </w:r>
    </w:p>
    <w:p>
      <w:pPr>
        <w:pStyle w:val="Title"/>
        <w:pBdr>
          <w:bottom w:val="single" w:sz="4" w:space="1" w:color="000000"/>
        </w:pBdr>
        <w:bidi w:val="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pBdr>
          <w:bottom w:val="single" w:sz="4" w:space="1" w:color="000000"/>
        </w:pBdr>
        <w:bidi w:val="0"/>
        <w:ind w:hanging="0" w:start="0" w:end="0"/>
        <w:jc w:val="center"/>
        <w:rPr>
          <w:sz w:val="22"/>
        </w:rPr>
      </w:pPr>
      <w:r>
        <w:rPr>
          <w:sz w:val="22"/>
        </w:rPr>
        <w:t xml:space="preserve">(office) 713-345-8636 </w:t>
      </w:r>
      <w:r>
        <w:rPr>
          <w:rFonts w:eastAsia="Wingdings" w:cs="Wingdings" w:ascii="Wingdings" w:hAnsi="Wingdings"/>
          <w:sz w:val="22"/>
        </w:rPr>
        <w:sym w:font="Wingdings" w:char="77"/>
      </w:r>
      <w:r>
        <w:rPr>
          <w:sz w:val="22"/>
        </w:rPr>
        <w:t xml:space="preserve"> (fax) 713-646-3708 </w:t>
      </w:r>
      <w:r>
        <w:rPr>
          <w:rFonts w:eastAsia="Wingdings" w:cs="Wingdings" w:ascii="Wingdings" w:hAnsi="Wingdings"/>
          <w:sz w:val="22"/>
        </w:rPr>
        <w:sym w:font="Wingdings" w:char="77"/>
      </w:r>
      <w:r>
        <w:rPr>
          <w:sz w:val="22"/>
        </w:rPr>
        <w:t xml:space="preserve"> (e-mail) </w:t>
      </w:r>
      <w:hyperlink r:id="rId2">
        <w:r>
          <w:rPr>
            <w:rStyle w:val="Hyperlink"/>
            <w:sz w:val="22"/>
            <w:lang w:val="en-US" w:eastAsia="en-US"/>
          </w:rPr>
          <w:t>Christine.Milliner@enron.com</w:t>
        </w:r>
      </w:hyperlink>
    </w:p>
    <w:p>
      <w:pPr>
        <w:pStyle w:val="Normal"/>
        <w:pBdr>
          <w:bottom w:val="single" w:sz="4" w:space="1" w:color="000000"/>
        </w:pBdr>
        <w:bidi w:val="0"/>
        <w:ind w:hanging="0" w:start="0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1"/>
        <w:numPr>
          <w:ilvl w:val="0"/>
          <w:numId w:val="0"/>
        </w:numPr>
        <w:bidi w:val="0"/>
        <w:ind w:hanging="0" w:start="0"/>
        <w:jc w:val="start"/>
        <w:outlineLvl w:val="0"/>
        <w:rPr>
          <w:rFonts w:ascii="Times New Roman" w:hAnsi="Times New Roman"/>
          <w:sz w:val="22"/>
        </w:rPr>
      </w:pPr>
      <w:r>
        <w:rPr>
          <w:sz w:val="22"/>
        </w:rPr>
        <w:t>WORK EXPERIENCE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Enron Corporation </w:t>
      </w:r>
    </w:p>
    <w:p>
      <w:pPr>
        <w:pStyle w:val="Normal"/>
        <w:bidi w:val="0"/>
        <w:ind w:hanging="0" w:start="0" w:end="0"/>
        <w:jc w:val="end"/>
        <w:rPr>
          <w:sz w:val="22"/>
        </w:rPr>
      </w:pPr>
      <w:r>
        <w:rPr>
          <w:sz w:val="22"/>
        </w:rPr>
        <w:t xml:space="preserve">February 2000 – Present 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left" w:pos="2490" w:leader="none"/>
        </w:tabs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Analyst, Enron Transportation Services</w:t>
      </w:r>
    </w:p>
    <w:p>
      <w:pPr>
        <w:pStyle w:val="Normal"/>
        <w:tabs>
          <w:tab w:val="clear" w:pos="720"/>
          <w:tab w:val="left" w:pos="2490" w:leader="none"/>
        </w:tabs>
        <w:bidi w:val="0"/>
        <w:ind w:hanging="0" w:start="0" w:end="0"/>
        <w:jc w:val="center"/>
        <w:rPr>
          <w:sz w:val="22"/>
        </w:rPr>
      </w:pPr>
      <w:r>
        <w:rPr>
          <w:sz w:val="22"/>
        </w:rPr>
        <w:t xml:space="preserve">                                                   </w:t>
      </w:r>
      <w:r>
        <w:rPr>
          <w:sz w:val="22"/>
        </w:rPr>
        <w:t>Houston, TX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600" w:charSpace="40960"/>
        </w:sectPr>
      </w:pP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  <w:tab w:val="left" w:pos="1350" w:leader="none"/>
          <w:tab w:val="left" w:pos="1440" w:leader="none"/>
          <w:tab w:val="left" w:pos="249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Audited Latin American gas and electric facilities as a member of a team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260" w:leader="none"/>
        </w:tabs>
        <w:bidi w:val="0"/>
        <w:ind w:hanging="180" w:start="1440" w:end="0"/>
        <w:jc w:val="start"/>
        <w:rPr>
          <w:sz w:val="22"/>
        </w:rPr>
      </w:pPr>
      <w:r>
        <w:rPr>
          <w:sz w:val="22"/>
        </w:rPr>
        <w:t>Presented audit findings in an oral presentation to facility senior management and helped prepare a written final report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440" w:leader="none"/>
        </w:tabs>
        <w:bidi w:val="0"/>
        <w:ind w:hanging="180" w:start="1440" w:end="0"/>
        <w:jc w:val="start"/>
        <w:rPr>
          <w:sz w:val="22"/>
        </w:rPr>
      </w:pPr>
      <w:r>
        <w:rPr>
          <w:sz w:val="22"/>
        </w:rPr>
        <w:t xml:space="preserve">Contributed to the revision and implementation of quality management verification points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  <w:tab w:val="left" w:pos="249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Co-lead negotiation and sale effort of $12 million in excess inventory to strategic partner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  <w:tab w:val="left" w:pos="2490" w:leader="none"/>
        </w:tabs>
        <w:bidi w:val="0"/>
        <w:ind w:hanging="450" w:start="1260" w:end="0"/>
        <w:jc w:val="start"/>
        <w:rPr>
          <w:sz w:val="22"/>
        </w:rPr>
      </w:pPr>
      <w:r>
        <w:rPr>
          <w:sz w:val="22"/>
        </w:rPr>
        <w:t xml:space="preserve">Supported business development, including research and marketing for new ventures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  <w:tab w:val="left" w:pos="249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Assisted due diligence efforts for a successful acquisition in Denver, Colorado</w:t>
      </w:r>
    </w:p>
    <w:p>
      <w:pPr>
        <w:pStyle w:val="Normal"/>
        <w:tabs>
          <w:tab w:val="clear" w:pos="720"/>
          <w:tab w:val="left" w:pos="2490" w:leader="none"/>
        </w:tabs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Analyst, Enron Broadband Services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  <w:tab w:val="left" w:pos="249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Composed marketing collateral for trade shows and company website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  <w:tab w:val="left" w:pos="249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Organized messaging and logistics for trade shows, and worked directly with customers at the shows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Developed competitive market information reports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Identified internal and strategic growth opportunities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left" w:pos="2745" w:leader="none"/>
        </w:tabs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Tri-State Hospital Supply Corporation</w:t>
      </w:r>
    </w:p>
    <w:p>
      <w:pPr>
        <w:pStyle w:val="Normal"/>
        <w:tabs>
          <w:tab w:val="clear" w:pos="720"/>
          <w:tab w:val="left" w:pos="2745" w:leader="none"/>
        </w:tabs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Sales Associate</w:t>
      </w:r>
    </w:p>
    <w:p>
      <w:pPr>
        <w:pStyle w:val="BodyText2"/>
        <w:bidi w:val="0"/>
        <w:jc w:val="start"/>
        <w:rPr>
          <w:rFonts w:ascii="Times New Roman" w:hAnsi="Times New Roman"/>
        </w:rPr>
      </w:pPr>
      <w:r>
        <w:rPr/>
        <w:t xml:space="preserve">                               </w:t>
      </w:r>
      <w:r>
        <w:rPr/>
        <w:t>May 1999 – August 1999                                                                       Dallas, TX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600" w:charSpace="40960"/>
        </w:sectPr>
      </w:pP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Acquired and maintained accounts through direct contact with customers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Managed sales and distribution of product throughout North Texas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bidi w:val="0"/>
        <w:ind w:hanging="630" w:start="1440" w:end="0"/>
        <w:jc w:val="start"/>
        <w:rPr>
          <w:sz w:val="22"/>
        </w:rPr>
      </w:pPr>
      <w:r>
        <w:rPr>
          <w:sz w:val="22"/>
        </w:rPr>
        <w:t>Prepared sales records and financial statements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Developed a spreadsheet system to assess sales performance and formulate strategies for growth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Other employment experience includes: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Training and orientation of new employees for the UT Division of Housing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Creating spreadsheet and filing systems for A&amp;E Products in Dallas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Volunteer intern for Texas state senator Jeff Wentworth</w:t>
      </w:r>
    </w:p>
    <w:p>
      <w:pPr>
        <w:pStyle w:val="Heading1"/>
        <w:numPr>
          <w:ilvl w:val="0"/>
          <w:numId w:val="0"/>
        </w:numPr>
        <w:bidi w:val="0"/>
        <w:ind w:hanging="0" w:start="0"/>
        <w:jc w:val="start"/>
        <w:outlineLvl w:val="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600" w:charSpace="40960"/>
        </w:sectPr>
      </w:pPr>
    </w:p>
    <w:p>
      <w:pPr>
        <w:pStyle w:val="Heading1"/>
        <w:numPr>
          <w:ilvl w:val="0"/>
          <w:numId w:val="0"/>
        </w:numPr>
        <w:bidi w:val="0"/>
        <w:ind w:hanging="0" w:start="0"/>
        <w:jc w:val="start"/>
        <w:outlineLvl w:val="0"/>
        <w:rPr>
          <w:rFonts w:ascii="Times New Roman" w:hAnsi="Times New Roman"/>
          <w:sz w:val="22"/>
        </w:rPr>
      </w:pPr>
      <w:r>
        <w:rPr>
          <w:sz w:val="22"/>
        </w:rPr>
        <w:t>EDUCATION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The University of Texas at Austin, December 1999 graduate</w:t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Bachelor of Arts in Economics, with a minor in Business Foundations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Graduated in 3</w:t>
      </w:r>
      <w:r>
        <w:rPr>
          <w:sz w:val="22"/>
          <w:vertAlign w:val="superscript"/>
        </w:rPr>
        <w:t>1</w:t>
      </w:r>
      <w:r>
        <w:rPr>
          <w:sz w:val="22"/>
        </w:rPr>
        <w:t>/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years with a GPA of 3.14/4.00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Personally financed 80% of educational expenses with work and loans</w:t>
      </w:r>
    </w:p>
    <w:p>
      <w:pPr>
        <w:pStyle w:val="Normal"/>
        <w:numPr>
          <w:ilvl w:val="0"/>
          <w:numId w:val="11"/>
        </w:numPr>
        <w:tabs>
          <w:tab w:val="left" w:pos="720" w:leader="none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Relevant coursework: finance, accounting, statistics, marketing, calculus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Heading3"/>
        <w:numPr>
          <w:ilvl w:val="0"/>
          <w:numId w:val="0"/>
        </w:numPr>
        <w:bidi w:val="0"/>
        <w:ind w:hanging="0" w:start="0"/>
        <w:jc w:val="start"/>
        <w:outlineLvl w:val="2"/>
        <w:rPr>
          <w:rFonts w:ascii="Times New Roman" w:hAnsi="Times New Roman"/>
        </w:rPr>
      </w:pPr>
      <w:r>
        <w:rPr/>
        <w:t>VOLUNTEER EXPERIENCE AND INTERESTS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Adult literacy tutor and member of Literacy Advance of Houston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An experienced tutor of analytical writing and English as a second language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Reader for the blind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bidi w:val="0"/>
        <w:ind w:hanging="270" w:start="1080" w:end="0"/>
        <w:jc w:val="start"/>
        <w:rPr>
          <w:sz w:val="22"/>
        </w:rPr>
      </w:pPr>
      <w:r>
        <w:rPr>
          <w:sz w:val="22"/>
        </w:rPr>
        <w:t>Co-founded a collegiate acappella singing club</w:t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5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Wingdings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0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b/>
      <w:sz w:val="22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ind w:hanging="0" w:start="0" w:end="0"/>
      <w:jc w:val="start"/>
      <w:textAlignment w:val="auto"/>
    </w:pPr>
    <w:rPr>
      <w:sz w:val="22"/>
      <w:u w:val="single"/>
      <w:lang w:val="en-US"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ind w:hanging="0" w:start="0" w:end="0"/>
      <w:jc w:val="center"/>
      <w:textAlignment w:val="auto"/>
    </w:pPr>
    <w:rPr>
      <w:b/>
      <w:sz w:val="28"/>
      <w:lang w:val="en-US" w:eastAsia="en-US"/>
    </w:rPr>
  </w:style>
  <w:style w:type="paragraph" w:styleId="Subtitle">
    <w:name w:val="Subtitle"/>
    <w:basedOn w:val="Normal"/>
    <w:qFormat/>
    <w:pPr>
      <w:widowControl/>
      <w:ind w:hanging="0" w:start="0" w:end="0"/>
      <w:jc w:val="center"/>
      <w:textAlignment w:val="auto"/>
    </w:pPr>
    <w:rPr>
      <w:sz w:val="20"/>
      <w:lang w:val="en-US" w:eastAsia="en-US"/>
    </w:rPr>
  </w:style>
  <w:style w:type="paragraph" w:styleId="BodyText2">
    <w:name w:val="Body Text 2"/>
    <w:basedOn w:val="Normal"/>
    <w:qFormat/>
    <w:pPr>
      <w:widowControl/>
      <w:tabs>
        <w:tab w:val="clear" w:pos="720"/>
        <w:tab w:val="left" w:pos="2970" w:leader="none"/>
      </w:tabs>
      <w:ind w:hanging="2970" w:start="2970" w:end="0"/>
      <w:jc w:val="start"/>
      <w:textAlignment w:val="auto"/>
    </w:pPr>
    <w:rPr>
      <w:sz w:val="2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tine.Milliner@enro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358</Words>
  <Characters>0</Characters>
  <CharactersWithSpaces>2044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2001-05-23T14:41:00Z</dcterms:created>
  <dc:creator>Nicole Porterpan</dc:creator>
  <dc:description/>
  <dc:language>en-US</dc:language>
  <cp:lastModifiedBy/>
  <cp:lastPrinted>2001-05-23T14:41:00Z</cp:lastPrinted>
  <dcterms:modified xsi:type="dcterms:W3CDTF">2001-05-23T14:41:00Z</dcterms:modified>
  <cp:revision>2</cp:revision>
  <dc:subject/>
  <dc:title>Christine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ljones3</vt:lpwstr>
  </property>
</Properties>
</file>