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CA ENERGY DEVELOPMENT II, 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"_Toc501523208"</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"_Toc501523209"</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"_Toc501523210"</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"_Toc501523211"</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"_Toc501523212"</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"_Toc501523213"</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"_Toc501523214"</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"_Toc501523215"</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"_Toc501523216"</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"_Toc501523217"</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"_Toc501523218"</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"_Toc501523219"</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"_Toc501523220"</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"_Toc501523221"</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"_Toc501523222"</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"_Toc501523223"</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"_Toc501523224"</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"_Toc501523225"</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"_Toc501523226"</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"_Toc501523227"</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"_Toc501523228"</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"_Toc501523229"</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"_Toc501523230"</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"_Toc501523231"</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"_Toc501523232"</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"_Toc501523233"</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"_Toc501523234"</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"_Toc501523235"</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"_Toc501523236"</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"_Toc501523237"</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"_Toc501523238"</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"_Toc501523239"</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"_Toc501523240"</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"_Toc501523241"</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"_Toc501523242"</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"_Toc501523243"</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"_Toc501523244"</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"_Toc501523245"</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"_Toc501523246"</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"_Toc501523247"</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"_Toc501523248"</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"_Toc501523249"</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"_Toc501523250"</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"_Toc501523251"</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"_Toc501523252"</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"_Toc501523253"</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"_Toc501523254"</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"_Toc501523255"</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"_Toc501523256"</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"_Toc501523257"</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"_Toc501523258"</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"_Toc501523259"</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"_Toc501523260"</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"_Toc501523261"</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"_Toc501523262"</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"_Toc501523263"</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"_Toc501523264"</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"_Toc501523265"</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"_Toc501523266"</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"_Toc501523267"</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"_Toc501523268"</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"_Toc501523269"</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"_Toc501523270"</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"_Toc501523271"</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"_Toc501523272"</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"_Toc501523273"</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"_Toc501523274"</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"_Toc501523275"</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"_Toc501523276"</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"_Toc501523277"</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"_Toc501523278"</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"_Toc501523283"</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"_Toc501523284"</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"_Toc501523285"</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"_Toc501523286"</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"_Toc501523287"</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"_Toc501523288"</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"_Toc501523289"</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"_Toc501523290"</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"_Toc501523291"</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"_Toc501523292"</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"_Toc501523293"</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"_Toc501523294"</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"_Toc501523295"</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"_Toc501523296"</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"_Toc501523297"</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"_Toc501523298"</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"_Toc501523299"</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"_Toc501523300"</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"_Toc501523301"</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"_Toc501523302"</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"_Toc501523303"</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"_Toc501523304"</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"_Toc501523305"</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"_Toc501523306"</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"_Toc501523307"</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"_Toc501523308"</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"_Toc501523309"</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"_Toc501523310"</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"_Toc501523311"</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"_Toc501523312"</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"_Toc501523313"</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"_Toc501523314"</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"_Toc501523315"</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"_Toc501523316"</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"_Toc501523317"</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"_Toc501523318"</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"_Toc501523319"</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"_Toc501523320"</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"_Toc501523321"</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"_Toc501523322"</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"_Toc501523323"</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"_Toc501523324"</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"_Toc501523325"</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"_Toc501523326"</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"_Toc501523327"</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"_Toc501523328"</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"_Toc501523329"</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"_Toc501523330"</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"_Toc501523331"</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"_Toc501523332"</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"_Toc501523333"</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"_Toc501523334"</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"_Toc501523335"</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"_Toc501523336"</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"_Toc501523337"</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"_Toc501523338"</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"_Toc501523339"</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"_Toc501523340"</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"_Toc501523341"</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"_Toc501523342"</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"_Toc501523343"</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"_Toc501523344"</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"_Toc501523345"</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"_Toc501523346"</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"_Toc501523347"</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"_Toc501523348"</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"_Toc501523349"</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"_Toc501523350"</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"_Toc501523351"</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"_Toc501523352"</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"_Toc501523353"</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"_Toc501523354"</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"_Toc501523355"</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"_Toc501523356"</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"_Toc501523357"</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"_Toc501523358"</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"_Toc501523359"</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"_Toc501523360"</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"_Toc501523361"</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"_Toc501523362"</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"_Toc501523363"</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"_Toc501523364"</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"_Toc501523365"</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"_Toc501523366"</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"_Toc501523367"</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"_Toc501523368"</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"_Toc501523369"</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"_Toc501523370"</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"_Toc501523373"</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"_Toc501523374"</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"_Toc501523375"</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"_Toc501523376"</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"_Toc501523377"</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"_Toc501523378"</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"_Toc501523379"</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"_Toc501523380"</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"_Toc501523381"</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"_Toc501523382"</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"_Toc501523383"</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"_Toc501523384"</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"_Toc501523385"</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"_Toc501523386"</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"_Toc501523387"</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"_Toc501523388"</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"_Toc501523389"</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"_Toc501523390"</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"_Toc501523391"</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"_Toc501523392"</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"_Toc501523393"</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"_Toc501523394"</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"_Toc501523395"</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"_Toc501523396"</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"_Toc501523397"</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"_Toc501523398"</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"_Toc501523399"</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"_Toc501523400"</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"_Toc501523401"</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"_Toc501523405"</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"_Toc501523406"</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"_Toc501523407"</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"_Toc501523408"</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"_Toc501523409"</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"_Toc501523410"</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"_Toc501523411"</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"_Toc501523412"</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"_Toc501523413"</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"_Toc501523414"</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"_Toc501523415"</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"_Toc501523416"</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"_Toc501523417"</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"_Toc501523418"</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"_Toc501523419"</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"_Toc501523420"</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"_Toc501523421"</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"_Toc501523422"</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"_Toc501523423"</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"_Toc501523424"</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"_Toc501523425"</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"_Toc501523426"</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"_Toc501523427"</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"_Toc501523428"</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"_Toc501523429"</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"_Toc501523430"</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z w:val="20"/>
              <w:lang w:val="en-CA" w:eastAsia="en-CA"/>
            </w:rPr>
            <w:t>30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"_Toc501523431"</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"_Toc501523432"</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"_Toc501523433"</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"_Toc501523434"</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"_Toc501523435"</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"_Toc501523436"</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"_Toc501523437"</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"_Toc501523438"</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"_Toc501523439"</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"_Toc501523440"</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"_Toc501523441"</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"_Toc501523442"</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"_Toc501523443"</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"_Toc501523444"</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"_Toc501523445"</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"_Toc501523446"</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"_Toc501523447"</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"_Toc501523448"</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"_Toc501523449"</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"_Toc501523450"</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"_Toc501523451"</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"_Toc501523452"</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"_Toc501523453"</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"_Toc501523454"</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"_Toc501523455"</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"_Toc501523456"</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"_Toc501523457"</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"_Toc501523458"</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"_Toc501523459"</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"_Toc501523460"</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"_Toc501523462"</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"_Toc501523463"</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"_Toc501523464"</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"_Toc501523465"</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"_Toc501523466"</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Unit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"_Toc501523467"</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"_Toc501523468"</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"_Toc501523471"</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"_Toc501523472"</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"_Toc501523473"</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"_Toc501523474"</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"_Toc501523475"</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"_Toc501523476"</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"_Toc501523477"</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"_Toc501523478"</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"_Toc501523479"</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"_Toc501523480"</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"_Toc501523481"</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"_Toc501523482"</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"_Toc501523483"</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"_Toc501523484"</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"_Toc501523485"</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"_Toc501523486"</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"_Toc501523487"</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"_Toc501523488"</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"_Toc501523489"</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"_Toc501523490"</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"_Toc501523491"</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"_Toc501523492"</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"_Toc501523493"</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"_Toc501523494"</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"_Toc501523495"</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"_Toc501523496"</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"_Toc501523497"</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"_Toc501523498"</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"_Toc501523499"</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"_Toc501523500"</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"_Toc501523501"</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"_Toc501523503"</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"_Toc501523504"</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"_Toc501523510"</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"_Toc501523513"</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"_Toc501523514"</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"_Toc501523517"</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"_Toc501523518"</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"_Toc501523523"</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"_Toc501523524"</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"_Toc501523525"</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"_Toc501523526"</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bookmarkStart w:id="2" w:name="_Hlt502037372"/>
          <w:bookmarkStart w:id="3" w:name="_Hlt502037373"/>
          <w:r>
            <w:rPr>
              <w:rStyle w:val="IndexLink"/>
              <w:sz w:val="20"/>
            </w:rPr>
            <w:tab/>
          </w:r>
          <w:bookmarkEnd w:id="2"/>
          <w:bookmarkEnd w:id="3"/>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"_Toc501523527"</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"_Toc501523528"</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"_Toc501523529"</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"_Toc501523530"</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"_Toc501523531"</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"_Toc501523532"</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"_Toc501523533"</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"_Toc501523534"</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"_Toc501523535"</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"_Toc501523536"</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"_Toc501523537"</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"_Toc501523538"</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"_Toc501523539"</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"_Toc501523540"</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"_Toc501523541"</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"_Toc501523542"</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"_Toc501523543"</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"_Toc501523544"</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"_Toc501523545"</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"_Toc501523546"</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"_Toc501523547"</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"_Toc501523548"</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"_Toc501523549"</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"_Toc501523550"</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"_Toc501523551"</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"_Toc501523552"</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"_Toc501523553"</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"_Toc501523554"</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"_Toc501523555"</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"_Toc501523556"</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"_Toc501523557"</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"_Toc501523558"</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"_Toc501523559"</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"_Toc501523560"</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"_Toc501523561"</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"_Toc501523562"</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"_Toc501523563"</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"_Toc501523564"</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"_Toc501523565"</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"_Toc501523566"</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"_Toc501523567"</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"_Toc501523568"</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"_Toc501523569"</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"_Toc501523570"</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"_Toc501523571"</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"_Toc501523572"</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"_Toc501523573"</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"_Toc501523574"</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"_Toc501523575"</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"_Toc501523576"</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"_Toc501523577"</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"_Toc501523578"</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"_Toc501523579"</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"_Toc501523580"</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"_Toc501523581"</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"_Toc501523582"</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"_Toc501523583"</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"_Toc501523584"</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"_Toc501523585"</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"_Toc501523586"</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"_Toc501523587"</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"_Toc501523588"</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"_Toc501523589"</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"_Toc501523590"</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"_Toc501523591"</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"_Toc501523592"</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"_Toc501523593"</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"_Toc501523594"</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"_Toc501523595"</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"_Toc501523596"</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"_Toc501523597"</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"_Toc501523598"</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"_Toc501523599"</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"_Toc501523600"</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"_Toc501523601"</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pStyle w:val="TOC1"/>
        <w:widowControl/>
        <w:tabs>
          <w:tab w:val="clear" w:pos="720"/>
          <w:tab w:val="right" w:pos="9350" w:leader="dot"/>
        </w:tabs>
        <w:bidi w:val="0"/>
        <w:spacing w:before="120" w:after="0"/>
        <w:ind w:hanging="0" w:start="0" w:end="0"/>
        <w:jc w:val="start"/>
        <w:textAlignment w:val="auto"/>
        <w:rPr>
          <w:lang w:val="en-US"/>
        </w:rPr>
      </w:pPr>
      <w:r>
        <w:rPr>
          <w:lang w:val="en-US"/>
        </w:rPr>
      </w:r>
    </w:p>
    <w:sdt>
      <w:sdtPr>
        <w:docPartObj>
          <w:docPartGallery w:val="Table of Contents"/>
          <w:docPartUnique w:val="true"/>
        </w:docPartObj>
      </w:sdtPr>
      <w:sdtContent>
        <w:p>
          <w:pPr>
            <w:pStyle w:val="Normal"/>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z w:val="20"/>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 FOR LM6000 SPRINT™ GAS TURBINE GENERATOR AGREEMENT</w:t>
          </w:r>
          <w:r>
            <w:rPr>
              <w:sz w:val="20"/>
            </w:rPr>
            <w:tab/>
          </w:r>
          <w:r>
            <w:rPr>
              <w:sz w:val="20"/>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lang w:val="en-CA" w:eastAsia="en-CA"/>
            </w:rPr>
            <w:t>127</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lang w:val="en-CA" w:eastAsia="en-CA"/>
            </w:rPr>
            <w:t>128</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z w:val="20"/>
              <w:lang w:val="en-CA" w:eastAsia="en-CA"/>
            </w:rPr>
            <w:t>129</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z w:val="20"/>
              <w:lang w:val="en-CA" w:eastAsia="en-CA"/>
            </w:rPr>
            <w:t>136</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z w:val="20"/>
              <w:lang w:val="en-CA" w:eastAsia="en-CA"/>
            </w:rPr>
            <w:t>138</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z w:val="20"/>
              <w:lang w:val="en-CA" w:eastAsia="en-CA"/>
            </w:rPr>
            <w:t>140</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z w:val="20"/>
              <w:lang w:val="en-CA" w:eastAsia="en-CA"/>
            </w:rPr>
            <w:t>143</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z w:val="20"/>
              <w:lang w:val="en-CA" w:eastAsia="en-CA"/>
            </w:rPr>
            <w:t>144</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z w:val="20"/>
              <w:lang w:val="en-CA" w:eastAsia="en-CA"/>
            </w:rPr>
            <w:t>148</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z w:val="20"/>
              <w:lang w:val="en-CA" w:eastAsia="en-CA"/>
            </w:rPr>
            <w:t>150</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z w:val="20"/>
              <w:lang w:val="en-CA" w:eastAsia="en-CA"/>
            </w:rPr>
            <w:t>154</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z w:val="20"/>
              <w:lang w:val="en-CA" w:eastAsia="en-CA"/>
            </w:rPr>
            <w:t>155</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z w:val="20"/>
              <w:lang w:val="en-CA" w:eastAsia="en-CA"/>
            </w:rPr>
            <w:t>157</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z w:val="20"/>
              <w:lang w:val="en-CA" w:eastAsia="en-CA"/>
            </w:rPr>
            <w:t>162</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z w:val="20"/>
              <w:lang w:val="en-CA" w:eastAsia="en-CA"/>
            </w:rPr>
            <w:t>174</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z w:val="20"/>
              <w:lang w:val="en-CA" w:eastAsia="en-CA"/>
            </w:rPr>
            <w:t>176</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z w:val="20"/>
              <w:lang w:val="en-CA" w:eastAsia="en-CA"/>
            </w:rPr>
            <w:t>177</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z w:val="20"/>
              <w:lang w:val="en-CA" w:eastAsia="en-CA"/>
            </w:rPr>
            <w:t>178</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z w:val="20"/>
              <w:lang w:val="en-CA" w:eastAsia="en-CA"/>
            </w:rPr>
            <w:t>179</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z w:val="20"/>
              <w:lang w:val="en-CA" w:eastAsia="en-CA"/>
            </w:rPr>
            <w:t>180</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z w:val="20"/>
              <w:lang w:val="en-CA" w:eastAsia="en-CA"/>
            </w:rPr>
            <w:t>182</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z w:val="20"/>
              <w:lang w:val="en-CA" w:eastAsia="en-CA"/>
            </w:rPr>
            <w:t>184</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z w:val="20"/>
              <w:lang w:val="en-CA" w:eastAsia="en-CA"/>
            </w:rPr>
            <w:t>185</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z w:val="20"/>
              <w:lang w:val="en-CA" w:eastAsia="en-CA"/>
            </w:rPr>
            <w:t>187</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z w:val="20"/>
              <w:lang w:val="en-CA" w:eastAsia="en-CA"/>
            </w:rPr>
            <w:t>188</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z w:val="20"/>
              <w:lang w:val="en-CA" w:eastAsia="en-CA"/>
            </w:rPr>
            <w:t>192</w:t>
          </w:r>
        </w:p>
        <w:p>
          <w:pPr>
            <w:pStyle w:val="TOC1"/>
            <w:widowControl/>
            <w:tabs>
              <w:tab w:val="clear" w:pos="720"/>
              <w:tab w:val="right" w:pos="9350" w:leader="dot"/>
            </w:tabs>
            <w:bidi w:val="0"/>
            <w:jc w:val="start"/>
            <w:rPr>
              <w:rFonts w:ascii="Times New Roman" w:hAnsi="Times New Roman"/>
              <w:sz w:val="20"/>
            </w:rPr>
          </w:pPr>
          <w:r>
            <w:rPr>
              <w:sz w:val="20"/>
            </w:rPr>
            <w:t xml:space="preserve">EXHIBIT U  </w:t>
          </w:r>
          <w:r>
            <w:rPr>
              <w:sz w:val="20"/>
              <w:u w:val="single"/>
            </w:rPr>
            <w:t>NOT USED</w:t>
          </w:r>
          <w:r>
            <w:rPr>
              <w:sz w:val="20"/>
            </w:rPr>
            <w:tab/>
          </w:r>
          <w:r>
            <w:rPr>
              <w:sz w:val="20"/>
              <w:lang w:val="en-CA" w:eastAsia="en-CA"/>
            </w:rPr>
            <w:t>193</w:t>
          </w:r>
          <w:r>
            <w:rPr>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This Agreement is made and entered into as of this 22</w:t>
      </w:r>
      <w:r>
        <w:rPr>
          <w:sz w:val="20"/>
          <w:vertAlign w:val="superscript"/>
        </w:rPr>
        <w:t xml:space="preserve">nd </w:t>
      </w:r>
      <w:r>
        <w:rPr>
          <w:sz w:val="20"/>
        </w:rPr>
        <w:t>day of December 2000,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4" w:name="_Ref486657052"/>
      <w:bookmarkStart w:id="5" w:name="_Toc486406480"/>
      <w:bookmarkStart w:id="6" w:name="_Toc486401553"/>
      <w:r>
        <w:rPr>
          <w:sz w:val="20"/>
        </w:rPr>
        <w:t xml:space="preserve">  </w:t>
      </w:r>
      <w:bookmarkStart w:id="7" w:name="_Toc486401167"/>
      <w:bookmarkStart w:id="8" w:name="_Toc501523208"/>
      <w:r>
        <w:rPr>
          <w:sz w:val="20"/>
        </w:rPr>
        <w:t>DEFINITIONS</w:t>
      </w:r>
      <w:bookmarkEnd w:id="4"/>
      <w:bookmarkEnd w:id="5"/>
      <w:bookmarkEnd w:id="6"/>
      <w:bookmarkEnd w:id="7"/>
      <w:bookmarkEnd w:id="8"/>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9" w:name="_Toc486401554"/>
      <w:bookmarkStart w:id="10" w:name="_Toc486401168"/>
      <w:bookmarkStart w:id="11" w:name="_Toc486406481"/>
      <w:bookmarkStart w:id="12" w:name="_Toc501523209"/>
      <w:r>
        <w:rPr>
          <w:sz w:val="20"/>
        </w:rPr>
        <w:t>Acceptance</w:t>
      </w:r>
      <w:bookmarkEnd w:id="9"/>
      <w:bookmarkEnd w:id="10"/>
      <w:bookmarkEnd w:id="11"/>
      <w:bookmarkEnd w:id="12"/>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3" w:name="_Toc501523210"/>
      <w:bookmarkStart w:id="14" w:name="_Toc486406482"/>
      <w:bookmarkStart w:id="15" w:name="_Toc486401555"/>
      <w:bookmarkStart w:id="16" w:name="_Toc486401169"/>
      <w:r>
        <w:rPr>
          <w:sz w:val="20"/>
        </w:rPr>
        <w:t>Adjusted Electrical Output</w:t>
      </w:r>
      <w:bookmarkEnd w:id="13"/>
      <w:bookmarkEnd w:id="14"/>
      <w:bookmarkEnd w:id="15"/>
      <w:bookmarkEnd w:id="16"/>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7" w:name="_Toc486401170"/>
      <w:bookmarkStart w:id="18" w:name="_Toc501523211"/>
      <w:bookmarkStart w:id="19" w:name="_Toc486406483"/>
      <w:bookmarkStart w:id="20" w:name="_Toc486401556"/>
      <w:r>
        <w:rPr>
          <w:sz w:val="20"/>
        </w:rPr>
        <w:t>Adjusted Emissions</w:t>
      </w:r>
      <w:bookmarkEnd w:id="17"/>
      <w:bookmarkEnd w:id="18"/>
      <w:bookmarkEnd w:id="19"/>
      <w:bookmarkEnd w:id="20"/>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21" w:name="_Toc486401557"/>
      <w:bookmarkStart w:id="22" w:name="_Toc486406484"/>
      <w:bookmarkStart w:id="23" w:name="_Toc486401171"/>
      <w:bookmarkStart w:id="24" w:name="_Toc501523212"/>
      <w:r>
        <w:rPr>
          <w:sz w:val="20"/>
        </w:rPr>
        <w:t>Adjusted Exhaust Gas Energy</w:t>
      </w:r>
      <w:bookmarkEnd w:id="21"/>
      <w:bookmarkEnd w:id="22"/>
      <w:bookmarkEnd w:id="23"/>
      <w:bookmarkEnd w:id="24"/>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5" w:name="_Toc486406485"/>
      <w:bookmarkStart w:id="26" w:name="_Toc486401558"/>
      <w:bookmarkStart w:id="27" w:name="_Toc486401172"/>
      <w:bookmarkStart w:id="28" w:name="_Toc501523213"/>
      <w:r>
        <w:rPr>
          <w:sz w:val="20"/>
        </w:rPr>
        <w:t>Adjusted Exhaust Gas Temperature</w:t>
      </w:r>
      <w:bookmarkEnd w:id="25"/>
      <w:bookmarkEnd w:id="26"/>
      <w:bookmarkEnd w:id="27"/>
      <w:bookmarkEnd w:id="28"/>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9" w:name="_Toc486406486"/>
      <w:bookmarkStart w:id="30" w:name="_Toc486401559"/>
      <w:bookmarkStart w:id="31" w:name="_Toc501523214"/>
      <w:bookmarkStart w:id="32" w:name="_Toc486401173"/>
      <w:r>
        <w:rPr>
          <w:sz w:val="20"/>
        </w:rPr>
        <w:t>Adjusted Heat Rate</w:t>
      </w:r>
      <w:bookmarkEnd w:id="29"/>
      <w:bookmarkEnd w:id="30"/>
      <w:bookmarkEnd w:id="31"/>
      <w:bookmarkEnd w:id="32"/>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3" w:name="_Toc486401560"/>
      <w:bookmarkStart w:id="34" w:name="_Toc486406487"/>
      <w:bookmarkStart w:id="35" w:name="_Toc501523215"/>
      <w:bookmarkStart w:id="36" w:name="_Toc486401174"/>
      <w:r>
        <w:rPr>
          <w:sz w:val="20"/>
        </w:rPr>
        <w:t>Affected Party</w:t>
      </w:r>
      <w:bookmarkEnd w:id="33"/>
      <w:bookmarkEnd w:id="34"/>
      <w:bookmarkEnd w:id="35"/>
      <w:bookmarkEnd w:id="36"/>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7" w:name="_Toc486401175"/>
      <w:bookmarkStart w:id="38" w:name="_Toc501523216"/>
      <w:bookmarkStart w:id="39" w:name="_Toc486406488"/>
      <w:bookmarkStart w:id="40" w:name="_Toc486401561"/>
      <w:r>
        <w:rPr>
          <w:sz w:val="20"/>
        </w:rPr>
        <w:t>Affiliate</w:t>
      </w:r>
      <w:bookmarkEnd w:id="37"/>
      <w:bookmarkEnd w:id="38"/>
      <w:bookmarkEnd w:id="39"/>
      <w:bookmarkEnd w:id="40"/>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41" w:name="_Toc486406489"/>
      <w:bookmarkStart w:id="42" w:name="_Toc501523217"/>
      <w:bookmarkStart w:id="43" w:name="_Toc486401562"/>
      <w:bookmarkStart w:id="44" w:name="_Toc486401176"/>
      <w:r>
        <w:rPr>
          <w:sz w:val="20"/>
        </w:rPr>
        <w:t>Agreement</w:t>
      </w:r>
      <w:bookmarkEnd w:id="41"/>
      <w:bookmarkEnd w:id="42"/>
      <w:bookmarkEnd w:id="43"/>
      <w:bookmarkEnd w:id="44"/>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5" w:name="_Toc486401563"/>
      <w:bookmarkStart w:id="46" w:name="_Toc486401177"/>
      <w:bookmarkStart w:id="47" w:name="_Toc486406490"/>
      <w:bookmarkStart w:id="48" w:name="_Toc501523218"/>
      <w:r>
        <w:rPr>
          <w:sz w:val="20"/>
        </w:rPr>
        <w:t>Applicable Laws</w:t>
      </w:r>
      <w:bookmarkEnd w:id="45"/>
      <w:bookmarkEnd w:id="46"/>
      <w:bookmarkEnd w:id="47"/>
      <w:bookmarkEnd w:id="48"/>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9" w:name="_Toc486401179"/>
      <w:bookmarkStart w:id="50" w:name="_Toc486406492"/>
      <w:bookmarkStart w:id="51" w:name="_Toc486401565"/>
      <w:bookmarkStart w:id="52" w:name="_Toc501523219"/>
      <w:r>
        <w:rPr>
          <w:sz w:val="20"/>
        </w:rPr>
        <w:t>Base Load</w:t>
      </w:r>
      <w:bookmarkEnd w:id="49"/>
      <w:bookmarkEnd w:id="50"/>
      <w:bookmarkEnd w:id="51"/>
      <w:bookmarkEnd w:id="52"/>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3" w:name="_Toc486401566"/>
      <w:bookmarkStart w:id="54" w:name="_Toc486406493"/>
      <w:bookmarkStart w:id="55" w:name="_Toc501523220"/>
      <w:bookmarkStart w:id="56" w:name="_Toc486401180"/>
      <w:r>
        <w:rPr>
          <w:sz w:val="20"/>
        </w:rPr>
        <w:t>Basis Conditions</w:t>
      </w:r>
      <w:bookmarkEnd w:id="53"/>
      <w:bookmarkEnd w:id="54"/>
      <w:bookmarkEnd w:id="55"/>
      <w:bookmarkEnd w:id="56"/>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7" w:name="_Toc486401181"/>
      <w:bookmarkStart w:id="58" w:name="_Toc501523221"/>
      <w:bookmarkStart w:id="59" w:name="_Toc486406494"/>
      <w:bookmarkStart w:id="60" w:name="_Toc486401567"/>
      <w:r>
        <w:rPr>
          <w:sz w:val="20"/>
        </w:rPr>
        <w:t>BTU</w:t>
      </w:r>
      <w:bookmarkEnd w:id="57"/>
      <w:bookmarkEnd w:id="58"/>
      <w:bookmarkEnd w:id="59"/>
      <w:bookmarkEnd w:id="60"/>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61" w:name="_Toc486401182"/>
      <w:bookmarkStart w:id="62" w:name="_Toc501523222"/>
      <w:bookmarkStart w:id="63" w:name="_Toc486406495"/>
      <w:bookmarkStart w:id="64" w:name="_Toc486401568"/>
      <w:r>
        <w:rPr>
          <w:sz w:val="20"/>
        </w:rPr>
        <w:t>Cancellation Charge</w:t>
      </w:r>
      <w:bookmarkEnd w:id="61"/>
      <w:bookmarkEnd w:id="62"/>
      <w:bookmarkEnd w:id="63"/>
      <w:bookmarkEnd w:id="64"/>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5" w:name="_Toc501523223"/>
      <w:bookmarkStart w:id="66" w:name="_Toc486406496"/>
      <w:bookmarkStart w:id="67" w:name="_Toc486401183"/>
      <w:bookmarkStart w:id="68" w:name="_Toc486401569"/>
      <w:r>
        <w:rPr>
          <w:sz w:val="20"/>
        </w:rPr>
        <w:t>Change in Law</w:t>
      </w:r>
      <w:bookmarkEnd w:id="65"/>
      <w:bookmarkEnd w:id="66"/>
      <w:bookmarkEnd w:id="67"/>
      <w:bookmarkEnd w:id="68"/>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9" w:name="_Toc486401184"/>
      <w:bookmarkStart w:id="70" w:name="_Toc501523224"/>
      <w:bookmarkStart w:id="71" w:name="_Toc486406497"/>
      <w:bookmarkStart w:id="72" w:name="_Toc486401570"/>
      <w:r>
        <w:rPr>
          <w:sz w:val="20"/>
        </w:rPr>
        <w:t>Change Order</w:t>
      </w:r>
      <w:bookmarkEnd w:id="69"/>
      <w:bookmarkEnd w:id="70"/>
      <w:bookmarkEnd w:id="71"/>
      <w:bookmarkEnd w:id="72"/>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3" w:name="_Toc486406498"/>
      <w:bookmarkStart w:id="74" w:name="_Toc501523225"/>
      <w:r>
        <w:rPr>
          <w:sz w:val="20"/>
        </w:rPr>
        <w:t>Claim</w:t>
      </w:r>
      <w:bookmarkEnd w:id="73"/>
      <w:bookmarkEnd w:id="74"/>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5" w:name="_Toc486401185"/>
      <w:bookmarkStart w:id="76" w:name="_Toc501523226"/>
      <w:bookmarkStart w:id="77" w:name="_Toc486406499"/>
      <w:bookmarkStart w:id="78" w:name="_Toc486401571"/>
      <w:r>
        <w:rPr>
          <w:sz w:val="20"/>
        </w:rPr>
        <w:t>Commercial Operation</w:t>
      </w:r>
      <w:bookmarkEnd w:id="75"/>
      <w:bookmarkEnd w:id="76"/>
      <w:bookmarkEnd w:id="77"/>
      <w:bookmarkEnd w:id="78"/>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9" w:name="_Toc486406500"/>
      <w:bookmarkStart w:id="80" w:name="_Toc486401572"/>
      <w:bookmarkStart w:id="81" w:name="_Toc501523227"/>
      <w:bookmarkStart w:id="82" w:name="_Toc486401186"/>
      <w:r>
        <w:rPr>
          <w:sz w:val="20"/>
        </w:rPr>
        <w:t>Commissioning Period</w:t>
      </w:r>
      <w:bookmarkEnd w:id="79"/>
      <w:bookmarkEnd w:id="80"/>
      <w:bookmarkEnd w:id="81"/>
      <w:bookmarkEnd w:id="82"/>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3" w:name="_Toc486401187"/>
      <w:bookmarkStart w:id="84" w:name="_Toc501523228"/>
      <w:bookmarkStart w:id="85" w:name="_Toc486401573"/>
      <w:bookmarkStart w:id="86" w:name="_Toc486406501"/>
      <w:r>
        <w:rPr>
          <w:sz w:val="20"/>
        </w:rPr>
        <w:t>Cover Damages</w:t>
      </w:r>
      <w:bookmarkEnd w:id="83"/>
      <w:bookmarkEnd w:id="84"/>
      <w:bookmarkEnd w:id="85"/>
      <w:bookmarkEnd w:id="86"/>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7" w:name="_Toc486401574"/>
      <w:bookmarkStart w:id="88" w:name="_Toc501523229"/>
      <w:bookmarkStart w:id="89" w:name="_Toc486401188"/>
      <w:bookmarkStart w:id="90" w:name="_Toc486406502"/>
      <w:r>
        <w:rPr>
          <w:sz w:val="20"/>
        </w:rPr>
        <w:t>Day</w:t>
      </w:r>
      <w:bookmarkEnd w:id="87"/>
      <w:bookmarkEnd w:id="88"/>
      <w:bookmarkEnd w:id="89"/>
      <w:bookmarkEnd w:id="90"/>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91" w:name="_Toc486401189"/>
      <w:bookmarkStart w:id="92" w:name="_Toc501523230"/>
      <w:bookmarkStart w:id="93" w:name="_Toc486406503"/>
      <w:bookmarkStart w:id="94" w:name="_Toc486401575"/>
      <w:r>
        <w:rPr>
          <w:sz w:val="20"/>
        </w:rPr>
        <w:t>Delivery Liquidated Damages</w:t>
      </w:r>
      <w:bookmarkEnd w:id="91"/>
      <w:bookmarkEnd w:id="92"/>
      <w:bookmarkEnd w:id="93"/>
      <w:bookmarkEnd w:id="94"/>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5" w:name="_Toc486401576"/>
      <w:bookmarkStart w:id="96" w:name="_Toc486401190"/>
      <w:bookmarkStart w:id="97" w:name="_Toc501523231"/>
      <w:bookmarkStart w:id="98" w:name="_Toc486406504"/>
      <w:r>
        <w:rPr>
          <w:sz w:val="20"/>
        </w:rPr>
        <w:t>Delivery Point</w:t>
      </w:r>
      <w:bookmarkEnd w:id="95"/>
      <w:bookmarkEnd w:id="96"/>
      <w:bookmarkEnd w:id="97"/>
      <w:bookmarkEnd w:id="98"/>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9" w:name="_Toc486401578"/>
      <w:bookmarkStart w:id="100" w:name="_Toc486401192"/>
      <w:bookmarkStart w:id="101" w:name="_Toc501523232"/>
      <w:bookmarkStart w:id="102" w:name="_Toc486406505"/>
      <w:r>
        <w:rPr>
          <w:sz w:val="20"/>
        </w:rPr>
        <w:t>Effective Date</w:t>
      </w:r>
      <w:bookmarkEnd w:id="99"/>
      <w:bookmarkEnd w:id="100"/>
      <w:bookmarkEnd w:id="101"/>
      <w:bookmarkEnd w:id="102"/>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3" w:name="_Toc486406506"/>
      <w:bookmarkStart w:id="104" w:name="_Toc486401579"/>
      <w:bookmarkStart w:id="105" w:name="_Toc486401193"/>
      <w:bookmarkStart w:id="106" w:name="_Toc501523233"/>
      <w:r>
        <w:rPr>
          <w:sz w:val="20"/>
        </w:rPr>
        <w:t>Emissions</w:t>
      </w:r>
      <w:bookmarkEnd w:id="103"/>
      <w:bookmarkEnd w:id="104"/>
      <w:bookmarkEnd w:id="105"/>
      <w:bookmarkEnd w:id="106"/>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7" w:name="_Toc486401580"/>
      <w:bookmarkStart w:id="108" w:name="_Toc486406507"/>
      <w:bookmarkStart w:id="109" w:name="_Toc501523234"/>
      <w:bookmarkStart w:id="110" w:name="_Toc486401194"/>
      <w:r>
        <w:rPr>
          <w:sz w:val="20"/>
        </w:rPr>
        <w:t>Emissions Guarantee</w:t>
      </w:r>
      <w:bookmarkEnd w:id="107"/>
      <w:bookmarkEnd w:id="108"/>
      <w:bookmarkEnd w:id="109"/>
      <w:bookmarkEnd w:id="110"/>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11" w:name="_Toc486401581"/>
      <w:bookmarkStart w:id="112" w:name="_Toc501523235"/>
      <w:bookmarkStart w:id="113" w:name="_Toc486401195"/>
      <w:bookmarkStart w:id="114" w:name="_Toc486406508"/>
      <w:r>
        <w:rPr>
          <w:sz w:val="20"/>
        </w:rPr>
        <w:t>Electrical Output</w:t>
      </w:r>
      <w:bookmarkEnd w:id="111"/>
      <w:bookmarkEnd w:id="112"/>
      <w:bookmarkEnd w:id="113"/>
      <w:bookmarkEnd w:id="114"/>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5" w:name="_Toc486401196"/>
      <w:bookmarkStart w:id="116" w:name="_Toc486406509"/>
      <w:bookmarkStart w:id="117" w:name="_Toc486401582"/>
      <w:bookmarkStart w:id="118" w:name="_Toc501523236"/>
      <w:r>
        <w:rPr>
          <w:sz w:val="20"/>
        </w:rPr>
        <w:t>Electrical Output Guarantee</w:t>
      </w:r>
      <w:bookmarkEnd w:id="115"/>
      <w:bookmarkEnd w:id="116"/>
      <w:bookmarkEnd w:id="117"/>
      <w:bookmarkEnd w:id="118"/>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9" w:name="_Toc486401583"/>
      <w:bookmarkStart w:id="120" w:name="_Toc486406510"/>
      <w:bookmarkStart w:id="121" w:name="_Toc501523237"/>
      <w:bookmarkStart w:id="122" w:name="_Toc486401197"/>
      <w:r>
        <w:rPr>
          <w:sz w:val="20"/>
        </w:rPr>
        <w:t>Equipment</w:t>
      </w:r>
      <w:bookmarkEnd w:id="119"/>
      <w:bookmarkEnd w:id="120"/>
      <w:bookmarkEnd w:id="121"/>
      <w:bookmarkEnd w:id="122"/>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3" w:name="_Toc486401584"/>
      <w:bookmarkStart w:id="124" w:name="_Toc486401198"/>
      <w:bookmarkStart w:id="125" w:name="_Toc501523238"/>
      <w:bookmarkStart w:id="126" w:name="_Toc486406511"/>
      <w:r>
        <w:rPr>
          <w:sz w:val="20"/>
        </w:rPr>
        <w:t>Event of Force Majeure</w:t>
      </w:r>
      <w:bookmarkEnd w:id="123"/>
      <w:bookmarkEnd w:id="124"/>
      <w:bookmarkEnd w:id="125"/>
      <w:bookmarkEnd w:id="126"/>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7" w:name="_Toc486401585"/>
      <w:bookmarkStart w:id="128" w:name="_Toc486401199"/>
      <w:bookmarkStart w:id="129" w:name="_Toc501523239"/>
      <w:bookmarkStart w:id="130" w:name="_Toc486406512"/>
      <w:r>
        <w:rPr>
          <w:sz w:val="20"/>
        </w:rPr>
        <w:t>Event of Purchaser Default</w:t>
      </w:r>
      <w:bookmarkEnd w:id="127"/>
      <w:bookmarkEnd w:id="128"/>
      <w:bookmarkEnd w:id="129"/>
      <w:bookmarkEnd w:id="130"/>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31" w:name="_Toc486401586"/>
      <w:bookmarkStart w:id="132" w:name="_Toc486401200"/>
      <w:bookmarkStart w:id="133" w:name="_Toc486406513"/>
      <w:bookmarkStart w:id="134" w:name="_Toc501523240"/>
      <w:r>
        <w:rPr>
          <w:sz w:val="20"/>
        </w:rPr>
        <w:t>Event of Seller Default</w:t>
      </w:r>
      <w:bookmarkEnd w:id="131"/>
      <w:bookmarkEnd w:id="132"/>
      <w:bookmarkEnd w:id="133"/>
      <w:bookmarkEnd w:id="134"/>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5" w:name="_Toc486406514"/>
      <w:bookmarkStart w:id="136" w:name="_Toc486401587"/>
      <w:bookmarkStart w:id="137" w:name="_Toc501523241"/>
      <w:bookmarkStart w:id="138" w:name="_Toc486401201"/>
      <w:r>
        <w:rPr>
          <w:sz w:val="20"/>
        </w:rPr>
        <w:t>Exhaust Gas Energy</w:t>
      </w:r>
      <w:bookmarkEnd w:id="135"/>
      <w:bookmarkEnd w:id="136"/>
      <w:bookmarkEnd w:id="137"/>
      <w:bookmarkEnd w:id="138"/>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9" w:name="_Toc486401588"/>
      <w:bookmarkStart w:id="140" w:name="_Toc486406515"/>
      <w:bookmarkStart w:id="141" w:name="_Toc486401202"/>
      <w:bookmarkStart w:id="142" w:name="_Toc501523242"/>
      <w:r>
        <w:rPr>
          <w:sz w:val="20"/>
        </w:rPr>
        <w:t>Exhaust Gas Temperature</w:t>
      </w:r>
      <w:bookmarkEnd w:id="139"/>
      <w:bookmarkEnd w:id="140"/>
      <w:bookmarkEnd w:id="141"/>
      <w:bookmarkEnd w:id="142"/>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3" w:name="_Toc486401203"/>
      <w:bookmarkStart w:id="144" w:name="_Toc501523243"/>
      <w:bookmarkStart w:id="145" w:name="_Toc486406516"/>
      <w:bookmarkStart w:id="146" w:name="_Toc486401589"/>
      <w:r>
        <w:rPr>
          <w:sz w:val="20"/>
        </w:rPr>
        <w:t>Extended Warranty Period</w:t>
      </w:r>
      <w:bookmarkEnd w:id="143"/>
      <w:bookmarkEnd w:id="144"/>
      <w:bookmarkEnd w:id="145"/>
      <w:bookmarkEnd w:id="146"/>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7" w:name="_Toc486401204"/>
      <w:bookmarkStart w:id="148" w:name="_Toc501523244"/>
      <w:bookmarkStart w:id="149" w:name="_Toc486406517"/>
      <w:bookmarkStart w:id="150" w:name="_Toc486401590"/>
      <w:r>
        <w:rPr>
          <w:sz w:val="20"/>
        </w:rPr>
        <w:t>Facility</w:t>
      </w:r>
      <w:bookmarkEnd w:id="147"/>
      <w:bookmarkEnd w:id="148"/>
      <w:bookmarkEnd w:id="149"/>
      <w:bookmarkEnd w:id="150"/>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51" w:name="_Toc501523245"/>
      <w:bookmarkStart w:id="152" w:name="_Toc486406518"/>
      <w:bookmarkStart w:id="153" w:name="_Toc486401591"/>
      <w:bookmarkStart w:id="154" w:name="_Toc486401205"/>
      <w:r>
        <w:rPr>
          <w:sz w:val="20"/>
        </w:rPr>
        <w:t>Far Field Sound Level Guarantee</w:t>
      </w:r>
      <w:bookmarkEnd w:id="151"/>
      <w:bookmarkEnd w:id="152"/>
      <w:bookmarkEnd w:id="153"/>
      <w:bookmarkEnd w:id="154"/>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5" w:name="_Toc486401206"/>
      <w:bookmarkStart w:id="156" w:name="_Toc486401592"/>
      <w:bookmarkStart w:id="157" w:name="_Toc486406519"/>
      <w:bookmarkStart w:id="158" w:name="_Toc501523246"/>
      <w:r>
        <w:rPr>
          <w:sz w:val="20"/>
        </w:rPr>
        <w:t>Guaranteed Levels</w:t>
      </w:r>
      <w:bookmarkEnd w:id="155"/>
      <w:bookmarkEnd w:id="156"/>
      <w:bookmarkEnd w:id="157"/>
      <w:bookmarkEnd w:id="158"/>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9" w:name="_Toc486406520"/>
      <w:bookmarkStart w:id="160" w:name="_Toc486401593"/>
      <w:bookmarkStart w:id="161" w:name="_Toc486401207"/>
      <w:bookmarkStart w:id="162" w:name="_Toc501523247"/>
      <w:r>
        <w:rPr>
          <w:sz w:val="20"/>
        </w:rPr>
        <w:t>Guaranteed Unit Delivery Dates</w:t>
      </w:r>
      <w:bookmarkEnd w:id="159"/>
      <w:bookmarkEnd w:id="160"/>
      <w:bookmarkEnd w:id="161"/>
      <w:bookmarkEnd w:id="162"/>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3" w:name="_Toc486401208"/>
      <w:bookmarkStart w:id="164" w:name="_Toc486401594"/>
      <w:bookmarkStart w:id="165" w:name="_Toc501523248"/>
      <w:bookmarkStart w:id="166" w:name="_Toc486406521"/>
      <w:r>
        <w:rPr>
          <w:sz w:val="20"/>
        </w:rPr>
        <w:t>Hazardous Materials</w:t>
      </w:r>
      <w:bookmarkEnd w:id="163"/>
      <w:bookmarkEnd w:id="164"/>
      <w:bookmarkEnd w:id="165"/>
      <w:bookmarkEnd w:id="166"/>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7" w:name="_Toc486401595"/>
      <w:bookmarkStart w:id="168" w:name="_Toc501523249"/>
      <w:bookmarkStart w:id="169" w:name="_Toc486401209"/>
      <w:bookmarkStart w:id="170" w:name="_Toc486406522"/>
      <w:r>
        <w:rPr>
          <w:sz w:val="20"/>
        </w:rPr>
        <w:t>Heat Rate</w:t>
      </w:r>
      <w:bookmarkEnd w:id="167"/>
      <w:bookmarkEnd w:id="168"/>
      <w:bookmarkEnd w:id="169"/>
      <w:bookmarkEnd w:id="170"/>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71" w:name="_Toc501523250"/>
      <w:bookmarkStart w:id="172" w:name="_Toc486401210"/>
      <w:bookmarkStart w:id="173" w:name="_Toc486406523"/>
      <w:bookmarkStart w:id="174" w:name="_Toc486401596"/>
      <w:r>
        <w:rPr>
          <w:sz w:val="20"/>
        </w:rPr>
        <w:t>Heat Rate Guarantee</w:t>
      </w:r>
      <w:bookmarkEnd w:id="171"/>
      <w:bookmarkEnd w:id="172"/>
      <w:bookmarkEnd w:id="173"/>
      <w:bookmarkEnd w:id="174"/>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5" w:name="_Toc501523251"/>
      <w:r>
        <w:rPr>
          <w:sz w:val="20"/>
        </w:rPr>
        <w:t>Heat Rate Liquidated Damages</w:t>
      </w:r>
      <w:bookmarkEnd w:id="175"/>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6" w:name="_Toc501523252"/>
      <w:bookmarkStart w:id="177" w:name="_Toc486401597"/>
      <w:bookmarkStart w:id="178" w:name="_Toc486406524"/>
      <w:bookmarkStart w:id="179" w:name="_Toc486401211"/>
      <w:r>
        <w:rPr>
          <w:sz w:val="20"/>
        </w:rPr>
        <w:t>Heat Rate Liquidated Damages Refund Reduction</w:t>
      </w:r>
      <w:bookmarkEnd w:id="176"/>
      <w:bookmarkEnd w:id="177"/>
      <w:bookmarkEnd w:id="178"/>
      <w:bookmarkEnd w:id="179"/>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80" w:name="_Toc486401598"/>
      <w:bookmarkStart w:id="181" w:name="_Toc486406525"/>
      <w:bookmarkStart w:id="182" w:name="_Toc486401212"/>
      <w:bookmarkStart w:id="183" w:name="_Toc501523253"/>
      <w:r>
        <w:rPr>
          <w:sz w:val="20"/>
        </w:rPr>
        <w:t>Installation Period</w:t>
      </w:r>
      <w:bookmarkEnd w:id="180"/>
      <w:bookmarkEnd w:id="181"/>
      <w:bookmarkEnd w:id="182"/>
      <w:bookmarkEnd w:id="183"/>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4" w:name="_Toc486401213"/>
      <w:bookmarkStart w:id="185" w:name="_Toc501523254"/>
      <w:bookmarkStart w:id="186" w:name="_Toc486406526"/>
      <w:bookmarkStart w:id="187" w:name="_Toc486401599"/>
      <w:r>
        <w:rPr>
          <w:sz w:val="20"/>
        </w:rPr>
        <w:t>Insurability Certificate</w:t>
      </w:r>
      <w:bookmarkEnd w:id="184"/>
      <w:bookmarkEnd w:id="185"/>
      <w:bookmarkEnd w:id="186"/>
      <w:bookmarkEnd w:id="187"/>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8" w:name="_Toc486401600"/>
      <w:bookmarkStart w:id="189" w:name="_Toc486406527"/>
      <w:bookmarkStart w:id="190" w:name="_Toc486401214"/>
      <w:bookmarkStart w:id="191" w:name="_Toc501523255"/>
      <w:r>
        <w:rPr>
          <w:sz w:val="20"/>
        </w:rPr>
        <w:t>Insurance Representative</w:t>
      </w:r>
      <w:bookmarkEnd w:id="188"/>
      <w:bookmarkEnd w:id="189"/>
      <w:bookmarkEnd w:id="190"/>
      <w:bookmarkEnd w:id="191"/>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2" w:name="_Toc486401215"/>
      <w:bookmarkStart w:id="193" w:name="_Toc501523256"/>
      <w:bookmarkStart w:id="194" w:name="_Toc486406528"/>
      <w:bookmarkStart w:id="195" w:name="_Toc486401601"/>
      <w:r>
        <w:rPr>
          <w:sz w:val="20"/>
        </w:rPr>
        <w:t>Interest Rate</w:t>
      </w:r>
      <w:bookmarkEnd w:id="192"/>
      <w:bookmarkEnd w:id="193"/>
      <w:bookmarkEnd w:id="194"/>
      <w:bookmarkEnd w:id="195"/>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6" w:name="_Toc501523257"/>
      <w:bookmarkStart w:id="197" w:name="_Toc486401216"/>
      <w:bookmarkStart w:id="198" w:name="_Toc486401602"/>
      <w:bookmarkStart w:id="199" w:name="_Toc486406529"/>
      <w:r>
        <w:rPr>
          <w:sz w:val="20"/>
        </w:rPr>
        <w:t>kW</w:t>
      </w:r>
      <w:bookmarkEnd w:id="196"/>
      <w:bookmarkEnd w:id="197"/>
      <w:bookmarkEnd w:id="198"/>
      <w:bookmarkEnd w:id="199"/>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200" w:name="_Toc486401217"/>
      <w:bookmarkStart w:id="201" w:name="_Toc486406530"/>
      <w:bookmarkStart w:id="202" w:name="_Toc486401603"/>
      <w:bookmarkStart w:id="203" w:name="_Toc501523258"/>
      <w:r>
        <w:rPr>
          <w:sz w:val="20"/>
        </w:rPr>
        <w:t>kWh or kwh</w:t>
      </w:r>
      <w:bookmarkEnd w:id="200"/>
      <w:bookmarkEnd w:id="201"/>
      <w:bookmarkEnd w:id="202"/>
      <w:bookmarkEnd w:id="203"/>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4" w:name="_Toc501523259"/>
      <w:bookmarkStart w:id="205" w:name="_Toc486406531"/>
      <w:bookmarkStart w:id="206" w:name="_Toc486401604"/>
      <w:bookmarkStart w:id="207" w:name="_Toc486401218"/>
      <w:r>
        <w:rPr>
          <w:sz w:val="20"/>
        </w:rPr>
        <w:t>Lender</w:t>
      </w:r>
      <w:bookmarkEnd w:id="204"/>
      <w:bookmarkEnd w:id="205"/>
      <w:bookmarkEnd w:id="206"/>
      <w:bookmarkEnd w:id="207"/>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8" w:name="_Toc501523260"/>
      <w:bookmarkStart w:id="209" w:name="_Toc486401219"/>
      <w:bookmarkStart w:id="210" w:name="_Toc486406532"/>
      <w:bookmarkStart w:id="211" w:name="_Toc486401605"/>
      <w:r>
        <w:rPr>
          <w:sz w:val="20"/>
        </w:rPr>
        <w:t>Liquidated Damages</w:t>
      </w:r>
      <w:bookmarkEnd w:id="208"/>
      <w:bookmarkEnd w:id="209"/>
      <w:bookmarkEnd w:id="210"/>
      <w:bookmarkEnd w:id="211"/>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2" w:name="_Toc486401220"/>
      <w:bookmarkStart w:id="213" w:name="_Toc501523261"/>
      <w:bookmarkStart w:id="214" w:name="_Toc486406533"/>
      <w:bookmarkStart w:id="215" w:name="_Toc486401606"/>
      <w:r>
        <w:rPr>
          <w:sz w:val="20"/>
        </w:rPr>
        <w:t>Liquidated Damages Events</w:t>
      </w:r>
      <w:bookmarkEnd w:id="212"/>
      <w:bookmarkEnd w:id="213"/>
      <w:bookmarkEnd w:id="214"/>
      <w:bookmarkEnd w:id="215"/>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6" w:name="_Toc486401607"/>
      <w:bookmarkStart w:id="217" w:name="_Toc486401221"/>
      <w:bookmarkStart w:id="218" w:name="_Toc501523262"/>
      <w:bookmarkStart w:id="219" w:name="_Toc486406534"/>
      <w:r>
        <w:rPr>
          <w:sz w:val="20"/>
        </w:rPr>
        <w:t>Major Components</w:t>
      </w:r>
      <w:bookmarkEnd w:id="216"/>
      <w:bookmarkEnd w:id="217"/>
      <w:bookmarkEnd w:id="218"/>
      <w:bookmarkEnd w:id="219"/>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20" w:name="_Toc501523263"/>
      <w:r>
        <w:rPr>
          <w:sz w:val="20"/>
        </w:rPr>
        <w:t>Marketing Agreement</w:t>
      </w:r>
      <w:bookmarkEnd w:id="220"/>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21" w:name="_Toc501523264"/>
      <w:bookmarkStart w:id="222" w:name="_Toc486401608"/>
      <w:bookmarkStart w:id="223" w:name="_Toc486406535"/>
      <w:bookmarkStart w:id="224" w:name="_Toc486401222"/>
      <w:r>
        <w:rPr>
          <w:sz w:val="20"/>
        </w:rPr>
        <w:t>Maximum Liability Amount</w:t>
      </w:r>
      <w:bookmarkEnd w:id="221"/>
      <w:bookmarkEnd w:id="222"/>
      <w:bookmarkEnd w:id="223"/>
      <w:bookmarkEnd w:id="224"/>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5" w:name="_Toc486401611"/>
      <w:bookmarkStart w:id="226" w:name="_Toc486406538"/>
      <w:bookmarkStart w:id="227" w:name="_Toc501523265"/>
      <w:bookmarkStart w:id="228" w:name="_Toc486401225"/>
      <w:r>
        <w:rPr>
          <w:sz w:val="20"/>
        </w:rPr>
        <w:t>Near Source Sound Level Guarantee</w:t>
      </w:r>
      <w:bookmarkEnd w:id="225"/>
      <w:bookmarkEnd w:id="226"/>
      <w:bookmarkEnd w:id="227"/>
      <w:bookmarkEnd w:id="228"/>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9" w:name="_Toc486401226"/>
      <w:bookmarkStart w:id="230" w:name="_Toc501523266"/>
      <w:bookmarkStart w:id="231" w:name="_Toc486406539"/>
      <w:bookmarkStart w:id="232" w:name="_Toc486401612"/>
      <w:r>
        <w:rPr>
          <w:sz w:val="20"/>
        </w:rPr>
        <w:t>Notice</w:t>
      </w:r>
      <w:bookmarkEnd w:id="229"/>
      <w:bookmarkEnd w:id="230"/>
      <w:bookmarkEnd w:id="231"/>
      <w:bookmarkEnd w:id="232"/>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3" w:name="_Toc486406541"/>
      <w:bookmarkStart w:id="234" w:name="_Toc486401614"/>
      <w:bookmarkStart w:id="235" w:name="_Toc501523267"/>
      <w:bookmarkStart w:id="236" w:name="_Toc486401228"/>
      <w:r>
        <w:rPr>
          <w:sz w:val="20"/>
        </w:rPr>
        <w:t>O &amp; M Instruction Liquidated Damages</w:t>
      </w:r>
      <w:bookmarkEnd w:id="233"/>
      <w:bookmarkEnd w:id="234"/>
      <w:bookmarkEnd w:id="235"/>
      <w:bookmarkEnd w:id="236"/>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7" w:name="_Toc501523268"/>
      <w:r>
        <w:rPr>
          <w:sz w:val="20"/>
        </w:rPr>
        <w:t>O&amp;M Manuals</w:t>
      </w:r>
      <w:bookmarkEnd w:id="237"/>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8" w:name="_Toc501523269"/>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8"/>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9" w:name="_Toc486401617"/>
      <w:bookmarkStart w:id="240" w:name="_Toc486406542"/>
      <w:bookmarkStart w:id="241" w:name="_Toc486401231"/>
      <w:bookmarkStart w:id="242" w:name="_Toc501523270"/>
      <w:r>
        <w:rPr>
          <w:sz w:val="20"/>
        </w:rPr>
        <w:t>Optional Delivery Point</w:t>
      </w:r>
      <w:bookmarkEnd w:id="239"/>
      <w:bookmarkEnd w:id="240"/>
      <w:bookmarkEnd w:id="241"/>
      <w:bookmarkEnd w:id="242"/>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3" w:name="_Toc486401230"/>
      <w:bookmarkStart w:id="244" w:name="_Toc501523271"/>
      <w:bookmarkStart w:id="245" w:name="_Toc486406545"/>
      <w:bookmarkStart w:id="246" w:name="_Toc486401616"/>
      <w:r>
        <w:rPr>
          <w:sz w:val="20"/>
        </w:rPr>
        <w:t>Order Definition Meeting</w:t>
      </w:r>
      <w:bookmarkEnd w:id="244"/>
      <w:bookmarkEnd w:id="245"/>
      <w:bookmarkEnd w:id="246"/>
      <w:r>
        <w:rPr>
          <w:sz w:val="20"/>
        </w:rPr>
        <w:t xml:space="preserve"> (ODM)</w:t>
      </w:r>
      <w:bookmarkEnd w:id="243"/>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7" w:name="_Toc486401234"/>
      <w:bookmarkStart w:id="248" w:name="_Toc486401620"/>
      <w:bookmarkStart w:id="249" w:name="_Toc501523272"/>
      <w:bookmarkStart w:id="250" w:name="_Toc486406547"/>
      <w:r>
        <w:rPr>
          <w:sz w:val="20"/>
        </w:rPr>
        <w:t>Output Liquidated Damages Refund Reduction</w:t>
      </w:r>
      <w:bookmarkEnd w:id="247"/>
      <w:bookmarkEnd w:id="248"/>
      <w:bookmarkEnd w:id="249"/>
      <w:bookmarkEnd w:id="250"/>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51" w:name="_Toc486406548"/>
      <w:bookmarkStart w:id="252" w:name="_Toc501523273"/>
      <w:r>
        <w:rPr>
          <w:sz w:val="20"/>
        </w:rPr>
        <w:t>Patent Indemnities</w:t>
      </w:r>
      <w:bookmarkEnd w:id="251"/>
      <w:bookmarkEnd w:id="252"/>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3" w:name="_Toc501523274"/>
      <w:r>
        <w:rPr>
          <w:sz w:val="20"/>
        </w:rPr>
        <w:t>Payment Date</w:t>
      </w:r>
      <w:bookmarkEnd w:id="253"/>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4" w:name="zTemp_Copy_1"/>
      <w:r>
        <w:rPr>
          <w:sz w:val="20"/>
        </w:rPr>
        <w:t>Payment Schedule</w:t>
      </w:r>
      <w:bookmarkStart w:id="255" w:name="zTemp"/>
      <w:bookmarkEnd w:id="254"/>
      <w:bookmarkEnd w:id="255"/>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6" w:name="_Toc486406549"/>
      <w:bookmarkStart w:id="257" w:name="_Toc486401621"/>
      <w:bookmarkStart w:id="258" w:name="_Toc501523276"/>
      <w:bookmarkStart w:id="259" w:name="_Toc486401235"/>
      <w:r>
        <w:rPr>
          <w:sz w:val="20"/>
        </w:rPr>
        <w:t>Performance Liquidated Damages</w:t>
      </w:r>
      <w:bookmarkEnd w:id="256"/>
      <w:bookmarkEnd w:id="257"/>
      <w:bookmarkEnd w:id="258"/>
      <w:bookmarkEnd w:id="259"/>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60" w:name="_Toc486401236"/>
      <w:bookmarkStart w:id="261" w:name="_Toc486401622"/>
      <w:bookmarkStart w:id="262" w:name="_Toc486406550"/>
      <w:bookmarkStart w:id="263" w:name="_Toc501523277"/>
      <w:r>
        <w:rPr>
          <w:sz w:val="20"/>
        </w:rPr>
        <w:t>Performance Test</w:t>
      </w:r>
      <w:bookmarkEnd w:id="260"/>
      <w:bookmarkEnd w:id="261"/>
      <w:bookmarkEnd w:id="262"/>
      <w:bookmarkEnd w:id="263"/>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4" w:name="_Toc486401237"/>
      <w:bookmarkStart w:id="265" w:name="_Toc486401623"/>
      <w:bookmarkStart w:id="266" w:name="_Toc486406551"/>
      <w:bookmarkStart w:id="267" w:name="_Toc501523278"/>
      <w:r>
        <w:rPr>
          <w:sz w:val="20"/>
        </w:rPr>
        <w:t>Performance Test Completion Certificate</w:t>
      </w:r>
      <w:bookmarkEnd w:id="264"/>
      <w:bookmarkEnd w:id="265"/>
      <w:bookmarkEnd w:id="266"/>
      <w:bookmarkEnd w:id="267"/>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8" w:name="_Toc486401238"/>
      <w:bookmarkStart w:id="269" w:name="_Toc501523279"/>
      <w:bookmarkStart w:id="270" w:name="_Toc486406552"/>
      <w:bookmarkStart w:id="271" w:name="_Toc486401624"/>
      <w:r>
        <w:rPr>
          <w:sz w:val="20"/>
        </w:rPr>
        <w:t>Performance Test Certificate</w:t>
      </w:r>
      <w:bookmarkEnd w:id="268"/>
      <w:bookmarkEnd w:id="269"/>
      <w:bookmarkEnd w:id="270"/>
      <w:bookmarkEnd w:id="271"/>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2" w:name="_Toc486401240"/>
      <w:bookmarkStart w:id="273" w:name="_Toc486401626"/>
      <w:bookmarkStart w:id="274" w:name="_Toc501523280"/>
      <w:bookmarkStart w:id="275" w:name="_Toc486406554"/>
      <w:r>
        <w:rPr>
          <w:sz w:val="20"/>
        </w:rPr>
        <w:t>Power Purchaser</w:t>
      </w:r>
      <w:bookmarkEnd w:id="272"/>
      <w:bookmarkEnd w:id="273"/>
      <w:bookmarkEnd w:id="274"/>
      <w:bookmarkEnd w:id="275"/>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6" w:name="_Toc486401627"/>
      <w:bookmarkStart w:id="277" w:name="_Toc486406555"/>
      <w:bookmarkStart w:id="278" w:name="_Toc501523281"/>
      <w:bookmarkStart w:id="279" w:name="_Toc486401241"/>
      <w:r>
        <w:rPr>
          <w:sz w:val="20"/>
        </w:rPr>
        <w:t>Primary Warranty Period</w:t>
      </w:r>
      <w:bookmarkEnd w:id="276"/>
      <w:bookmarkEnd w:id="277"/>
      <w:bookmarkEnd w:id="278"/>
      <w:bookmarkEnd w:id="279"/>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80" w:name="_Toc486401628"/>
      <w:bookmarkStart w:id="281" w:name="_Toc486406556"/>
      <w:bookmarkStart w:id="282" w:name="_Toc501523282"/>
      <w:bookmarkStart w:id="283" w:name="_Toc486401242"/>
      <w:r>
        <w:rPr>
          <w:sz w:val="20"/>
        </w:rPr>
        <w:t>Project Manager</w:t>
      </w:r>
      <w:bookmarkEnd w:id="280"/>
      <w:bookmarkEnd w:id="281"/>
      <w:bookmarkEnd w:id="282"/>
      <w:bookmarkEnd w:id="283"/>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4" w:name="_Toc486401243"/>
      <w:bookmarkStart w:id="285" w:name="_Toc501523283"/>
      <w:bookmarkStart w:id="286" w:name="_Toc486406557"/>
      <w:bookmarkStart w:id="287" w:name="_Toc486401629"/>
      <w:r>
        <w:rPr>
          <w:sz w:val="20"/>
        </w:rPr>
        <w:t>Proper Scope Value</w:t>
      </w:r>
      <w:bookmarkEnd w:id="284"/>
      <w:bookmarkEnd w:id="285"/>
      <w:bookmarkEnd w:id="286"/>
      <w:bookmarkEnd w:id="287"/>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8" w:name="_Toc486401244"/>
      <w:bookmarkStart w:id="289" w:name="_Toc486401630"/>
      <w:bookmarkStart w:id="290" w:name="_Toc486406558"/>
      <w:bookmarkStart w:id="291" w:name="_Toc501523284"/>
      <w:r>
        <w:rPr>
          <w:sz w:val="20"/>
        </w:rPr>
        <w:t>Punchlist</w:t>
      </w:r>
      <w:bookmarkEnd w:id="288"/>
      <w:bookmarkEnd w:id="289"/>
      <w:bookmarkEnd w:id="290"/>
      <w:bookmarkEnd w:id="291"/>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2" w:name="_Toc486401631"/>
      <w:bookmarkStart w:id="293" w:name="_Toc486406559"/>
      <w:bookmarkStart w:id="294" w:name="_Toc486401245"/>
      <w:bookmarkStart w:id="295" w:name="_Toc501523285"/>
      <w:r>
        <w:rPr>
          <w:sz w:val="20"/>
        </w:rPr>
        <w:t>Purchase Amount</w:t>
      </w:r>
      <w:bookmarkEnd w:id="292"/>
      <w:bookmarkEnd w:id="293"/>
      <w:bookmarkEnd w:id="294"/>
      <w:bookmarkEnd w:id="295"/>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6" w:name="_Toc486406560"/>
      <w:bookmarkStart w:id="297" w:name="_Toc486401632"/>
      <w:bookmarkStart w:id="298" w:name="_Toc486401246"/>
      <w:bookmarkStart w:id="299" w:name="_Toc501523286"/>
      <w:r>
        <w:rPr>
          <w:sz w:val="20"/>
        </w:rPr>
        <w:t>Purchaser</w:t>
      </w:r>
      <w:bookmarkEnd w:id="296"/>
      <w:bookmarkEnd w:id="297"/>
      <w:bookmarkEnd w:id="298"/>
      <w:bookmarkEnd w:id="299"/>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Shall mean CA Energy Development II, L.L.C.,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300" w:name="_Toc486406561"/>
      <w:bookmarkStart w:id="301" w:name="_Toc501523287"/>
      <w:r>
        <w:rPr>
          <w:sz w:val="20"/>
        </w:rPr>
        <w:t>Purchaser Claimant</w:t>
      </w:r>
      <w:bookmarkEnd w:id="300"/>
      <w:bookmarkEnd w:id="301"/>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2" w:name="_Toc501523288"/>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3" w:name="_Toc486406562"/>
      <w:r>
        <w:rPr>
          <w:sz w:val="20"/>
        </w:rPr>
        <w:t>Purchaser Indemnitees</w:t>
      </w:r>
      <w:bookmarkEnd w:id="302"/>
      <w:bookmarkEnd w:id="303"/>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4" w:name="_Toc501523289"/>
      <w:bookmarkStart w:id="305" w:name="_Toc486406563"/>
      <w:bookmarkStart w:id="306"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7" w:name="_Toc486401247"/>
      <w:r>
        <w:rPr>
          <w:sz w:val="20"/>
        </w:rPr>
        <w:t>Purchaser Related Parties</w:t>
      </w:r>
      <w:bookmarkEnd w:id="304"/>
      <w:bookmarkEnd w:id="305"/>
      <w:bookmarkEnd w:id="306"/>
      <w:bookmarkEnd w:id="307"/>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8" w:name="_Toc486401248"/>
      <w:bookmarkStart w:id="309" w:name="_Toc501523290"/>
      <w:bookmarkStart w:id="310" w:name="_Toc486406564"/>
      <w:bookmarkStart w:id="311" w:name="_Toc486401634"/>
      <w:r>
        <w:rPr>
          <w:sz w:val="20"/>
        </w:rPr>
        <w:t>Purchaser’s Representative</w:t>
      </w:r>
      <w:bookmarkEnd w:id="308"/>
      <w:bookmarkEnd w:id="309"/>
      <w:bookmarkEnd w:id="310"/>
      <w:bookmarkEnd w:id="311"/>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2" w:name="_Toc501523291"/>
      <w:bookmarkStart w:id="313" w:name="_Toc486401635"/>
      <w:bookmarkStart w:id="314" w:name="_Toc486401249"/>
      <w:bookmarkStart w:id="315" w:name="_Toc486406565"/>
      <w:r>
        <w:rPr>
          <w:sz w:val="20"/>
        </w:rPr>
        <w:t>Refund Amount</w:t>
      </w:r>
      <w:bookmarkEnd w:id="312"/>
      <w:bookmarkEnd w:id="313"/>
      <w:bookmarkEnd w:id="314"/>
      <w:bookmarkEnd w:id="315"/>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6" w:name="_Toc486406566"/>
      <w:bookmarkStart w:id="317" w:name="_Toc486401636"/>
      <w:bookmarkStart w:id="318" w:name="_Toc501523292"/>
      <w:bookmarkStart w:id="319" w:name="_Toc486401250"/>
      <w:r>
        <w:rPr>
          <w:sz w:val="20"/>
        </w:rPr>
        <w:t>Related Dispute</w:t>
      </w:r>
      <w:bookmarkEnd w:id="316"/>
      <w:bookmarkEnd w:id="317"/>
      <w:bookmarkEnd w:id="318"/>
      <w:bookmarkEnd w:id="319"/>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20" w:name="_Toc486401251"/>
      <w:bookmarkStart w:id="321" w:name="_Toc501523293"/>
      <w:bookmarkStart w:id="322" w:name="_Toc486406567"/>
      <w:bookmarkStart w:id="323" w:name="_Toc486401637"/>
      <w:r>
        <w:rPr>
          <w:sz w:val="20"/>
        </w:rPr>
        <w:t>Retention Amount</w:t>
      </w:r>
      <w:bookmarkEnd w:id="320"/>
      <w:bookmarkEnd w:id="321"/>
      <w:bookmarkEnd w:id="322"/>
      <w:bookmarkEnd w:id="323"/>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4" w:name="_Toc486401638"/>
      <w:bookmarkStart w:id="325" w:name="_Toc501523294"/>
      <w:bookmarkStart w:id="326" w:name="_Toc486401252"/>
      <w:bookmarkStart w:id="327" w:name="_Toc486406568"/>
      <w:r>
        <w:rPr>
          <w:sz w:val="20"/>
        </w:rPr>
        <w:t>Retention Letter of Credit</w:t>
      </w:r>
      <w:bookmarkEnd w:id="324"/>
      <w:bookmarkEnd w:id="325"/>
      <w:bookmarkEnd w:id="326"/>
      <w:bookmarkEnd w:id="327"/>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8" w:name="_Toc486401254"/>
      <w:bookmarkStart w:id="329" w:name="_Toc486401640"/>
      <w:bookmarkStart w:id="330" w:name="_Toc501523295"/>
      <w:bookmarkStart w:id="331" w:name="_Toc486406570"/>
      <w:r>
        <w:rPr>
          <w:sz w:val="20"/>
        </w:rPr>
        <w:t>Scope of Work</w:t>
      </w:r>
      <w:bookmarkEnd w:id="328"/>
      <w:bookmarkEnd w:id="329"/>
      <w:bookmarkEnd w:id="330"/>
      <w:bookmarkEnd w:id="331"/>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2" w:name="_Toc486401255"/>
      <w:bookmarkStart w:id="333" w:name="_Toc486401641"/>
      <w:bookmarkStart w:id="334" w:name="_Toc486406571"/>
      <w:bookmarkStart w:id="335" w:name="_Toc501523296"/>
      <w:r>
        <w:rPr>
          <w:sz w:val="20"/>
        </w:rPr>
        <w:t>Scope Value Due</w:t>
      </w:r>
      <w:bookmarkEnd w:id="332"/>
      <w:bookmarkEnd w:id="333"/>
      <w:bookmarkEnd w:id="334"/>
      <w:bookmarkEnd w:id="335"/>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6" w:name="_Toc486401256"/>
      <w:bookmarkStart w:id="337" w:name="_Toc501523297"/>
      <w:bookmarkStart w:id="338" w:name="_Toc486406572"/>
      <w:bookmarkStart w:id="339" w:name="_Toc486401642"/>
      <w:r>
        <w:rPr>
          <w:sz w:val="20"/>
        </w:rPr>
        <w:t>Seller</w:t>
      </w:r>
      <w:bookmarkEnd w:id="336"/>
      <w:bookmarkEnd w:id="337"/>
      <w:bookmarkEnd w:id="338"/>
      <w:bookmarkEnd w:id="339"/>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40" w:name="_Toc486406573"/>
      <w:bookmarkStart w:id="341" w:name="_Toc501523298"/>
      <w:r>
        <w:rPr>
          <w:sz w:val="20"/>
        </w:rPr>
        <w:t>Seller Claimant</w:t>
      </w:r>
      <w:bookmarkEnd w:id="340"/>
      <w:bookmarkEnd w:id="341"/>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2" w:name="_Toc486406574"/>
      <w:bookmarkStart w:id="343" w:name="_Toc501523299"/>
      <w:r>
        <w:rPr>
          <w:sz w:val="20"/>
        </w:rPr>
        <w:t>Seller’s Indemnitees</w:t>
      </w:r>
      <w:bookmarkEnd w:id="342"/>
      <w:bookmarkEnd w:id="343"/>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4" w:name="_Toc501523300"/>
      <w:bookmarkStart w:id="345" w:name="_Toc486406575"/>
      <w:bookmarkStart w:id="346"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7" w:name="_Toc486401257"/>
      <w:r>
        <w:rPr>
          <w:sz w:val="20"/>
        </w:rPr>
        <w:t>Shortfall</w:t>
      </w:r>
      <w:bookmarkEnd w:id="344"/>
      <w:bookmarkEnd w:id="345"/>
      <w:bookmarkEnd w:id="346"/>
      <w:bookmarkEnd w:id="347"/>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8" w:name="_Toc486401258"/>
      <w:bookmarkStart w:id="349" w:name="_Toc501523301"/>
      <w:bookmarkStart w:id="350" w:name="_Toc486406576"/>
      <w:bookmarkStart w:id="351" w:name="_Toc486401644"/>
      <w:r>
        <w:rPr>
          <w:sz w:val="20"/>
        </w:rPr>
        <w:t>Site</w:t>
      </w:r>
      <w:bookmarkEnd w:id="348"/>
      <w:bookmarkEnd w:id="349"/>
      <w:bookmarkEnd w:id="350"/>
      <w:bookmarkEnd w:id="351"/>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2" w:name="_Toc486406577"/>
      <w:bookmarkStart w:id="353" w:name="_Toc486401645"/>
      <w:bookmarkStart w:id="354" w:name="_Toc486401259"/>
      <w:bookmarkStart w:id="355" w:name="_Toc501523302"/>
      <w:r>
        <w:rPr>
          <w:sz w:val="20"/>
        </w:rPr>
        <w:t>Site Delivery Date</w:t>
      </w:r>
      <w:bookmarkEnd w:id="352"/>
      <w:bookmarkEnd w:id="353"/>
      <w:bookmarkEnd w:id="354"/>
      <w:bookmarkEnd w:id="355"/>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6" w:name="_Toc486401260"/>
      <w:bookmarkStart w:id="357" w:name="_Toc486406578"/>
      <w:bookmarkStart w:id="358" w:name="_Toc486401646"/>
      <w:bookmarkStart w:id="359" w:name="_Toc501523303"/>
      <w:r>
        <w:rPr>
          <w:sz w:val="20"/>
        </w:rPr>
        <w:t>Sound Levels</w:t>
      </w:r>
      <w:bookmarkEnd w:id="356"/>
      <w:bookmarkEnd w:id="357"/>
      <w:bookmarkEnd w:id="358"/>
      <w:bookmarkEnd w:id="359"/>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60" w:name="_Toc486401261"/>
      <w:bookmarkStart w:id="361" w:name="_Toc501523304"/>
      <w:bookmarkStart w:id="362" w:name="_Toc486406579"/>
      <w:bookmarkStart w:id="363" w:name="_Toc486401647"/>
      <w:r>
        <w:rPr>
          <w:sz w:val="20"/>
        </w:rPr>
        <w:t>Sound Level Guarantee</w:t>
      </w:r>
      <w:bookmarkEnd w:id="360"/>
      <w:bookmarkEnd w:id="361"/>
      <w:bookmarkEnd w:id="362"/>
      <w:bookmarkEnd w:id="363"/>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4" w:name="_Toc486406580"/>
      <w:bookmarkStart w:id="365" w:name="_Toc486401648"/>
      <w:bookmarkStart w:id="366" w:name="_Toc501523305"/>
      <w:bookmarkStart w:id="367" w:name="_Toc486401262"/>
      <w:r>
        <w:rPr>
          <w:sz w:val="20"/>
        </w:rPr>
        <w:t>Sound Level Test</w:t>
      </w:r>
      <w:bookmarkEnd w:id="364"/>
      <w:bookmarkEnd w:id="365"/>
      <w:bookmarkEnd w:id="366"/>
      <w:bookmarkEnd w:id="367"/>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8" w:name="_Toc486401263"/>
      <w:bookmarkStart w:id="369" w:name="_Toc501523306"/>
      <w:bookmarkStart w:id="370" w:name="_Toc486406581"/>
      <w:bookmarkStart w:id="371" w:name="_Toc486401649"/>
      <w:r>
        <w:rPr>
          <w:sz w:val="20"/>
        </w:rPr>
        <w:t>Sound Level Test Procedures</w:t>
      </w:r>
      <w:bookmarkEnd w:id="368"/>
      <w:bookmarkEnd w:id="369"/>
      <w:bookmarkEnd w:id="370"/>
      <w:bookmarkEnd w:id="371"/>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2" w:name="_Toc486401265"/>
      <w:bookmarkStart w:id="373" w:name="_Toc486406583"/>
      <w:bookmarkStart w:id="374" w:name="_Toc501523307"/>
      <w:bookmarkStart w:id="375" w:name="_Toc486401651"/>
      <w:r>
        <w:rPr>
          <w:sz w:val="20"/>
        </w:rPr>
        <w:t>Specific Performance</w:t>
      </w:r>
      <w:bookmarkEnd w:id="372"/>
      <w:bookmarkEnd w:id="373"/>
      <w:bookmarkEnd w:id="374"/>
      <w:bookmarkEnd w:id="375"/>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6" w:name="_Toc486401266"/>
      <w:bookmarkStart w:id="377" w:name="_Toc501523308"/>
      <w:bookmarkStart w:id="378" w:name="_Toc486406584"/>
      <w:bookmarkStart w:id="379" w:name="_Toc486401652"/>
      <w:r>
        <w:rPr>
          <w:sz w:val="20"/>
        </w:rPr>
        <w:t>Specific Performance Electrical Output Guarantee</w:t>
      </w:r>
      <w:bookmarkEnd w:id="376"/>
      <w:bookmarkEnd w:id="377"/>
      <w:bookmarkEnd w:id="378"/>
      <w:bookmarkEnd w:id="379"/>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80" w:name="_Toc501523309"/>
      <w:bookmarkStart w:id="381" w:name="_Toc486406585"/>
      <w:bookmarkStart w:id="382" w:name="_Toc486401653"/>
      <w:bookmarkStart w:id="383" w:name="_Toc486401267"/>
      <w:r>
        <w:rPr>
          <w:sz w:val="20"/>
        </w:rPr>
        <w:t>Specific Performance Exhaust Gas Temperature</w:t>
      </w:r>
      <w:bookmarkEnd w:id="381"/>
      <w:bookmarkEnd w:id="382"/>
      <w:r>
        <w:rPr>
          <w:sz w:val="20"/>
        </w:rPr>
        <w:t xml:space="preserve"> Guarantee</w:t>
      </w:r>
      <w:bookmarkEnd w:id="380"/>
      <w:bookmarkEnd w:id="383"/>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4" w:name="_Toc486401654"/>
      <w:bookmarkStart w:id="385" w:name="_Toc486406586"/>
      <w:bookmarkStart w:id="386" w:name="_Toc501523310"/>
      <w:bookmarkStart w:id="387" w:name="_Toc486401268"/>
      <w:r>
        <w:rPr>
          <w:sz w:val="20"/>
        </w:rPr>
        <w:t>Specific Performance Exhaust Gas Energy Guarantee</w:t>
      </w:r>
      <w:bookmarkEnd w:id="384"/>
      <w:bookmarkEnd w:id="385"/>
      <w:bookmarkEnd w:id="386"/>
      <w:bookmarkEnd w:id="387"/>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8" w:name="_Toc486401655"/>
      <w:bookmarkStart w:id="389" w:name="_Toc486401269"/>
      <w:bookmarkStart w:id="390" w:name="_Toc501523311"/>
      <w:bookmarkStart w:id="391" w:name="_Toc486406587"/>
      <w:r>
        <w:rPr>
          <w:sz w:val="20"/>
        </w:rPr>
        <w:t>Specific Performance Heat Rate Guarantee</w:t>
      </w:r>
      <w:bookmarkEnd w:id="388"/>
      <w:bookmarkEnd w:id="389"/>
      <w:bookmarkEnd w:id="390"/>
      <w:bookmarkEnd w:id="391"/>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2" w:name="_Toc486401656"/>
      <w:bookmarkStart w:id="393" w:name="_Toc501523312"/>
      <w:bookmarkStart w:id="394" w:name="_Toc486401270"/>
      <w:bookmarkStart w:id="395" w:name="_Toc486406588"/>
      <w:r>
        <w:rPr>
          <w:sz w:val="20"/>
        </w:rPr>
        <w:t>Specific Performance Levels</w:t>
      </w:r>
      <w:bookmarkEnd w:id="392"/>
      <w:bookmarkEnd w:id="393"/>
      <w:bookmarkEnd w:id="394"/>
      <w:bookmarkEnd w:id="395"/>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6" w:name="_Toc486401271"/>
      <w:bookmarkStart w:id="397" w:name="_Toc501523313"/>
      <w:bookmarkStart w:id="398" w:name="_Toc486406589"/>
      <w:bookmarkStart w:id="399" w:name="_Toc486401657"/>
      <w:r>
        <w:rPr>
          <w:sz w:val="20"/>
        </w:rPr>
        <w:t>Specification</w:t>
      </w:r>
      <w:bookmarkEnd w:id="396"/>
      <w:bookmarkEnd w:id="397"/>
      <w:bookmarkEnd w:id="398"/>
      <w:bookmarkEnd w:id="399"/>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400" w:name="_Toc486401272"/>
      <w:bookmarkStart w:id="401" w:name="_Toc501523314"/>
      <w:bookmarkStart w:id="402" w:name="_Toc486406590"/>
      <w:bookmarkStart w:id="403" w:name="_Toc486401658"/>
      <w:r>
        <w:rPr>
          <w:sz w:val="20"/>
        </w:rPr>
        <w:t>Takeover</w:t>
      </w:r>
      <w:bookmarkEnd w:id="400"/>
      <w:bookmarkEnd w:id="401"/>
      <w:bookmarkEnd w:id="402"/>
      <w:bookmarkEnd w:id="403"/>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4" w:name="_Toc486401659"/>
      <w:bookmarkStart w:id="405" w:name="_Toc486406591"/>
      <w:bookmarkStart w:id="406" w:name="_Toc486401273"/>
      <w:bookmarkStart w:id="407" w:name="_Toc501523315"/>
      <w:r>
        <w:rPr>
          <w:sz w:val="20"/>
        </w:rPr>
        <w:t>Take Over Criteria</w:t>
      </w:r>
      <w:bookmarkEnd w:id="404"/>
      <w:bookmarkEnd w:id="405"/>
      <w:bookmarkEnd w:id="406"/>
      <w:bookmarkEnd w:id="407"/>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8" w:name="_Toc486401274"/>
      <w:bookmarkStart w:id="409" w:name="_Toc501523316"/>
      <w:bookmarkStart w:id="410" w:name="_Toc486406592"/>
      <w:bookmarkStart w:id="411" w:name="_Toc486401660"/>
      <w:r>
        <w:rPr>
          <w:sz w:val="20"/>
        </w:rPr>
        <w:t>Take Over Liquidated Damages</w:t>
      </w:r>
      <w:bookmarkEnd w:id="408"/>
      <w:bookmarkEnd w:id="409"/>
      <w:bookmarkEnd w:id="410"/>
      <w:bookmarkEnd w:id="411"/>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2" w:name="_Toc486401661"/>
      <w:bookmarkStart w:id="413" w:name="_Toc486406593"/>
      <w:bookmarkStart w:id="414" w:name="_Toc486401275"/>
      <w:bookmarkStart w:id="415" w:name="_Toc501523317"/>
      <w:r>
        <w:rPr>
          <w:sz w:val="20"/>
        </w:rPr>
        <w:t>Technical Direction of Installation (TD of I)</w:t>
      </w:r>
      <w:bookmarkEnd w:id="412"/>
      <w:bookmarkEnd w:id="413"/>
      <w:bookmarkEnd w:id="414"/>
      <w:bookmarkEnd w:id="415"/>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6" w:name="_Toc486401276"/>
      <w:bookmarkStart w:id="417" w:name="_Toc501523318"/>
      <w:bookmarkStart w:id="418" w:name="_Toc486406594"/>
      <w:bookmarkStart w:id="419" w:name="_Toc486401662"/>
      <w:r>
        <w:rPr>
          <w:sz w:val="20"/>
        </w:rPr>
        <w:t>Termination Costs</w:t>
      </w:r>
      <w:bookmarkEnd w:id="416"/>
      <w:bookmarkEnd w:id="417"/>
      <w:bookmarkEnd w:id="418"/>
      <w:bookmarkEnd w:id="419"/>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20" w:name="_Toc501523319"/>
      <w:bookmarkStart w:id="421" w:name="_Toc486406595"/>
      <w:bookmarkStart w:id="422" w:name="_Toc486401663"/>
      <w:bookmarkStart w:id="423" w:name="_Toc486401277"/>
      <w:r>
        <w:rPr>
          <w:sz w:val="20"/>
        </w:rPr>
        <w:t>Termination Settlement</w:t>
      </w:r>
      <w:bookmarkEnd w:id="420"/>
      <w:bookmarkEnd w:id="421"/>
      <w:bookmarkEnd w:id="422"/>
      <w:bookmarkEnd w:id="423"/>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4"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4"/>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5" w:name="_Toc501523320"/>
      <w:bookmarkStart w:id="426" w:name="_Toc486401278"/>
      <w:bookmarkStart w:id="427" w:name="_Toc486401664"/>
      <w:bookmarkStart w:id="428" w:name="_Toc486406596"/>
      <w:r>
        <w:rPr>
          <w:sz w:val="20"/>
        </w:rPr>
        <w:t>Test Procedures</w:t>
      </w:r>
      <w:bookmarkEnd w:id="425"/>
      <w:bookmarkEnd w:id="426"/>
      <w:bookmarkEnd w:id="427"/>
      <w:bookmarkEnd w:id="428"/>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9" w:name="_Toc486401279"/>
      <w:bookmarkStart w:id="430" w:name="_Toc501523321"/>
      <w:bookmarkStart w:id="431" w:name="_Toc486406597"/>
      <w:bookmarkStart w:id="432" w:name="_Toc486401665"/>
      <w:r>
        <w:rPr>
          <w:sz w:val="20"/>
        </w:rPr>
        <w:t>Time for Completion</w:t>
      </w:r>
      <w:bookmarkEnd w:id="429"/>
      <w:bookmarkEnd w:id="430"/>
      <w:bookmarkEnd w:id="431"/>
      <w:bookmarkEnd w:id="432"/>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3" w:name="_Toc486401666"/>
      <w:bookmarkStart w:id="434" w:name="_Toc501523322"/>
      <w:bookmarkStart w:id="435" w:name="_Toc486401280"/>
      <w:bookmarkStart w:id="436" w:name="_Toc486406598"/>
      <w:r>
        <w:rPr>
          <w:sz w:val="20"/>
        </w:rPr>
        <w:t>Training</w:t>
      </w:r>
      <w:bookmarkEnd w:id="433"/>
      <w:bookmarkEnd w:id="434"/>
      <w:bookmarkEnd w:id="435"/>
      <w:bookmarkEnd w:id="436"/>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7" w:name="_Toc486401281"/>
      <w:bookmarkStart w:id="438" w:name="_Toc501523323"/>
      <w:bookmarkStart w:id="439" w:name="_Toc486406599"/>
      <w:bookmarkStart w:id="440" w:name="_Toc486401667"/>
      <w:r>
        <w:rPr>
          <w:sz w:val="20"/>
        </w:rPr>
        <w:t>Transportation Option</w:t>
      </w:r>
      <w:bookmarkEnd w:id="437"/>
      <w:bookmarkEnd w:id="438"/>
      <w:bookmarkEnd w:id="439"/>
      <w:bookmarkEnd w:id="440"/>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41" w:name="_Toc486401668"/>
      <w:bookmarkStart w:id="442" w:name="_Toc486406600"/>
      <w:bookmarkStart w:id="443" w:name="_Toc486401282"/>
      <w:bookmarkStart w:id="444" w:name="_Toc501523324"/>
      <w:r>
        <w:rPr>
          <w:sz w:val="20"/>
        </w:rPr>
        <w:t>Unit</w:t>
      </w:r>
      <w:bookmarkEnd w:id="441"/>
      <w:bookmarkEnd w:id="442"/>
      <w:bookmarkEnd w:id="443"/>
      <w:bookmarkEnd w:id="444"/>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5" w:name="_Toc486406602"/>
      <w:bookmarkStart w:id="446" w:name="_Toc501523325"/>
      <w:r>
        <w:rPr>
          <w:sz w:val="20"/>
        </w:rPr>
        <w:t>Unit Output Liquidated Damages</w:t>
      </w:r>
      <w:bookmarkEnd w:id="445"/>
      <w:bookmarkEnd w:id="446"/>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Shall have the meaning as set forth in Section 10.9.1.</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7" w:name="_Toc501523326"/>
      <w:bookmarkStart w:id="448" w:name="_Toc486401284"/>
      <w:bookmarkStart w:id="449" w:name="_Toc486401670"/>
      <w:bookmarkStart w:id="450" w:name="_Toc486406603"/>
      <w:r>
        <w:rPr>
          <w:sz w:val="20"/>
        </w:rPr>
        <w:t>Vendor</w:t>
      </w:r>
      <w:bookmarkEnd w:id="447"/>
      <w:bookmarkEnd w:id="448"/>
      <w:bookmarkEnd w:id="449"/>
      <w:bookmarkEnd w:id="450"/>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51" w:name="_Toc486406606"/>
      <w:bookmarkStart w:id="452" w:name="_Toc486401673"/>
      <w:bookmarkStart w:id="453" w:name="_Toc501523327"/>
      <w:r>
        <w:rPr>
          <w:sz w:val="20"/>
        </w:rPr>
        <w:t xml:space="preserve"> </w:t>
      </w:r>
      <w:bookmarkStart w:id="454" w:name="_Toc486401287"/>
      <w:r>
        <w:rPr>
          <w:sz w:val="20"/>
        </w:rPr>
        <w:t>RESPONSIBILITIES OF PURCHASER</w:t>
      </w:r>
      <w:bookmarkEnd w:id="451"/>
      <w:bookmarkEnd w:id="452"/>
      <w:bookmarkEnd w:id="453"/>
      <w:bookmarkEnd w:id="454"/>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5" w:name="_Toc486401288"/>
      <w:bookmarkStart w:id="456" w:name="_Toc501523328"/>
      <w:bookmarkStart w:id="457" w:name="_Toc486406607"/>
      <w:bookmarkStart w:id="458" w:name="_Toc486401674"/>
      <w:r>
        <w:rPr>
          <w:sz w:val="20"/>
        </w:rPr>
        <w:t>Purchaser Responsibilities</w:t>
      </w:r>
      <w:bookmarkEnd w:id="455"/>
      <w:bookmarkEnd w:id="456"/>
      <w:bookmarkEnd w:id="457"/>
      <w:bookmarkEnd w:id="458"/>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60" w:name="_Toc486401289"/>
      <w:bookmarkStart w:id="461" w:name="_Toc501523329"/>
      <w:bookmarkStart w:id="462" w:name="_Toc486401675"/>
      <w:bookmarkStart w:id="463" w:name="_Toc486406608"/>
      <w:r>
        <w:rPr>
          <w:sz w:val="20"/>
        </w:rPr>
        <w:t>Purchaser Conduct</w:t>
      </w:r>
      <w:bookmarkEnd w:id="460"/>
      <w:bookmarkEnd w:id="461"/>
      <w:bookmarkEnd w:id="462"/>
      <w:bookmarkEnd w:id="463"/>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4" w:name="_Toc501523330"/>
      <w:bookmarkStart w:id="465" w:name="_Toc486406609"/>
      <w:bookmarkStart w:id="466" w:name="_Toc486401676"/>
      <w:r>
        <w:rPr>
          <w:sz w:val="20"/>
        </w:rPr>
        <w:t xml:space="preserve">  </w:t>
      </w:r>
      <w:bookmarkStart w:id="467" w:name="_Toc486401290"/>
      <w:r>
        <w:rPr>
          <w:sz w:val="20"/>
        </w:rPr>
        <w:t>RESPONSIBILITIES OF SELLER</w:t>
      </w:r>
      <w:bookmarkEnd w:id="464"/>
      <w:bookmarkEnd w:id="465"/>
      <w:bookmarkEnd w:id="466"/>
      <w:bookmarkEnd w:id="467"/>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8" w:name="_Toc486401677"/>
      <w:bookmarkStart w:id="469" w:name="_Toc486406610"/>
      <w:bookmarkStart w:id="470" w:name="_Toc486401291"/>
      <w:bookmarkStart w:id="471" w:name="_Toc501523331"/>
      <w:r>
        <w:rPr>
          <w:sz w:val="20"/>
        </w:rPr>
        <w:t>General Obligations</w:t>
      </w:r>
      <w:bookmarkEnd w:id="468"/>
      <w:bookmarkEnd w:id="469"/>
      <w:bookmarkEnd w:id="470"/>
      <w:bookmarkEnd w:id="471"/>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2" w:name="_Toc486401292"/>
      <w:bookmarkStart w:id="473" w:name="_Toc486406611"/>
      <w:bookmarkStart w:id="474" w:name="_Toc486401678"/>
      <w:bookmarkStart w:id="475" w:name="_Toc501523332"/>
      <w:r>
        <w:rPr>
          <w:sz w:val="20"/>
        </w:rPr>
        <w:t>Delivery of Equipment and Documentation.</w:t>
      </w:r>
      <w:bookmarkEnd w:id="472"/>
      <w:bookmarkEnd w:id="473"/>
      <w:bookmarkEnd w:id="474"/>
      <w:bookmarkEnd w:id="47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6" w:name="_Toc501523333"/>
      <w:bookmarkStart w:id="477" w:name="_Toc486401679"/>
      <w:bookmarkStart w:id="478" w:name="_Toc486401293"/>
      <w:bookmarkStart w:id="479" w:name="_Toc486406612"/>
      <w:r>
        <w:rPr>
          <w:sz w:val="20"/>
        </w:rPr>
        <w:t>Delivery of Equipment to the Delivery Point</w:t>
      </w:r>
      <w:bookmarkEnd w:id="476"/>
      <w:bookmarkEnd w:id="477"/>
      <w:bookmarkEnd w:id="478"/>
      <w:bookmarkEnd w:id="479"/>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80" w:name="_Hlt486668619"/>
      <w:bookmarkStart w:id="481" w:name="_Toc501523334"/>
      <w:bookmarkStart w:id="482" w:name="_Ref486407749"/>
      <w:bookmarkStart w:id="483" w:name="_Toc486406613"/>
      <w:bookmarkStart w:id="484" w:name="_Toc486401680"/>
      <w:bookmarkStart w:id="485" w:name="_Toc486401294"/>
      <w:bookmarkEnd w:id="485"/>
      <w:r>
        <w:rPr>
          <w:sz w:val="20"/>
        </w:rPr>
        <w:t>Delivery to Optional Delivery Point</w:t>
      </w:r>
      <w:bookmarkEnd w:id="480"/>
      <w:bookmarkEnd w:id="481"/>
      <w:bookmarkEnd w:id="482"/>
      <w:bookmarkEnd w:id="483"/>
      <w:bookmarkEnd w:id="484"/>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6" w:name="_Toc486401295"/>
      <w:bookmarkStart w:id="487" w:name="_Toc501523335"/>
      <w:bookmarkStart w:id="488" w:name="_Toc486406614"/>
      <w:bookmarkStart w:id="489" w:name="_Toc486401681"/>
      <w:r>
        <w:rPr>
          <w:sz w:val="20"/>
        </w:rPr>
        <w:t>Impact Indicators</w:t>
      </w:r>
      <w:bookmarkEnd w:id="486"/>
      <w:bookmarkEnd w:id="487"/>
      <w:bookmarkEnd w:id="488"/>
      <w:bookmarkEnd w:id="489"/>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90" w:name="_Toc486401296"/>
      <w:bookmarkStart w:id="491" w:name="_Toc486401682"/>
      <w:bookmarkStart w:id="492" w:name="_Toc501523336"/>
      <w:bookmarkStart w:id="493" w:name="_Toc486406615"/>
      <w:r>
        <w:rPr>
          <w:sz w:val="20"/>
        </w:rPr>
        <w:t>Packing List</w:t>
      </w:r>
      <w:bookmarkEnd w:id="490"/>
      <w:bookmarkEnd w:id="491"/>
      <w:bookmarkEnd w:id="492"/>
      <w:bookmarkEnd w:id="493"/>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4" w:name="_Toc501523337"/>
      <w:bookmarkStart w:id="495" w:name="_Toc486406617"/>
      <w:bookmarkStart w:id="496" w:name="_Toc486401298"/>
      <w:bookmarkStart w:id="497" w:name="_Toc486401684"/>
      <w:r>
        <w:rPr>
          <w:sz w:val="20"/>
        </w:rPr>
        <w:t>Relevant Information</w:t>
      </w:r>
      <w:bookmarkEnd w:id="494"/>
      <w:bookmarkEnd w:id="495"/>
      <w:bookmarkEnd w:id="496"/>
      <w:bookmarkEnd w:id="497"/>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8"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8"/>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9" w:name="_Toc486401299"/>
      <w:bookmarkStart w:id="500" w:name="_Toc501523338"/>
      <w:bookmarkStart w:id="501" w:name="_Toc486406618"/>
      <w:bookmarkStart w:id="502" w:name="_Toc486401685"/>
      <w:r>
        <w:rPr>
          <w:sz w:val="20"/>
        </w:rPr>
        <w:t>Hazardous Materials Notification.</w:t>
      </w:r>
      <w:bookmarkEnd w:id="499"/>
      <w:bookmarkEnd w:id="500"/>
      <w:bookmarkEnd w:id="501"/>
      <w:bookmarkEnd w:id="50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3" w:name="_Toc501523339"/>
      <w:bookmarkStart w:id="504" w:name="_Toc486401300"/>
      <w:bookmarkStart w:id="505" w:name="_Toc486401686"/>
      <w:bookmarkStart w:id="506" w:name="_Toc486406619"/>
      <w:r>
        <w:rPr>
          <w:sz w:val="20"/>
        </w:rPr>
        <w:t>Employment of Trained and Experienced Personnel</w:t>
      </w:r>
      <w:bookmarkEnd w:id="503"/>
      <w:bookmarkEnd w:id="504"/>
      <w:bookmarkEnd w:id="505"/>
      <w:bookmarkEnd w:id="506"/>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7" w:name="_Toc486406620"/>
      <w:bookmarkStart w:id="508" w:name="_Toc486401687"/>
      <w:bookmarkStart w:id="509" w:name="_Toc501523340"/>
      <w:bookmarkStart w:id="510" w:name="_Toc486401301"/>
      <w:r>
        <w:rPr>
          <w:sz w:val="20"/>
        </w:rPr>
        <w:t>Not Used.</w:t>
      </w:r>
      <w:bookmarkEnd w:id="507"/>
      <w:bookmarkEnd w:id="508"/>
      <w:bookmarkEnd w:id="509"/>
      <w:bookmarkEnd w:id="510"/>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11" w:name="_Toc486406621"/>
      <w:bookmarkStart w:id="512" w:name="_Hlt486671438"/>
      <w:bookmarkStart w:id="513" w:name="_Toc486401688"/>
      <w:bookmarkStart w:id="514" w:name="_Toc486401302"/>
      <w:bookmarkStart w:id="515" w:name="_Ref486655011"/>
      <w:bookmarkStart w:id="516" w:name="_Toc501523341"/>
      <w:bookmarkEnd w:id="514"/>
      <w:r>
        <w:rPr>
          <w:sz w:val="20"/>
        </w:rPr>
        <w:t>Guarantee</w:t>
      </w:r>
      <w:bookmarkEnd w:id="511"/>
      <w:bookmarkEnd w:id="512"/>
      <w:bookmarkEnd w:id="513"/>
      <w:bookmarkEnd w:id="515"/>
      <w:bookmarkEnd w:id="516"/>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7" w:name="_Toc486401689"/>
      <w:bookmarkStart w:id="518" w:name="_Toc486406622"/>
      <w:bookmarkStart w:id="519" w:name="_Ref486409529"/>
      <w:bookmarkStart w:id="520" w:name="_Ref486409561"/>
      <w:bookmarkStart w:id="521" w:name="_Toc501523342"/>
      <w:bookmarkStart w:id="522" w:name="_Ref486646836"/>
      <w:bookmarkStart w:id="523" w:name="_Ref486410490"/>
      <w:bookmarkStart w:id="524" w:name="_Ref486409603"/>
      <w:bookmarkStart w:id="525" w:name="_Ref486409490"/>
      <w:bookmarkStart w:id="526" w:name="_Ref486647132"/>
      <w:bookmarkStart w:id="527" w:name="_Toc486401303"/>
      <w:bookmarkStart w:id="528" w:name="_Ref486409793"/>
      <w:r>
        <w:rPr>
          <w:sz w:val="20"/>
        </w:rPr>
        <w:t>Compliance with Governmental Rules</w:t>
      </w:r>
      <w:bookmarkEnd w:id="517"/>
      <w:bookmarkEnd w:id="518"/>
      <w:bookmarkEnd w:id="519"/>
      <w:bookmarkEnd w:id="520"/>
      <w:bookmarkEnd w:id="521"/>
      <w:bookmarkEnd w:id="522"/>
      <w:bookmarkEnd w:id="523"/>
      <w:bookmarkEnd w:id="524"/>
      <w:bookmarkEnd w:id="525"/>
      <w:bookmarkEnd w:id="526"/>
      <w:bookmarkEnd w:id="527"/>
      <w:bookmarkEnd w:id="528"/>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9"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9"/>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30" w:name="_Ref486409510"/>
      <w:r>
        <w:rPr>
          <w:sz w:val="20"/>
          <w:u w:val="single"/>
        </w:rPr>
        <w:t>Employment Practices</w:t>
      </w:r>
      <w:r>
        <w:rPr>
          <w:sz w:val="20"/>
        </w:rPr>
        <w:t>.</w:t>
      </w:r>
      <w:bookmarkEnd w:id="530"/>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31" w:name="_Hlt486668958"/>
      <w:bookmarkStart w:id="532" w:name="_Ref486409565"/>
      <w:bookmarkEnd w:id="532"/>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31"/>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3" w:name="_Ref486409608"/>
      <w:r>
        <w:rPr>
          <w:sz w:val="20"/>
        </w:rPr>
        <w:t>Seller shall cause the Scope of Work to comply with Applicable Laws that were:</w:t>
      </w:r>
      <w:bookmarkEnd w:id="533"/>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4" w:name="_Ref486646813"/>
      <w:r>
        <w:rPr>
          <w:sz w:val="20"/>
        </w:rPr>
        <w:t>in effect on May 12, 2000; or</w:t>
      </w:r>
      <w:bookmarkEnd w:id="534"/>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5" w:name="_Ref486646871"/>
      <w:r>
        <w:rPr>
          <w:sz w:val="20"/>
        </w:rPr>
        <w:t>not yet in effect on May 12, 2000, but at such time a change to such valid Applicable Laws, issued or promulgated by units of government and regulatory bodies, had passed but was not yet effective;</w:t>
      </w:r>
      <w:bookmarkEnd w:id="535"/>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6" w:name="_Hlt486669432"/>
      <w:bookmarkStart w:id="537" w:name="_Ref486409575"/>
      <w:bookmarkEnd w:id="537"/>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6"/>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8" w:name="_Toc486401304"/>
      <w:bookmarkStart w:id="539" w:name="_Toc501523343"/>
      <w:bookmarkStart w:id="540" w:name="_Toc486406623"/>
      <w:bookmarkStart w:id="541" w:name="_Toc486401690"/>
      <w:r>
        <w:rPr>
          <w:sz w:val="20"/>
        </w:rPr>
        <w:t>Approved Vendors</w:t>
      </w:r>
      <w:bookmarkEnd w:id="538"/>
      <w:bookmarkEnd w:id="539"/>
      <w:bookmarkEnd w:id="540"/>
      <w:bookmarkEnd w:id="541"/>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2" w:name="_Toc486401305"/>
      <w:bookmarkStart w:id="543" w:name="_Toc501523344"/>
      <w:bookmarkStart w:id="544" w:name="_Ref486409640"/>
      <w:bookmarkStart w:id="545" w:name="_Toc486406624"/>
      <w:bookmarkStart w:id="546" w:name="_Toc486401691"/>
      <w:r>
        <w:rPr>
          <w:sz w:val="20"/>
        </w:rPr>
        <w:t>Packing and Insurance Surveyor.</w:t>
      </w:r>
      <w:bookmarkEnd w:id="542"/>
      <w:bookmarkEnd w:id="543"/>
      <w:bookmarkEnd w:id="544"/>
      <w:bookmarkEnd w:id="545"/>
      <w:bookmarkEnd w:id="54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7" w:name="_Toc501523345"/>
      <w:bookmarkStart w:id="548" w:name="_Toc486401692"/>
      <w:bookmarkStart w:id="549" w:name="_Toc486406625"/>
      <w:bookmarkStart w:id="550" w:name="_Ref486406041"/>
      <w:bookmarkStart w:id="551" w:name="_Toc486401306"/>
      <w:r>
        <w:rPr>
          <w:sz w:val="20"/>
        </w:rPr>
        <w:t>Packing Recommendation</w:t>
      </w:r>
      <w:bookmarkEnd w:id="547"/>
      <w:bookmarkEnd w:id="548"/>
      <w:bookmarkEnd w:id="549"/>
      <w:bookmarkEnd w:id="550"/>
      <w:bookmarkEnd w:id="551"/>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2" w:name="_Ref486406023"/>
      <w:bookmarkStart w:id="553" w:name="_Toc486401693"/>
      <w:bookmarkStart w:id="554" w:name="_Toc486406626"/>
      <w:bookmarkStart w:id="555" w:name="_Toc501523346"/>
      <w:bookmarkStart w:id="556" w:name="_Toc486401307"/>
      <w:r>
        <w:rPr>
          <w:sz w:val="20"/>
        </w:rPr>
        <w:t>Insurability Certificate</w:t>
      </w:r>
      <w:bookmarkEnd w:id="552"/>
      <w:bookmarkEnd w:id="553"/>
      <w:bookmarkEnd w:id="554"/>
      <w:bookmarkEnd w:id="555"/>
      <w:bookmarkEnd w:id="556"/>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7" w:name="_Toc501523347"/>
      <w:bookmarkStart w:id="558" w:name="_Toc486401308"/>
      <w:bookmarkStart w:id="559" w:name="_Toc486401694"/>
      <w:bookmarkStart w:id="560" w:name="_Toc486406627"/>
      <w:r>
        <w:rPr>
          <w:sz w:val="20"/>
        </w:rPr>
        <w:t>Notice of Shipment</w:t>
      </w:r>
      <w:bookmarkEnd w:id="557"/>
      <w:bookmarkEnd w:id="558"/>
      <w:bookmarkEnd w:id="559"/>
      <w:bookmarkEnd w:id="560"/>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61" w:name="_Toc486401695"/>
      <w:bookmarkStart w:id="562" w:name="_Toc486406628"/>
      <w:bookmarkStart w:id="563" w:name="_Toc501523348"/>
      <w:bookmarkStart w:id="564" w:name="_Toc486401309"/>
      <w:r>
        <w:rPr>
          <w:sz w:val="20"/>
        </w:rPr>
        <w:t>Compliance with Recommendation</w:t>
      </w:r>
      <w:bookmarkEnd w:id="561"/>
      <w:bookmarkEnd w:id="562"/>
      <w:bookmarkEnd w:id="563"/>
      <w:bookmarkEnd w:id="564"/>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5" w:name="_Toc501523349"/>
      <w:bookmarkStart w:id="566" w:name="_Toc486401310"/>
      <w:bookmarkStart w:id="567" w:name="_Toc486401696"/>
      <w:bookmarkStart w:id="568" w:name="_Toc486406629"/>
      <w:r>
        <w:rPr>
          <w:sz w:val="20"/>
        </w:rPr>
        <w:t>Coordination</w:t>
      </w:r>
      <w:bookmarkEnd w:id="565"/>
      <w:bookmarkEnd w:id="566"/>
      <w:bookmarkEnd w:id="567"/>
      <w:bookmarkEnd w:id="568"/>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9" w:name="_Toc486401697"/>
      <w:bookmarkStart w:id="570" w:name="_Toc486401311"/>
      <w:bookmarkStart w:id="571" w:name="_Toc501523350"/>
      <w:bookmarkStart w:id="572" w:name="_Toc486406630"/>
      <w:r>
        <w:rPr>
          <w:sz w:val="20"/>
        </w:rPr>
        <w:t>Financing and Insurance Assistance</w:t>
      </w:r>
      <w:bookmarkEnd w:id="569"/>
      <w:bookmarkEnd w:id="570"/>
      <w:bookmarkEnd w:id="571"/>
      <w:bookmarkEnd w:id="572"/>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3" w:name="_Toc486401312"/>
      <w:bookmarkStart w:id="574" w:name="_Toc501523351"/>
      <w:bookmarkStart w:id="575" w:name="_Toc486406631"/>
      <w:bookmarkStart w:id="576" w:name="_Toc486401698"/>
      <w:r>
        <w:rPr>
          <w:sz w:val="20"/>
        </w:rPr>
        <w:t>Purchaser Permit Support</w:t>
      </w:r>
      <w:bookmarkEnd w:id="573"/>
      <w:bookmarkEnd w:id="574"/>
      <w:bookmarkEnd w:id="575"/>
      <w:bookmarkEnd w:id="576"/>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7" w:name="_Ref486406285"/>
      <w:bookmarkStart w:id="578" w:name="_Toc486401313"/>
      <w:bookmarkStart w:id="579" w:name="_Toc501523352"/>
      <w:bookmarkStart w:id="580" w:name="_Toc486401699"/>
      <w:bookmarkStart w:id="581" w:name="_Toc486406632"/>
      <w:r>
        <w:rPr>
          <w:sz w:val="20"/>
        </w:rPr>
        <w:t>Order Definition Meeting</w:t>
      </w:r>
      <w:bookmarkEnd w:id="577"/>
      <w:bookmarkEnd w:id="578"/>
      <w:bookmarkEnd w:id="579"/>
      <w:bookmarkEnd w:id="580"/>
      <w:bookmarkEnd w:id="581"/>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2" w:name="_Toc501523353"/>
      <w:bookmarkStart w:id="583" w:name="_Toc486666186"/>
      <w:r>
        <w:rPr>
          <w:sz w:val="20"/>
        </w:rPr>
        <w:t>Spare Parts.</w:t>
      </w:r>
      <w:bookmarkEnd w:id="582"/>
      <w:bookmarkEnd w:id="583"/>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4" w:name="_Toc486666187"/>
      <w:bookmarkStart w:id="585" w:name="_Toc501523354"/>
      <w:r>
        <w:rPr>
          <w:sz w:val="20"/>
        </w:rPr>
        <w:t>Commissioning Spares</w:t>
      </w:r>
      <w:bookmarkEnd w:id="585"/>
      <w:r>
        <w:rPr>
          <w:sz w:val="20"/>
        </w:rPr>
        <w:t>.</w:t>
      </w:r>
      <w:bookmarkEnd w:id="584"/>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6" w:name="_Toc486666188"/>
      <w:bookmarkStart w:id="587" w:name="_Toc501523355"/>
      <w:r>
        <w:rPr>
          <w:sz w:val="20"/>
        </w:rPr>
        <w:t>O &amp; M Spares</w:t>
      </w:r>
      <w:bookmarkEnd w:id="587"/>
      <w:r>
        <w:rPr>
          <w:sz w:val="20"/>
        </w:rPr>
        <w:t>.</w:t>
      </w:r>
      <w:bookmarkEnd w:id="586"/>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8" w:name="_Toc486401701"/>
      <w:bookmarkStart w:id="589" w:name="_Toc486406634"/>
      <w:bookmarkStart w:id="590" w:name="_Toc501523356"/>
      <w:bookmarkStart w:id="591" w:name="_Toc486401315"/>
      <w:r>
        <w:rPr>
          <w:sz w:val="20"/>
        </w:rPr>
        <w:t>Key Personnel</w:t>
      </w:r>
      <w:bookmarkEnd w:id="588"/>
      <w:bookmarkEnd w:id="589"/>
      <w:bookmarkEnd w:id="590"/>
      <w:bookmarkEnd w:id="591"/>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2" w:name="_Toc486401316"/>
      <w:bookmarkStart w:id="593" w:name="_Toc501523357"/>
      <w:bookmarkStart w:id="594" w:name="_Toc486406635"/>
      <w:bookmarkStart w:id="595" w:name="_Toc486401702"/>
      <w:r>
        <w:rPr>
          <w:sz w:val="20"/>
        </w:rPr>
        <w:t>Seller’s Representations</w:t>
      </w:r>
      <w:bookmarkEnd w:id="592"/>
      <w:bookmarkEnd w:id="593"/>
      <w:bookmarkEnd w:id="594"/>
      <w:bookmarkEnd w:id="595"/>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6" w:name="_Toc486401703"/>
      <w:bookmarkStart w:id="597" w:name="_Toc486406636"/>
      <w:bookmarkStart w:id="598" w:name="_Toc501523358"/>
      <w:r>
        <w:rPr>
          <w:sz w:val="20"/>
        </w:rPr>
        <w:t xml:space="preserve">  </w:t>
      </w:r>
      <w:bookmarkStart w:id="599" w:name="_Toc486401317"/>
      <w:r>
        <w:rPr>
          <w:sz w:val="20"/>
        </w:rPr>
        <w:t>RESPONSIBILITY FOR INFORMATION</w:t>
      </w:r>
      <w:bookmarkEnd w:id="596"/>
      <w:bookmarkEnd w:id="597"/>
      <w:bookmarkEnd w:id="598"/>
      <w:bookmarkEnd w:id="599"/>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0" w:name="_Toc486401318"/>
      <w:bookmarkStart w:id="601" w:name="_Toc486406637"/>
      <w:bookmarkStart w:id="602" w:name="_Toc486401704"/>
      <w:bookmarkStart w:id="603" w:name="_Toc501523359"/>
      <w:r>
        <w:rPr>
          <w:sz w:val="20"/>
        </w:rPr>
        <w:t>Purchaser Supplied Information</w:t>
      </w:r>
      <w:bookmarkEnd w:id="600"/>
      <w:bookmarkEnd w:id="601"/>
      <w:bookmarkEnd w:id="602"/>
      <w:bookmarkEnd w:id="603"/>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4" w:name="_Toc501523360"/>
      <w:bookmarkStart w:id="605" w:name="_Toc486406638"/>
      <w:bookmarkStart w:id="606" w:name="_Toc486401705"/>
      <w:r>
        <w:rPr>
          <w:sz w:val="20"/>
        </w:rPr>
        <w:t xml:space="preserve">  </w:t>
      </w:r>
      <w:bookmarkStart w:id="607" w:name="_Toc486401319"/>
      <w:r>
        <w:rPr>
          <w:sz w:val="20"/>
        </w:rPr>
        <w:t>PURCHASE AMOUNT AND OTHER CHARGES</w:t>
      </w:r>
      <w:bookmarkEnd w:id="604"/>
      <w:bookmarkEnd w:id="605"/>
      <w:bookmarkEnd w:id="606"/>
      <w:bookmarkEnd w:id="607"/>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8" w:name="_Toc501523361"/>
      <w:bookmarkStart w:id="609" w:name="_Ref486671133"/>
      <w:bookmarkStart w:id="610" w:name="_Hlt486671350"/>
      <w:bookmarkStart w:id="611" w:name="_Toc486406640"/>
      <w:bookmarkStart w:id="612" w:name="_Toc486401707"/>
      <w:bookmarkStart w:id="613" w:name="_Toc486401321"/>
      <w:bookmarkEnd w:id="613"/>
      <w:r>
        <w:rPr>
          <w:sz w:val="20"/>
        </w:rPr>
        <w:t>Purch</w:t>
      </w:r>
      <w:bookmarkStart w:id="614" w:name="_Hlt486671113"/>
      <w:bookmarkEnd w:id="614"/>
      <w:r>
        <w:rPr>
          <w:sz w:val="20"/>
        </w:rPr>
        <w:t>ase Amount</w:t>
      </w:r>
      <w:bookmarkEnd w:id="608"/>
      <w:bookmarkEnd w:id="609"/>
      <w:bookmarkEnd w:id="610"/>
      <w:bookmarkEnd w:id="611"/>
      <w:bookmarkEnd w:id="612"/>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5" w:name="_Toc486401322"/>
      <w:bookmarkStart w:id="616" w:name="_Toc501523362"/>
      <w:bookmarkStart w:id="617" w:name="_Toc486406641"/>
      <w:bookmarkStart w:id="618" w:name="_Toc486401708"/>
      <w:r>
        <w:rPr>
          <w:sz w:val="20"/>
        </w:rPr>
        <w:t>Taxes and Contributions.</w:t>
      </w:r>
      <w:bookmarkEnd w:id="615"/>
      <w:bookmarkEnd w:id="616"/>
      <w:bookmarkEnd w:id="617"/>
      <w:bookmarkEnd w:id="618"/>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9" w:name="_Toc486406642"/>
      <w:bookmarkStart w:id="620" w:name="_Toc486401709"/>
      <w:bookmarkStart w:id="621" w:name="_Toc501523363"/>
      <w:bookmarkStart w:id="622" w:name="_Toc486401323"/>
      <w:r>
        <w:rPr>
          <w:sz w:val="20"/>
        </w:rPr>
        <w:t>Seller’s Responsibility for Personal Taxes</w:t>
      </w:r>
      <w:bookmarkEnd w:id="619"/>
      <w:bookmarkEnd w:id="620"/>
      <w:bookmarkEnd w:id="621"/>
      <w:bookmarkEnd w:id="622"/>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3" w:name="_Toc486401710"/>
      <w:bookmarkStart w:id="624" w:name="_Toc501523364"/>
      <w:bookmarkStart w:id="625" w:name="_Toc486406643"/>
      <w:bookmarkStart w:id="626" w:name="_Toc486401324"/>
      <w:r>
        <w:rPr>
          <w:sz w:val="20"/>
        </w:rPr>
        <w:t>Seller’s Responsibility for Taxes</w:t>
      </w:r>
      <w:bookmarkEnd w:id="623"/>
      <w:bookmarkEnd w:id="624"/>
      <w:bookmarkEnd w:id="625"/>
      <w:bookmarkEnd w:id="626"/>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7" w:name="_Toc486401325"/>
      <w:bookmarkStart w:id="628" w:name="_Toc486401711"/>
      <w:bookmarkStart w:id="629" w:name="_Toc486406644"/>
      <w:bookmarkStart w:id="630" w:name="_Ref486654208"/>
      <w:bookmarkStart w:id="631" w:name="_Toc501523365"/>
      <w:r>
        <w:rPr>
          <w:sz w:val="20"/>
        </w:rPr>
        <w:t>Tax Penalties</w:t>
      </w:r>
      <w:bookmarkEnd w:id="627"/>
      <w:bookmarkEnd w:id="628"/>
      <w:bookmarkEnd w:id="629"/>
      <w:bookmarkEnd w:id="630"/>
      <w:bookmarkEnd w:id="631"/>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2" w:name="_Ref486411530"/>
      <w:bookmarkStart w:id="633" w:name="_Toc486401712"/>
      <w:bookmarkStart w:id="634" w:name="_Hlt486668784"/>
      <w:bookmarkStart w:id="635" w:name="_Toc501523366"/>
      <w:bookmarkStart w:id="636" w:name="_Ref486409287"/>
      <w:bookmarkStart w:id="637" w:name="_Toc486406645"/>
      <w:bookmarkStart w:id="638" w:name="_Toc486401326"/>
      <w:bookmarkStart w:id="639" w:name="_Ref486409667"/>
      <w:bookmarkEnd w:id="638"/>
      <w:r>
        <w:rPr>
          <w:sz w:val="20"/>
        </w:rPr>
        <w:t>Changes to the Purchase Amount</w:t>
      </w:r>
      <w:bookmarkEnd w:id="632"/>
      <w:bookmarkEnd w:id="633"/>
      <w:bookmarkEnd w:id="634"/>
      <w:bookmarkEnd w:id="635"/>
      <w:bookmarkEnd w:id="636"/>
      <w:bookmarkEnd w:id="637"/>
      <w:bookmarkEnd w:id="639"/>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0"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0"/>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1" w:name="_Ref486412447"/>
      <w:bookmarkStart w:id="642" w:name="_Toc486406646"/>
      <w:bookmarkStart w:id="643" w:name="_Ref486410319"/>
      <w:bookmarkStart w:id="644" w:name="_Toc486401713"/>
      <w:bookmarkStart w:id="645" w:name="_Toc501523367"/>
      <w:bookmarkStart w:id="646" w:name="_Toc486401327"/>
      <w:r>
        <w:rPr>
          <w:sz w:val="20"/>
        </w:rPr>
        <w:t>Cancellation.</w:t>
      </w:r>
      <w:bookmarkEnd w:id="641"/>
      <w:bookmarkEnd w:id="642"/>
      <w:bookmarkEnd w:id="643"/>
      <w:bookmarkEnd w:id="644"/>
      <w:bookmarkEnd w:id="645"/>
      <w:bookmarkEnd w:id="646"/>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7" w:name="_Toc486401714"/>
      <w:bookmarkStart w:id="648" w:name="_Toc486401328"/>
      <w:bookmarkStart w:id="649" w:name="_Ref486409935"/>
      <w:bookmarkStart w:id="650" w:name="_Toc501523368"/>
      <w:bookmarkStart w:id="651" w:name="_Ref486405467"/>
      <w:bookmarkStart w:id="652" w:name="_Toc486406647"/>
      <w:bookmarkStart w:id="653" w:name="_Ref486409953"/>
      <w:r>
        <w:rPr>
          <w:sz w:val="20"/>
        </w:rPr>
        <w:t>Cancellation by Purchaser</w:t>
      </w:r>
      <w:bookmarkEnd w:id="647"/>
      <w:bookmarkEnd w:id="648"/>
      <w:bookmarkEnd w:id="649"/>
      <w:bookmarkEnd w:id="650"/>
      <w:bookmarkEnd w:id="651"/>
      <w:bookmarkEnd w:id="652"/>
      <w:bookmarkEnd w:id="653"/>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4" w:name="_Ref486406082"/>
      <w:bookmarkStart w:id="655" w:name="_Toc501523369"/>
      <w:bookmarkStart w:id="656" w:name="_Toc486401715"/>
      <w:bookmarkStart w:id="657" w:name="_Toc486406648"/>
      <w:bookmarkStart w:id="658" w:name="_Toc486401329"/>
      <w:r>
        <w:rPr>
          <w:sz w:val="20"/>
        </w:rPr>
        <w:t>Marketing Agreement</w:t>
      </w:r>
      <w:bookmarkEnd w:id="654"/>
      <w:bookmarkEnd w:id="655"/>
      <w:bookmarkEnd w:id="656"/>
      <w:bookmarkEnd w:id="657"/>
      <w:bookmarkEnd w:id="658"/>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9" w:name="_Ref486409887"/>
      <w:bookmarkStart w:id="660" w:name="_Toc486401330"/>
      <w:bookmarkStart w:id="661" w:name="_Toc486401716"/>
      <w:bookmarkStart w:id="662" w:name="_Ref486653951"/>
      <w:bookmarkStart w:id="663" w:name="_Toc501523370"/>
      <w:bookmarkStart w:id="664" w:name="_Hlt486669437"/>
      <w:bookmarkStart w:id="665" w:name="_Toc486406649"/>
      <w:bookmarkEnd w:id="660"/>
      <w:r>
        <w:rPr>
          <w:sz w:val="20"/>
        </w:rPr>
        <w:t>Suspension or Change of Delivery.</w:t>
      </w:r>
      <w:bookmarkEnd w:id="659"/>
      <w:bookmarkEnd w:id="661"/>
      <w:bookmarkEnd w:id="662"/>
      <w:bookmarkEnd w:id="663"/>
      <w:bookmarkEnd w:id="664"/>
      <w:bookmarkEnd w:id="665"/>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6" w:name="_Hlt486670917"/>
      <w:bookmarkStart w:id="667" w:name="_Ref486412547"/>
      <w:bookmarkEnd w:id="667"/>
      <w:r>
        <w:rPr>
          <w:sz w:val="20"/>
          <w:u w:val="none"/>
        </w:rPr>
        <w:t> </w:t>
      </w:r>
      <w:commentRangeStart w:id="147"/>
      <w:r>
        <w:rPr>
          <w:vanish/>
          <w:color w:val="FF0000"/>
          <w:sz w:val="20"/>
        </w:rPr>
        <w:t>»</w:t>
      </w:r>
      <w:commentRangeEnd w:id="147"/>
      <w:r>
        <w:commentReference w:id="147"/>
      </w:r>
      <w:r>
        <w:rPr>
          <w:vanish/>
          <w:color w:val="FF0000"/>
          <w:sz w:val="20"/>
        </w:rPr>
      </w:r>
      <w:bookmarkStart w:id="668" w:name="_Toc500323959"/>
      <w:bookmarkStart w:id="669" w:name="_Toc498751139"/>
      <w:bookmarkStart w:id="670" w:name="_Toc498750744"/>
      <w:bookmarkStart w:id="671" w:name="_Toc500569339"/>
      <w:bookmarkStart w:id="672" w:name="_Toc500568946"/>
      <w:bookmarkStart w:id="673" w:name="_Toc501518166"/>
      <w:bookmarkStart w:id="674" w:name="_Toc501523371"/>
      <w:bookmarkStart w:id="675" w:name="_Toc498751534"/>
      <w:bookmarkStart w:id="676" w:name="_Ref486412547_Copy_1"/>
      <w:bookmarkStart w:id="677" w:name="_Toc500567745"/>
      <w:bookmarkStart w:id="678" w:name="_Toc500574367"/>
      <w:bookmarkStart w:id="679" w:name="_Toc500569732"/>
      <w:bookmarkEnd w:id="666"/>
      <w:bookmarkEnd w:id="668"/>
      <w:bookmarkEnd w:id="669"/>
      <w:bookmarkEnd w:id="670"/>
      <w:bookmarkEnd w:id="671"/>
      <w:bookmarkEnd w:id="672"/>
      <w:bookmarkEnd w:id="673"/>
      <w:bookmarkEnd w:id="674"/>
      <w:bookmarkEnd w:id="675"/>
      <w:bookmarkEnd w:id="676"/>
      <w:bookmarkEnd w:id="677"/>
      <w:bookmarkEnd w:id="678"/>
      <w:bookmarkEnd w:id="679"/>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80" w:name="_Toc497708572"/>
      <w:r>
        <w:rPr>
          <w:sz w:val="20"/>
          <w:u w:val="none"/>
        </w:rPr>
        <w:t> </w:t>
      </w:r>
      <w:commentRangeStart w:id="148"/>
      <w:r>
        <w:rPr>
          <w:vanish/>
          <w:color w:val="FF0000"/>
          <w:sz w:val="20"/>
        </w:rPr>
        <w:t>»</w:t>
      </w:r>
      <w:commentRangeEnd w:id="148"/>
      <w:r>
        <w:commentReference w:id="148"/>
      </w:r>
      <w:r>
        <w:rPr>
          <w:vanish/>
          <w:color w:val="FF0000"/>
          <w:sz w:val="20"/>
        </w:rPr>
      </w:r>
      <w:bookmarkStart w:id="681" w:name="_Ref486409976"/>
      <w:bookmarkStart w:id="682" w:name="_Toc498750745"/>
      <w:bookmarkStart w:id="683" w:name="_Toc498751140"/>
      <w:bookmarkStart w:id="684" w:name="_Toc500323960"/>
      <w:bookmarkStart w:id="685" w:name="_Toc501518167"/>
      <w:bookmarkStart w:id="686" w:name="_Toc498751535"/>
      <w:bookmarkStart w:id="687" w:name="_Toc501523372"/>
      <w:bookmarkStart w:id="688" w:name="_Toc500568947"/>
      <w:bookmarkStart w:id="689" w:name="_Toc500567746"/>
      <w:bookmarkStart w:id="690" w:name="_Toc500569340"/>
      <w:bookmarkStart w:id="691" w:name="_Toc500569733"/>
      <w:bookmarkStart w:id="692" w:name="_Toc500574368"/>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3"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3"/>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4" w:name="_Hlt486671294"/>
      <w:bookmarkEnd w:id="694"/>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5" w:name="_Toc501523373"/>
      <w:bookmarkStart w:id="696" w:name="_Ref486653062"/>
      <w:bookmarkStart w:id="697" w:name="_Toc486406650"/>
      <w:bookmarkStart w:id="698" w:name="_Toc486401717"/>
      <w:r>
        <w:rPr>
          <w:sz w:val="20"/>
        </w:rPr>
        <w:t xml:space="preserve">  </w:t>
      </w:r>
      <w:bookmarkStart w:id="699" w:name="_Toc486401331"/>
      <w:r>
        <w:rPr>
          <w:sz w:val="20"/>
        </w:rPr>
        <w:t>PAYMENT TERMS</w:t>
      </w:r>
      <w:bookmarkEnd w:id="695"/>
      <w:bookmarkEnd w:id="696"/>
      <w:bookmarkEnd w:id="697"/>
      <w:bookmarkEnd w:id="698"/>
      <w:bookmarkEnd w:id="699"/>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700" w:name="_Toc486406651"/>
      <w:bookmarkStart w:id="701" w:name="_Toc501523374"/>
      <w:bookmarkStart w:id="702" w:name="_Toc486401718"/>
      <w:bookmarkStart w:id="703" w:name="_Toc486401332"/>
      <w:r>
        <w:rPr>
          <w:sz w:val="20"/>
        </w:rPr>
        <w:t>Payment of Purchase Amount.</w:t>
      </w:r>
      <w:bookmarkEnd w:id="700"/>
      <w:bookmarkEnd w:id="701"/>
      <w:bookmarkEnd w:id="702"/>
      <w:bookmarkEnd w:id="70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4" w:name="_Toc486406652"/>
      <w:bookmarkStart w:id="705" w:name="_Toc486401719"/>
      <w:bookmarkStart w:id="706" w:name="_Toc486401333"/>
      <w:bookmarkStart w:id="707" w:name="_Ref486409761"/>
      <w:bookmarkStart w:id="708" w:name="_Ref486410104"/>
      <w:bookmarkStart w:id="709" w:name="_Toc501523375"/>
      <w:bookmarkStart w:id="710" w:name="_Hlt486669575"/>
      <w:bookmarkStart w:id="711" w:name="_Ref486644307"/>
      <w:bookmarkEnd w:id="706"/>
      <w:r>
        <w:rPr>
          <w:sz w:val="20"/>
        </w:rPr>
        <w:t>Payment Periods</w:t>
      </w:r>
      <w:bookmarkEnd w:id="704"/>
      <w:bookmarkEnd w:id="705"/>
      <w:bookmarkEnd w:id="707"/>
      <w:bookmarkEnd w:id="708"/>
      <w:bookmarkEnd w:id="709"/>
      <w:bookmarkEnd w:id="710"/>
      <w:bookmarkEnd w:id="711"/>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2" w:name="_Toc501523376"/>
      <w:bookmarkStart w:id="713" w:name="_Ref486410191"/>
      <w:bookmarkStart w:id="714" w:name="_Ref486410131"/>
      <w:bookmarkStart w:id="715" w:name="_Ref486647575"/>
      <w:bookmarkStart w:id="716" w:name="_Ref486410251"/>
      <w:bookmarkStart w:id="717" w:name="_Ref486410148"/>
      <w:bookmarkStart w:id="718" w:name="_Ref486406097"/>
      <w:bookmarkStart w:id="719" w:name="_Ref486408929"/>
      <w:bookmarkStart w:id="720" w:name="_Hlt486669589"/>
      <w:bookmarkStart w:id="721" w:name="_Toc486406653"/>
      <w:bookmarkStart w:id="722" w:name="_Toc486401334"/>
      <w:bookmarkStart w:id="723" w:name="_Toc486401720"/>
      <w:bookmarkEnd w:id="722"/>
      <w:r>
        <w:rPr>
          <w:sz w:val="20"/>
        </w:rPr>
        <w:t>Paymen</w:t>
      </w:r>
      <w:bookmarkEnd w:id="712"/>
      <w:bookmarkEnd w:id="713"/>
      <w:bookmarkEnd w:id="714"/>
      <w:bookmarkEnd w:id="715"/>
      <w:bookmarkEnd w:id="716"/>
      <w:bookmarkEnd w:id="717"/>
      <w:bookmarkEnd w:id="718"/>
      <w:bookmarkEnd w:id="719"/>
      <w:bookmarkEnd w:id="721"/>
      <w:bookmarkEnd w:id="723"/>
      <w:r>
        <w:rPr>
          <w:sz w:val="20"/>
        </w:rPr>
        <w:t>t Schedule</w:t>
      </w:r>
      <w:bookmarkEnd w:id="720"/>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xml:space="preserve">.  Purchaser will pay Seller one million, eight hundred and twenty-nine thousand dollars ($1,829,000) on or before January 15, 2001.  </w:t>
      </w:r>
      <w:r>
        <w:rPr>
          <w:sz w:val="20"/>
          <w:u w:val="double"/>
        </w:rPr>
        <w:t>Such payment shall constitute full and final payment for the Unit, except that Purchaser shall be responsible for the payment of any and all amounts associated with any Change Order approved after the Effective Date.</w:t>
      </w:r>
      <w:r>
        <w:rPr>
          <w:sz w:val="20"/>
        </w:rPr>
        <w:t xml:space="preserve">  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4" w:name="_Ref486407668"/>
      <w:bookmarkStart w:id="725" w:name="_Toc486401721"/>
      <w:bookmarkStart w:id="726" w:name="_Toc486406654"/>
      <w:bookmarkStart w:id="727" w:name="_Toc501523377"/>
      <w:bookmarkStart w:id="728" w:name="_Ref486407669"/>
      <w:bookmarkStart w:id="729" w:name="_Toc486401335"/>
      <w:bookmarkStart w:id="730" w:name="_Ref486410169"/>
      <w:r>
        <w:rPr>
          <w:sz w:val="20"/>
        </w:rPr>
        <w:t>Retention Letter(s) of Credit</w:t>
      </w:r>
      <w:bookmarkEnd w:id="724"/>
      <w:bookmarkEnd w:id="725"/>
      <w:bookmarkEnd w:id="726"/>
      <w:bookmarkEnd w:id="727"/>
      <w:bookmarkEnd w:id="728"/>
      <w:bookmarkEnd w:id="729"/>
      <w:bookmarkEnd w:id="730"/>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31"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31"/>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2" w:name="_Toc486406655"/>
      <w:bookmarkStart w:id="733" w:name="_Toc486401722"/>
      <w:bookmarkStart w:id="734" w:name="_Toc501523378"/>
      <w:bookmarkStart w:id="735" w:name="_Toc486401336"/>
      <w:r>
        <w:rPr>
          <w:sz w:val="20"/>
        </w:rPr>
        <w:t>Payment Disputes</w:t>
      </w:r>
      <w:bookmarkEnd w:id="732"/>
      <w:bookmarkEnd w:id="733"/>
      <w:bookmarkEnd w:id="734"/>
      <w:bookmarkEnd w:id="735"/>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6" w:name="_Hlt486670233"/>
      <w:bookmarkStart w:id="737" w:name="_Ref486410924"/>
      <w:bookmarkStart w:id="738" w:name="_Ref486410908"/>
      <w:bookmarkStart w:id="739" w:name="_Toc501523379"/>
      <w:bookmarkStart w:id="740" w:name="_Toc486406656"/>
      <w:bookmarkStart w:id="741" w:name="_Ref486411462"/>
      <w:bookmarkStart w:id="742" w:name="_Ref486410958"/>
      <w:bookmarkStart w:id="743" w:name="_Ref486410656"/>
      <w:bookmarkStart w:id="744" w:name="_Toc486401723"/>
      <w:bookmarkStart w:id="745" w:name="_Toc486401337"/>
      <w:bookmarkEnd w:id="745"/>
      <w:r>
        <w:rPr>
          <w:sz w:val="20"/>
        </w:rPr>
        <w:t>Payments Withheld or Offset.</w:t>
      </w:r>
      <w:bookmarkEnd w:id="736"/>
      <w:bookmarkEnd w:id="737"/>
      <w:bookmarkEnd w:id="738"/>
      <w:bookmarkEnd w:id="739"/>
      <w:bookmarkEnd w:id="740"/>
      <w:bookmarkEnd w:id="741"/>
      <w:bookmarkEnd w:id="742"/>
      <w:bookmarkEnd w:id="743"/>
      <w:bookmarkEnd w:id="744"/>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6" w:name="_Toc486401338"/>
      <w:bookmarkStart w:id="747" w:name="_Toc501523380"/>
      <w:bookmarkStart w:id="748" w:name="_Toc486406657"/>
      <w:bookmarkStart w:id="749" w:name="_Toc486401724"/>
      <w:r>
        <w:rPr>
          <w:sz w:val="20"/>
        </w:rPr>
        <w:t>Payments Withheld</w:t>
      </w:r>
      <w:bookmarkEnd w:id="746"/>
      <w:bookmarkEnd w:id="747"/>
      <w:bookmarkEnd w:id="748"/>
      <w:bookmarkEnd w:id="749"/>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50" w:name="_Toc486406658"/>
      <w:bookmarkStart w:id="751" w:name="_Toc486401725"/>
      <w:bookmarkStart w:id="752" w:name="_Toc501523381"/>
      <w:bookmarkStart w:id="753" w:name="_Toc486401339"/>
      <w:r>
        <w:rPr>
          <w:sz w:val="20"/>
        </w:rPr>
        <w:t>Offset for Liquidated Damages</w:t>
      </w:r>
      <w:bookmarkEnd w:id="750"/>
      <w:bookmarkEnd w:id="751"/>
      <w:bookmarkEnd w:id="752"/>
      <w:bookmarkEnd w:id="753"/>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4" w:name="_Ref486410270"/>
      <w:bookmarkStart w:id="755" w:name="_Hlt486669790"/>
      <w:bookmarkStart w:id="756" w:name="_Toc501523382"/>
      <w:bookmarkStart w:id="757" w:name="_Ref486651096"/>
      <w:bookmarkStart w:id="758" w:name="_Ref486410944"/>
      <w:bookmarkStart w:id="759" w:name="_Ref486410869"/>
      <w:bookmarkStart w:id="760" w:name="_Toc486406659"/>
      <w:bookmarkStart w:id="761" w:name="_Toc486401340"/>
      <w:bookmarkStart w:id="762" w:name="_Toc486401726"/>
      <w:bookmarkStart w:id="763" w:name="_Ref486410980"/>
      <w:bookmarkStart w:id="764" w:name="_Ref486410678"/>
      <w:bookmarkEnd w:id="761"/>
      <w:r>
        <w:rPr>
          <w:sz w:val="20"/>
        </w:rPr>
        <w:t>Payment of Liquidated Damages.</w:t>
      </w:r>
      <w:bookmarkEnd w:id="754"/>
      <w:bookmarkEnd w:id="755"/>
      <w:bookmarkEnd w:id="756"/>
      <w:bookmarkEnd w:id="757"/>
      <w:bookmarkEnd w:id="758"/>
      <w:bookmarkEnd w:id="759"/>
      <w:bookmarkEnd w:id="760"/>
      <w:bookmarkEnd w:id="762"/>
      <w:bookmarkEnd w:id="763"/>
      <w:bookmarkEnd w:id="76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5" w:name="_Toc486401341"/>
      <w:bookmarkStart w:id="766" w:name="_Toc501523383"/>
      <w:bookmarkStart w:id="767" w:name="_Toc486406660"/>
      <w:bookmarkStart w:id="768" w:name="_Toc486401727"/>
      <w:r>
        <w:rPr>
          <w:sz w:val="20"/>
        </w:rPr>
        <w:t>Payment of O&amp;M Instruction Liquidated Damages</w:t>
      </w:r>
      <w:bookmarkEnd w:id="765"/>
      <w:bookmarkEnd w:id="766"/>
      <w:bookmarkEnd w:id="767"/>
      <w:bookmarkEnd w:id="768"/>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9" w:name="_Toc486401728"/>
      <w:bookmarkStart w:id="770" w:name="_Toc486406661"/>
      <w:bookmarkStart w:id="771" w:name="_Toc486401342"/>
      <w:bookmarkStart w:id="772" w:name="_Toc501523384"/>
      <w:r>
        <w:rPr>
          <w:sz w:val="20"/>
        </w:rPr>
        <w:t>Payment of Delivery Liquidated Damages</w:t>
      </w:r>
      <w:bookmarkEnd w:id="769"/>
      <w:bookmarkEnd w:id="770"/>
      <w:bookmarkEnd w:id="771"/>
      <w:bookmarkEnd w:id="772"/>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3" w:name="_Toc486401343"/>
      <w:bookmarkStart w:id="774" w:name="_Toc501523385"/>
      <w:bookmarkStart w:id="775" w:name="_Toc486406662"/>
      <w:bookmarkStart w:id="776" w:name="_Toc486401729"/>
      <w:r>
        <w:rPr>
          <w:sz w:val="20"/>
        </w:rPr>
        <w:t>Payment of Take Over Liquidated Damages</w:t>
      </w:r>
      <w:bookmarkEnd w:id="773"/>
      <w:bookmarkEnd w:id="774"/>
      <w:bookmarkEnd w:id="775"/>
      <w:bookmarkEnd w:id="776"/>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7" w:name="_Toc486401344"/>
      <w:bookmarkStart w:id="778" w:name="_Toc501523386"/>
      <w:bookmarkStart w:id="779" w:name="_Toc486406663"/>
      <w:bookmarkStart w:id="780" w:name="_Toc486401730"/>
      <w:r>
        <w:rPr>
          <w:sz w:val="20"/>
        </w:rPr>
        <w:t>Payment of Performance Liquidated Damages</w:t>
      </w:r>
      <w:bookmarkEnd w:id="777"/>
      <w:bookmarkEnd w:id="778"/>
      <w:bookmarkEnd w:id="779"/>
      <w:bookmarkEnd w:id="780"/>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81" w:name="_Toc501523387"/>
      <w:bookmarkStart w:id="782" w:name="_Toc486401345"/>
      <w:bookmarkStart w:id="783" w:name="_Toc486406664"/>
      <w:bookmarkStart w:id="784" w:name="_Toc486401731"/>
      <w:r>
        <w:rPr>
          <w:sz w:val="20"/>
        </w:rPr>
        <w:t>Payment for Changes</w:t>
      </w:r>
      <w:bookmarkEnd w:id="781"/>
      <w:bookmarkEnd w:id="782"/>
      <w:bookmarkEnd w:id="783"/>
      <w:bookmarkEnd w:id="784"/>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5" w:name="_Toc486401346"/>
      <w:bookmarkStart w:id="786" w:name="_Toc486401732"/>
      <w:bookmarkStart w:id="787" w:name="_Toc486406665"/>
      <w:bookmarkStart w:id="788" w:name="_Ref486410214"/>
      <w:bookmarkStart w:id="789" w:name="_Hlt486669618"/>
      <w:bookmarkStart w:id="790" w:name="_Toc501523388"/>
      <w:bookmarkEnd w:id="785"/>
      <w:r>
        <w:rPr>
          <w:sz w:val="20"/>
        </w:rPr>
        <w:t>Lien Release</w:t>
      </w:r>
      <w:bookmarkEnd w:id="786"/>
      <w:bookmarkEnd w:id="787"/>
      <w:bookmarkEnd w:id="788"/>
      <w:bookmarkEnd w:id="789"/>
      <w:bookmarkEnd w:id="790"/>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91" w:name="_Toc486401347"/>
      <w:bookmarkStart w:id="792" w:name="_Toc501523389"/>
      <w:bookmarkStart w:id="793" w:name="_Toc486406666"/>
      <w:bookmarkStart w:id="794" w:name="_Toc486401733"/>
      <w:r>
        <w:rPr>
          <w:sz w:val="20"/>
        </w:rPr>
        <w:t>Invoices.</w:t>
      </w:r>
      <w:bookmarkEnd w:id="791"/>
      <w:bookmarkEnd w:id="792"/>
      <w:bookmarkEnd w:id="793"/>
      <w:bookmarkEnd w:id="794"/>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5" w:name="_Toc486401348"/>
      <w:bookmarkStart w:id="796" w:name="_Toc486401734"/>
      <w:bookmarkStart w:id="797" w:name="_Toc486406667"/>
      <w:bookmarkStart w:id="798" w:name="_Toc501523390"/>
      <w:r>
        <w:rPr>
          <w:sz w:val="20"/>
        </w:rPr>
        <w:t>Agreement Reference</w:t>
      </w:r>
      <w:bookmarkEnd w:id="795"/>
      <w:bookmarkEnd w:id="796"/>
      <w:bookmarkEnd w:id="797"/>
      <w:bookmarkEnd w:id="798"/>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Each invoice will reference Agreement 24-LM6K-2-99, 24LM6000-T-G-CIS02.</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9" w:name="_Toc486401349"/>
      <w:bookmarkStart w:id="800" w:name="_Toc501523391"/>
      <w:bookmarkStart w:id="801" w:name="_Toc486406668"/>
      <w:bookmarkStart w:id="802" w:name="_Toc486401735"/>
      <w:r>
        <w:rPr>
          <w:sz w:val="20"/>
        </w:rPr>
        <w:t>Payee and Address for Invoices</w:t>
      </w:r>
      <w:bookmarkEnd w:id="799"/>
      <w:bookmarkEnd w:id="800"/>
      <w:bookmarkEnd w:id="801"/>
      <w:bookmarkEnd w:id="802"/>
      <w:commentRangeStart w:id="162"/>
      <w:r>
        <w:rPr>
          <w:vanish/>
          <w:color w:val="FF0000"/>
          <w:sz w:val="20"/>
        </w:rPr>
        <w:t>»</w:t>
      </w:r>
      <w:commentRangeEnd w:id="162"/>
      <w:r>
        <w:commentReference w:id="162"/>
      </w:r>
      <w:r>
        <w:rPr>
          <w:vanish/>
          <w:color w:val="FF0000"/>
          <w:sz w:val="20"/>
        </w:rPr>
      </w:r>
    </w:p>
    <w:p>
      <w:pPr>
        <w:pStyle w:val="address"/>
        <w:keepNext w:val="true"/>
        <w:keepLines/>
        <w:widowControl/>
        <w:bidi w:val="0"/>
        <w:ind w:hanging="0" w:start="0" w:end="0"/>
        <w:rPr>
          <w:rFonts w:ascii="Times New Roman" w:hAnsi="Times New Roman"/>
          <w:sz w:val="20"/>
        </w:rPr>
      </w:pPr>
      <w:r>
        <w:rPr>
          <w:sz w:val="20"/>
        </w:rPr>
        <w:t>.  Invoices will be made out as payable by and mailed or hand carried to:</w:t>
      </w:r>
    </w:p>
    <w:p>
      <w:pPr>
        <w:pStyle w:val="address"/>
        <w:keepNext w:val="true"/>
        <w:keepLines/>
        <w:widowControl/>
        <w:bidi w:val="0"/>
        <w:ind w:hanging="0" w:start="0" w:end="0"/>
        <w:rPr>
          <w:rFonts w:ascii="Times New Roman" w:hAnsi="Times New Roman"/>
          <w:sz w:val="20"/>
        </w:rPr>
      </w:pPr>
      <w:r>
        <w:rPr>
          <w:sz w:val="20"/>
        </w:rPr>
      </w:r>
    </w:p>
    <w:p>
      <w:pPr>
        <w:pStyle w:val="Normal"/>
        <w:widowControl/>
        <w:bidi w:val="0"/>
        <w:ind w:hanging="0" w:start="0" w:end="0"/>
        <w:jc w:val="start"/>
        <w:rPr>
          <w:sz w:val="20"/>
        </w:rPr>
      </w:pPr>
      <w:r>
        <w:rPr>
          <w:sz w:val="20"/>
        </w:rPr>
        <w:tab/>
        <w:tab/>
        <w:tab/>
        <w:t>Sweetgum Energy L.P.</w:t>
      </w:r>
    </w:p>
    <w:p>
      <w:pPr>
        <w:pStyle w:val="Normal"/>
        <w:widowControl/>
        <w:bidi w:val="0"/>
        <w:ind w:hanging="0" w:start="0" w:end="0"/>
        <w:jc w:val="start"/>
        <w:rPr>
          <w:sz w:val="20"/>
        </w:rPr>
      </w:pPr>
      <w:r>
        <w:rPr>
          <w:sz w:val="20"/>
        </w:rPr>
        <w:tab/>
        <w:tab/>
        <w:tab/>
        <w:t>c/o InterGen North America L.P.</w:t>
      </w:r>
    </w:p>
    <w:p>
      <w:pPr>
        <w:pStyle w:val="Normal"/>
        <w:widowControl/>
        <w:bidi w:val="0"/>
        <w:ind w:hanging="0" w:start="0" w:end="0"/>
        <w:jc w:val="start"/>
        <w:rPr>
          <w:sz w:val="20"/>
        </w:rPr>
      </w:pPr>
      <w:r>
        <w:rPr>
          <w:sz w:val="20"/>
        </w:rPr>
        <w:tab/>
        <w:tab/>
        <w:tab/>
        <w:t>909 Fannin, Suite 2200</w:t>
      </w:r>
    </w:p>
    <w:p>
      <w:pPr>
        <w:pStyle w:val="address"/>
        <w:keepNext w:val="true"/>
        <w:keepLines/>
        <w:widowControl/>
        <w:tabs>
          <w:tab w:val="clear" w:pos="5760"/>
        </w:tabs>
        <w:bidi w:val="0"/>
        <w:ind w:hanging="0" w:start="0" w:end="0"/>
        <w:rPr>
          <w:rFonts w:ascii="Times New Roman" w:hAnsi="Times New Roman"/>
          <w:sz w:val="20"/>
        </w:rPr>
      </w:pPr>
      <w:r>
        <w:rPr>
          <w:sz w:val="20"/>
        </w:rPr>
        <w:tab/>
        <w:tab/>
        <w:tab/>
        <w:t>Houston, Texas 77010</w:t>
      </w:r>
    </w:p>
    <w:p>
      <w:pPr>
        <w:pStyle w:val="address"/>
        <w:keepNext w:val="true"/>
        <w:keepLines/>
        <w:widowControl/>
        <w:tabs>
          <w:tab w:val="clear" w:pos="5760"/>
        </w:tabs>
        <w:bidi w:val="0"/>
        <w:ind w:hanging="0" w:start="0" w:end="0"/>
        <w:rPr>
          <w:rFonts w:ascii="Times New Roman" w:hAnsi="Times New Roman"/>
          <w:sz w:val="20"/>
        </w:rPr>
      </w:pPr>
      <w:r>
        <w:rPr>
          <w:sz w:val="20"/>
        </w:rPr>
        <w:tab/>
        <w:tab/>
        <w:tab/>
        <w:t>Attention: John Jones</w:t>
      </w:r>
    </w:p>
    <w:p>
      <w:pPr>
        <w:pStyle w:val="address"/>
        <w:keepNext w:val="true"/>
        <w:keepLines/>
        <w:widowControl/>
        <w:tabs>
          <w:tab w:val="clear" w:pos="5760"/>
        </w:tabs>
        <w:bidi w:val="0"/>
        <w:ind w:hanging="0" w:start="0" w:end="0"/>
        <w:rPr>
          <w:rFonts w:ascii="Times New Roman" w:hAnsi="Times New Roman"/>
          <w:sz w:val="20"/>
        </w:rPr>
      </w:pPr>
      <w:r>
        <w:rPr>
          <w:sz w:val="20"/>
        </w:rPr>
        <w:tab/>
        <w:tab/>
        <w:tab/>
        <w:t>Fax: (713) 374-3901</w:t>
      </w:r>
    </w:p>
    <w:p>
      <w:pPr>
        <w:pStyle w:val="address"/>
        <w:keepNext w:val="true"/>
        <w:keepLines/>
        <w:widowControl/>
        <w:tabs>
          <w:tab w:val="clear" w:pos="5760"/>
        </w:tabs>
        <w:bidi w:val="0"/>
        <w:ind w:hanging="0" w:start="0" w:end="0"/>
        <w:rPr>
          <w:rFonts w:ascii="Times New Roman" w:hAnsi="Times New Roman"/>
          <w:sz w:val="20"/>
        </w:rPr>
      </w:pPr>
      <w:r>
        <w:rPr>
          <w:sz w:val="20"/>
        </w:rPr>
      </w:r>
    </w:p>
    <w:p>
      <w:pPr>
        <w:pStyle w:val="address"/>
        <w:keepNext w:val="true"/>
        <w:keepLines/>
        <w:widowControl/>
        <w:bidi w:val="0"/>
        <w:ind w:hanging="0" w:start="0" w:end="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address"/>
        <w:keepNext w:val="true"/>
        <w:keepLines/>
        <w:widowControl/>
        <w:bidi w:val="0"/>
        <w:ind w:hanging="0" w:start="0" w:end="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3" w:name="_Toc501523392"/>
      <w:bookmarkStart w:id="804" w:name="_Toc486406669"/>
      <w:bookmarkStart w:id="805" w:name="_Toc486401736"/>
      <w:bookmarkStart w:id="806" w:name="_Toc486401350"/>
      <w:r>
        <w:rPr>
          <w:sz w:val="20"/>
        </w:rPr>
        <w:t>Date of Receipt</w:t>
      </w:r>
      <w:bookmarkEnd w:id="803"/>
      <w:bookmarkEnd w:id="804"/>
      <w:bookmarkEnd w:id="805"/>
      <w:bookmarkEnd w:id="806"/>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7" w:name="_Toc486406670"/>
      <w:bookmarkStart w:id="808" w:name="_Toc486401737"/>
      <w:bookmarkStart w:id="809" w:name="_Toc501523393"/>
      <w:bookmarkStart w:id="810" w:name="_Toc486401351"/>
      <w:r>
        <w:rPr>
          <w:sz w:val="20"/>
        </w:rPr>
        <w:t>Method of Payment</w:t>
      </w:r>
      <w:bookmarkEnd w:id="807"/>
      <w:bookmarkEnd w:id="808"/>
      <w:bookmarkEnd w:id="809"/>
      <w:bookmarkEnd w:id="810"/>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11" w:name="_Toc486401352"/>
      <w:bookmarkStart w:id="812" w:name="_Toc501523394"/>
      <w:bookmarkStart w:id="813" w:name="_Toc486406671"/>
      <w:bookmarkStart w:id="814" w:name="_Toc486401738"/>
      <w:r>
        <w:rPr>
          <w:sz w:val="20"/>
        </w:rPr>
        <w:t>Payments Not Acceptance of Work</w:t>
      </w:r>
      <w:bookmarkEnd w:id="811"/>
      <w:bookmarkEnd w:id="812"/>
      <w:bookmarkEnd w:id="813"/>
      <w:bookmarkEnd w:id="814"/>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5" w:name="_Toc501523395"/>
      <w:bookmarkStart w:id="816" w:name="_Toc486406672"/>
      <w:bookmarkStart w:id="817" w:name="_Toc486401739"/>
      <w:r>
        <w:rPr>
          <w:sz w:val="20"/>
        </w:rPr>
        <w:t xml:space="preserve">  </w:t>
      </w:r>
      <w:bookmarkStart w:id="818" w:name="_Toc486401353"/>
      <w:r>
        <w:rPr>
          <w:sz w:val="20"/>
        </w:rPr>
        <w:t>COMMENCEMENT OF THE WORK AND TERMINATION</w:t>
      </w:r>
      <w:bookmarkEnd w:id="815"/>
      <w:bookmarkEnd w:id="816"/>
      <w:bookmarkEnd w:id="817"/>
      <w:bookmarkEnd w:id="818"/>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9" w:name="_Toc501523396"/>
      <w:bookmarkStart w:id="820" w:name="_Toc486401354"/>
      <w:bookmarkStart w:id="821" w:name="_Toc486401740"/>
      <w:bookmarkStart w:id="822" w:name="_Toc486406673"/>
      <w:r>
        <w:rPr>
          <w:sz w:val="20"/>
        </w:rPr>
        <w:t>Not Used.</w:t>
      </w:r>
      <w:bookmarkEnd w:id="819"/>
      <w:bookmarkEnd w:id="820"/>
      <w:bookmarkEnd w:id="821"/>
      <w:bookmarkEnd w:id="82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3" w:name="_Toc486401741"/>
      <w:bookmarkStart w:id="824" w:name="_Toc486406674"/>
      <w:bookmarkStart w:id="825" w:name="_Toc486401355"/>
      <w:bookmarkStart w:id="826" w:name="_Toc501523397"/>
      <w:r>
        <w:rPr>
          <w:sz w:val="20"/>
        </w:rPr>
        <w:t>Not Used.</w:t>
      </w:r>
      <w:bookmarkEnd w:id="823"/>
      <w:bookmarkEnd w:id="824"/>
      <w:bookmarkEnd w:id="825"/>
      <w:bookmarkEnd w:id="826"/>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7" w:name="_Toc486401742"/>
      <w:bookmarkStart w:id="828" w:name="_Toc486406675"/>
      <w:bookmarkStart w:id="829" w:name="_Toc486401356"/>
      <w:bookmarkStart w:id="830" w:name="_Toc501523398"/>
      <w:r>
        <w:rPr>
          <w:sz w:val="20"/>
        </w:rPr>
        <w:t>Not Used.</w:t>
      </w:r>
      <w:bookmarkEnd w:id="827"/>
      <w:bookmarkEnd w:id="828"/>
      <w:bookmarkEnd w:id="829"/>
      <w:bookmarkEnd w:id="830"/>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31" w:name="_Toc486401743"/>
      <w:bookmarkStart w:id="832" w:name="_Toc486406676"/>
      <w:bookmarkStart w:id="833" w:name="_Toc501523399"/>
      <w:bookmarkStart w:id="834" w:name="_Toc486401357"/>
      <w:r>
        <w:rPr>
          <w:sz w:val="20"/>
        </w:rPr>
        <w:t>Not Used.</w:t>
      </w:r>
      <w:bookmarkEnd w:id="831"/>
      <w:bookmarkEnd w:id="832"/>
      <w:bookmarkEnd w:id="833"/>
      <w:bookmarkEnd w:id="834"/>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5" w:name="_Toc486401358"/>
      <w:bookmarkStart w:id="836" w:name="_Toc501523400"/>
      <w:bookmarkStart w:id="837" w:name="_Toc486406677"/>
      <w:bookmarkStart w:id="838" w:name="_Toc486401744"/>
      <w:r>
        <w:rPr>
          <w:sz w:val="20"/>
        </w:rPr>
        <w:t>Not Used.</w:t>
      </w:r>
      <w:bookmarkEnd w:id="835"/>
      <w:bookmarkEnd w:id="836"/>
      <w:bookmarkEnd w:id="837"/>
      <w:bookmarkEnd w:id="838"/>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9" w:name="_Toc501523401"/>
      <w:r>
        <w:rPr>
          <w:sz w:val="20"/>
        </w:rPr>
        <w:t>Not Used.</w:t>
      </w:r>
      <w:bookmarkEnd w:id="839"/>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40" w:name="_Toc500569370"/>
      <w:bookmarkStart w:id="841" w:name="_Toc500323990"/>
      <w:bookmarkStart w:id="842" w:name="_Toc500574398"/>
      <w:bookmarkStart w:id="843" w:name="_Toc500569763"/>
      <w:bookmarkStart w:id="844" w:name="_Toc501518197"/>
      <w:bookmarkStart w:id="845" w:name="_Toc501523402"/>
      <w:bookmarkStart w:id="846" w:name="_Toc500568977"/>
      <w:bookmarkStart w:id="847" w:name="_Toc500567776"/>
      <w:bookmarkEnd w:id="840"/>
      <w:bookmarkEnd w:id="841"/>
      <w:bookmarkEnd w:id="842"/>
      <w:bookmarkEnd w:id="843"/>
      <w:bookmarkEnd w:id="844"/>
      <w:bookmarkEnd w:id="845"/>
      <w:bookmarkEnd w:id="846"/>
      <w:bookmarkEnd w:id="847"/>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8" w:name="_Toc500569764"/>
      <w:bookmarkStart w:id="849" w:name="_Toc500574399"/>
      <w:bookmarkStart w:id="850" w:name="_Toc500567777"/>
      <w:bookmarkStart w:id="851" w:name="_Toc500568978"/>
      <w:bookmarkStart w:id="852" w:name="_Toc501518198"/>
      <w:bookmarkStart w:id="853" w:name="_Toc501523403"/>
      <w:bookmarkStart w:id="854" w:name="_Toc500323991"/>
      <w:bookmarkStart w:id="855" w:name="_Toc500569371"/>
      <w:bookmarkEnd w:id="848"/>
      <w:bookmarkEnd w:id="849"/>
      <w:bookmarkEnd w:id="850"/>
      <w:bookmarkEnd w:id="851"/>
      <w:bookmarkEnd w:id="852"/>
      <w:bookmarkEnd w:id="853"/>
      <w:bookmarkEnd w:id="854"/>
      <w:bookmarkEnd w:id="855"/>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6" w:name="_Toc501523404"/>
      <w:bookmarkStart w:id="857" w:name="_Toc500323992"/>
      <w:bookmarkStart w:id="858" w:name="_Toc501518199"/>
      <w:bookmarkStart w:id="859" w:name="_Toc500574400"/>
      <w:bookmarkStart w:id="860" w:name="_Toc500569372"/>
      <w:bookmarkStart w:id="861" w:name="_Toc500567778"/>
      <w:bookmarkStart w:id="862" w:name="_Toc500569765"/>
      <w:bookmarkStart w:id="863" w:name="_Toc500568979"/>
      <w:bookmarkEnd w:id="856"/>
      <w:bookmarkEnd w:id="857"/>
      <w:bookmarkEnd w:id="858"/>
      <w:bookmarkEnd w:id="859"/>
      <w:bookmarkEnd w:id="860"/>
      <w:bookmarkEnd w:id="861"/>
      <w:bookmarkEnd w:id="862"/>
      <w:bookmarkEnd w:id="863"/>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4" w:name="_Toc486401360"/>
      <w:bookmarkStart w:id="865" w:name="_Toc501523405"/>
      <w:bookmarkStart w:id="866" w:name="_Ref486411332"/>
      <w:bookmarkStart w:id="867" w:name="_Toc486406679"/>
      <w:bookmarkStart w:id="868" w:name="_Toc486401746"/>
      <w:r>
        <w:rPr>
          <w:sz w:val="20"/>
        </w:rPr>
        <w:t>Termination</w:t>
      </w:r>
      <w:bookmarkEnd w:id="864"/>
      <w:bookmarkEnd w:id="865"/>
      <w:bookmarkEnd w:id="866"/>
      <w:bookmarkEnd w:id="867"/>
      <w:bookmarkEnd w:id="868"/>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9" w:name="_Toc501523406"/>
      <w:r>
        <w:rPr>
          <w:sz w:val="20"/>
        </w:rPr>
        <w:t>NOT USED</w:t>
      </w:r>
      <w:bookmarkEnd w:id="869"/>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70" w:name="_Toc501523407"/>
      <w:bookmarkStart w:id="871" w:name="_Toc486406681"/>
      <w:bookmarkStart w:id="872" w:name="_Toc486401748"/>
      <w:r>
        <w:rPr>
          <w:sz w:val="20"/>
        </w:rPr>
        <w:t xml:space="preserve">  </w:t>
      </w:r>
      <w:bookmarkStart w:id="873" w:name="_Toc486401362"/>
      <w:r>
        <w:rPr>
          <w:sz w:val="20"/>
        </w:rPr>
        <w:t>INSPECTION AND CORRECTION OF WORK</w:t>
      </w:r>
      <w:bookmarkEnd w:id="870"/>
      <w:bookmarkEnd w:id="871"/>
      <w:bookmarkEnd w:id="872"/>
      <w:bookmarkEnd w:id="873"/>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4" w:name="_Ref486410369"/>
      <w:bookmarkStart w:id="875" w:name="_Toc501523408"/>
      <w:bookmarkStart w:id="876" w:name="_Toc486406682"/>
      <w:bookmarkStart w:id="877" w:name="_Toc486401363"/>
      <w:bookmarkStart w:id="878" w:name="_Toc486401749"/>
      <w:r>
        <w:rPr>
          <w:sz w:val="20"/>
        </w:rPr>
        <w:t>Inspections</w:t>
      </w:r>
      <w:bookmarkEnd w:id="874"/>
      <w:bookmarkEnd w:id="875"/>
      <w:bookmarkEnd w:id="876"/>
      <w:bookmarkEnd w:id="877"/>
      <w:bookmarkEnd w:id="878"/>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9" w:name="_Toc501523409"/>
      <w:bookmarkStart w:id="880" w:name="_Toc486401364"/>
      <w:bookmarkStart w:id="881" w:name="_Toc486401750"/>
      <w:bookmarkStart w:id="882" w:name="_Toc486406683"/>
      <w:r>
        <w:rPr>
          <w:sz w:val="20"/>
        </w:rPr>
        <w:t>Resident Facilities</w:t>
      </w:r>
      <w:bookmarkEnd w:id="879"/>
      <w:bookmarkEnd w:id="880"/>
      <w:bookmarkEnd w:id="881"/>
      <w:bookmarkEnd w:id="882"/>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3" w:name="_Toc486401365"/>
      <w:bookmarkStart w:id="884" w:name="_Toc501523410"/>
      <w:bookmarkStart w:id="885" w:name="_Toc486406684"/>
      <w:bookmarkStart w:id="886" w:name="_Toc486401751"/>
      <w:r>
        <w:rPr>
          <w:sz w:val="20"/>
        </w:rPr>
        <w:t>Quality Plan</w:t>
      </w:r>
      <w:bookmarkEnd w:id="883"/>
      <w:bookmarkEnd w:id="884"/>
      <w:bookmarkEnd w:id="885"/>
      <w:bookmarkEnd w:id="886"/>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7" w:name="_Toc486401366"/>
      <w:bookmarkStart w:id="888" w:name="_Toc501523411"/>
      <w:bookmarkStart w:id="889" w:name="_Toc486401752"/>
      <w:bookmarkStart w:id="890" w:name="_Toc486406685"/>
      <w:r>
        <w:rPr>
          <w:sz w:val="20"/>
        </w:rPr>
        <w:t>Notice</w:t>
      </w:r>
      <w:bookmarkEnd w:id="887"/>
      <w:bookmarkEnd w:id="888"/>
      <w:bookmarkEnd w:id="889"/>
      <w:bookmarkEnd w:id="890"/>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91" w:name="_Hlt486669764"/>
      <w:bookmarkStart w:id="892" w:name="_Toc501523412"/>
      <w:bookmarkStart w:id="893" w:name="_Ref486410437"/>
      <w:bookmarkStart w:id="894" w:name="_Ref486410231"/>
      <w:bookmarkStart w:id="895" w:name="_Toc486406686"/>
      <w:bookmarkStart w:id="896" w:name="_Toc486401753"/>
      <w:bookmarkStart w:id="897" w:name="_Toc486401367"/>
      <w:bookmarkEnd w:id="897"/>
      <w:r>
        <w:rPr>
          <w:sz w:val="20"/>
        </w:rPr>
        <w:t>Correction of Equipment</w:t>
      </w:r>
      <w:bookmarkEnd w:id="891"/>
      <w:bookmarkEnd w:id="892"/>
      <w:bookmarkEnd w:id="893"/>
      <w:bookmarkEnd w:id="894"/>
      <w:bookmarkEnd w:id="895"/>
      <w:bookmarkEnd w:id="896"/>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8" w:name="_Toc486401754"/>
      <w:bookmarkStart w:id="899" w:name="_Toc486401368"/>
      <w:bookmarkStart w:id="900" w:name="_Toc486406687"/>
      <w:bookmarkStart w:id="901" w:name="_Toc501523413"/>
      <w:r>
        <w:rPr>
          <w:sz w:val="20"/>
        </w:rPr>
        <w:t>Additional Factory Testing</w:t>
      </w:r>
      <w:bookmarkEnd w:id="898"/>
      <w:bookmarkEnd w:id="899"/>
      <w:bookmarkEnd w:id="900"/>
      <w:bookmarkEnd w:id="901"/>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2" w:name="_Toc486406688"/>
      <w:bookmarkStart w:id="903" w:name="_Toc486401369"/>
      <w:bookmarkStart w:id="904" w:name="_Toc486401755"/>
      <w:bookmarkStart w:id="905" w:name="_Toc501523414"/>
      <w:r>
        <w:rPr>
          <w:sz w:val="20"/>
        </w:rPr>
        <w:t>Release for Delivery</w:t>
      </w:r>
      <w:bookmarkEnd w:id="902"/>
      <w:bookmarkEnd w:id="903"/>
      <w:bookmarkEnd w:id="904"/>
      <w:bookmarkEnd w:id="905"/>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6" w:name="_Ref486653794"/>
      <w:bookmarkStart w:id="907" w:name="_Hlt486671931"/>
      <w:bookmarkStart w:id="908" w:name="_Ref486651532"/>
      <w:bookmarkStart w:id="909" w:name="_Toc486406689"/>
      <w:bookmarkStart w:id="910" w:name="_Ref486653576"/>
      <w:bookmarkStart w:id="911" w:name="_Toc486401370"/>
      <w:bookmarkStart w:id="912" w:name="_Toc486401756"/>
      <w:bookmarkEnd w:id="911"/>
      <w:r>
        <w:rPr>
          <w:sz w:val="20"/>
        </w:rPr>
        <w:t xml:space="preserve">  </w:t>
      </w:r>
      <w:bookmarkStart w:id="913" w:name="_Toc486401370_Copy_1"/>
      <w:r>
        <w:rPr>
          <w:sz w:val="20"/>
        </w:rPr>
        <w:t>DELIVERY AND PERFORMANCE</w:t>
      </w:r>
      <w:bookmarkEnd w:id="906"/>
      <w:bookmarkEnd w:id="907"/>
      <w:bookmarkEnd w:id="908"/>
      <w:bookmarkEnd w:id="909"/>
      <w:bookmarkEnd w:id="910"/>
      <w:bookmarkEnd w:id="912"/>
      <w:bookmarkEnd w:id="913"/>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4" w:name="_Toc501523416"/>
      <w:r>
        <w:rPr>
          <w:sz w:val="20"/>
        </w:rPr>
        <w:t>Delivery of Documentation</w:t>
      </w:r>
      <w:r>
        <w:rPr>
          <w:sz w:val="20"/>
          <w:u w:val="none"/>
        </w:rPr>
        <w:t>.</w:t>
      </w:r>
      <w:bookmarkEnd w:id="91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5" w:name="_Toc501523417"/>
      <w:r>
        <w:rPr>
          <w:sz w:val="20"/>
        </w:rPr>
        <w:t>Purchaser Review of Documents</w:t>
      </w:r>
      <w:bookmarkEnd w:id="915"/>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6" w:name="_Toc486401758"/>
      <w:bookmarkStart w:id="917" w:name="_Ref486406162"/>
      <w:bookmarkStart w:id="918" w:name="_Toc486401372"/>
      <w:bookmarkStart w:id="919" w:name="_Toc501523418"/>
      <w:bookmarkStart w:id="920" w:name="_Ref486409031"/>
      <w:bookmarkStart w:id="921" w:name="_Toc486406691"/>
      <w:bookmarkStart w:id="922" w:name="_Hlt486668793"/>
      <w:bookmarkStart w:id="923" w:name="_Ref486654171"/>
      <w:bookmarkEnd w:id="918"/>
      <w:r>
        <w:rPr>
          <w:sz w:val="20"/>
        </w:rPr>
        <w:t>Delivery of Final O &amp; M Instructions</w:t>
      </w:r>
      <w:bookmarkEnd w:id="916"/>
      <w:bookmarkEnd w:id="917"/>
      <w:bookmarkEnd w:id="919"/>
      <w:bookmarkEnd w:id="920"/>
      <w:bookmarkEnd w:id="921"/>
      <w:bookmarkEnd w:id="922"/>
      <w:bookmarkEnd w:id="923"/>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4" w:name="_Hlt486668659"/>
      <w:bookmarkStart w:id="925" w:name="_Toc501523419"/>
      <w:bookmarkStart w:id="926" w:name="_Ref486652677"/>
      <w:bookmarkStart w:id="927" w:name="_Ref486409258"/>
      <w:bookmarkStart w:id="928" w:name="_Toc486406692"/>
      <w:bookmarkStart w:id="929" w:name="_Toc486401759"/>
      <w:bookmarkStart w:id="930" w:name="_Toc486401373"/>
      <w:bookmarkEnd w:id="930"/>
      <w:r>
        <w:rPr>
          <w:sz w:val="20"/>
        </w:rPr>
        <w:t>Delivery of Equipment.</w:t>
      </w:r>
      <w:bookmarkEnd w:id="924"/>
      <w:bookmarkEnd w:id="925"/>
      <w:bookmarkEnd w:id="926"/>
      <w:bookmarkEnd w:id="927"/>
      <w:bookmarkEnd w:id="928"/>
      <w:bookmarkEnd w:id="929"/>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31" w:name="_Ref486409232"/>
      <w:bookmarkStart w:id="932" w:name="_Ref486412530"/>
      <w:bookmarkStart w:id="933" w:name="_Toc486406693"/>
      <w:bookmarkStart w:id="934" w:name="_Hlt486668639"/>
      <w:bookmarkStart w:id="935" w:name="_Toc501523420"/>
      <w:bookmarkStart w:id="936" w:name="_Ref486405939"/>
      <w:bookmarkStart w:id="937" w:name="_Toc486401374"/>
      <w:bookmarkStart w:id="938" w:name="_Toc486401760"/>
      <w:bookmarkStart w:id="939" w:name="_Ref486410394"/>
      <w:bookmarkEnd w:id="937"/>
      <w:r>
        <w:rPr>
          <w:sz w:val="20"/>
        </w:rPr>
        <w:t>Guaranteed Unit Delivery Dates</w:t>
      </w:r>
      <w:bookmarkEnd w:id="931"/>
      <w:bookmarkEnd w:id="932"/>
      <w:bookmarkEnd w:id="933"/>
      <w:bookmarkEnd w:id="934"/>
      <w:bookmarkEnd w:id="935"/>
      <w:bookmarkEnd w:id="936"/>
      <w:bookmarkEnd w:id="938"/>
      <w:bookmarkEnd w:id="939"/>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18 (SN 309718)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40" w:name="_Toc486401761"/>
      <w:bookmarkStart w:id="941" w:name="_Toc486406694"/>
      <w:bookmarkStart w:id="942" w:name="_Toc501523421"/>
      <w:bookmarkStart w:id="943" w:name="_Toc486401375"/>
      <w:r>
        <w:rPr>
          <w:sz w:val="20"/>
        </w:rPr>
        <w:t>Inventory Upon Delivery</w:t>
      </w:r>
      <w:bookmarkEnd w:id="940"/>
      <w:bookmarkEnd w:id="941"/>
      <w:bookmarkEnd w:id="942"/>
      <w:bookmarkEnd w:id="943"/>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4" w:name="_Hlt486670211"/>
      <w:bookmarkStart w:id="945" w:name="_Toc501523422"/>
      <w:bookmarkStart w:id="946" w:name="_Ref486410636"/>
      <w:bookmarkStart w:id="947" w:name="_Toc486406695"/>
      <w:bookmarkStart w:id="948" w:name="_Toc486401762"/>
      <w:bookmarkStart w:id="949" w:name="_Toc486401376"/>
      <w:bookmarkEnd w:id="949"/>
      <w:r>
        <w:rPr>
          <w:sz w:val="20"/>
        </w:rPr>
        <w:t>Delivery</w:t>
      </w:r>
      <w:bookmarkEnd w:id="944"/>
      <w:bookmarkEnd w:id="945"/>
      <w:bookmarkEnd w:id="946"/>
      <w:bookmarkEnd w:id="947"/>
      <w:bookmarkEnd w:id="948"/>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50" w:name="_Ref486406244"/>
      <w:r>
        <w:rPr>
          <w:sz w:val="20"/>
          <w:u w:val="single"/>
        </w:rPr>
        <w:t>Optional Delivery Point</w:t>
      </w:r>
      <w:bookmarkEnd w:id="950"/>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51" w:name="_Toc486406696"/>
      <w:bookmarkStart w:id="952" w:name="_Toc501523423"/>
      <w:bookmarkStart w:id="953" w:name="_Toc486401763"/>
      <w:bookmarkStart w:id="954" w:name="_Toc486401377"/>
      <w:r>
        <w:rPr>
          <w:sz w:val="20"/>
        </w:rPr>
        <w:t>Extensions of the Guaranteed Unit Delivery Date.</w:t>
      </w:r>
      <w:bookmarkEnd w:id="951"/>
      <w:bookmarkEnd w:id="952"/>
      <w:bookmarkEnd w:id="953"/>
      <w:bookmarkEnd w:id="954"/>
    </w:p>
    <w:p>
      <w:pPr>
        <w:pStyle w:val="Heading4"/>
        <w:widowControl/>
        <w:numPr>
          <w:ilvl w:val="0"/>
          <w:numId w:val="0"/>
        </w:numPr>
        <w:bidi w:val="0"/>
        <w:ind w:hanging="0" w:start="0"/>
        <w:outlineLvl w:val="3"/>
        <w:rPr>
          <w:rFonts w:ascii="Times New Roman" w:hAnsi="Times New Roman"/>
          <w:sz w:val="20"/>
        </w:rPr>
      </w:pPr>
      <w:r>
        <w:rPr>
          <w:sz w:val="20"/>
        </w:rPr>
        <w:t>10.2.4.1</w:t>
        <w:tab/>
      </w:r>
      <w:bookmarkStart w:id="955" w:name="_Hlt486670474"/>
      <w:bookmarkStart w:id="956" w:name="_Ref486411633"/>
      <w:bookmarkEnd w:id="956"/>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5"/>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7" w:name="_Hlt486670544"/>
      <w:bookmarkStart w:id="958" w:name="_Toc486401378"/>
      <w:bookmarkStart w:id="959" w:name="_Toc486401764"/>
      <w:bookmarkStart w:id="960" w:name="_Toc486406697"/>
      <w:bookmarkStart w:id="961" w:name="_Ref486411845"/>
      <w:bookmarkStart w:id="962" w:name="_Toc501523424"/>
      <w:bookmarkEnd w:id="958"/>
      <w:r>
        <w:rPr>
          <w:sz w:val="20"/>
        </w:rPr>
        <w:t>Loading Responsibilities at Delivery Point</w:t>
      </w:r>
      <w:bookmarkEnd w:id="957"/>
      <w:bookmarkEnd w:id="959"/>
      <w:bookmarkEnd w:id="960"/>
      <w:bookmarkEnd w:id="961"/>
      <w:bookmarkEnd w:id="962"/>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3" w:name="_Toc486401379"/>
      <w:bookmarkStart w:id="964" w:name="_Toc486401765"/>
      <w:bookmarkStart w:id="965" w:name="_Toc486406698"/>
      <w:bookmarkStart w:id="966" w:name="_Toc501523425"/>
      <w:r>
        <w:rPr>
          <w:sz w:val="20"/>
        </w:rPr>
        <w:t>OffLoading Responsibilities at Optional Delivery Point</w:t>
      </w:r>
      <w:bookmarkEnd w:id="963"/>
      <w:bookmarkEnd w:id="964"/>
      <w:bookmarkEnd w:id="965"/>
      <w:bookmarkEnd w:id="966"/>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7" w:name="_Toc486401380"/>
      <w:bookmarkStart w:id="968" w:name="_Toc501523426"/>
      <w:bookmarkStart w:id="969" w:name="_Toc486406699"/>
      <w:bookmarkStart w:id="970" w:name="_Toc486401766"/>
      <w:r>
        <w:rPr>
          <w:sz w:val="20"/>
        </w:rPr>
        <w:t>Unit(s) Storage</w:t>
      </w:r>
      <w:bookmarkEnd w:id="967"/>
      <w:bookmarkEnd w:id="968"/>
      <w:bookmarkEnd w:id="969"/>
      <w:bookmarkEnd w:id="970"/>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71" w:name="_Toc486401767"/>
      <w:bookmarkStart w:id="972" w:name="_Toc486406700"/>
      <w:bookmarkStart w:id="973" w:name="_Ref486411022"/>
      <w:bookmarkStart w:id="974" w:name="_Toc486401381"/>
      <w:bookmarkStart w:id="975" w:name="_Toc501523427"/>
      <w:r>
        <w:rPr>
          <w:sz w:val="20"/>
        </w:rPr>
        <w:t>Delivery Liquidated Damages.</w:t>
      </w:r>
      <w:bookmarkEnd w:id="971"/>
      <w:bookmarkEnd w:id="972"/>
      <w:bookmarkEnd w:id="973"/>
      <w:bookmarkEnd w:id="974"/>
      <w:bookmarkEnd w:id="975"/>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6" w:name="_Ref486409190"/>
      <w:bookmarkStart w:id="977" w:name="_Ref486651428"/>
      <w:bookmarkStart w:id="978" w:name="_Toc501523428"/>
      <w:bookmarkStart w:id="979" w:name="_Toc486406701"/>
      <w:bookmarkStart w:id="980" w:name="_Ref486405555"/>
      <w:bookmarkStart w:id="981" w:name="_Toc486401768"/>
      <w:bookmarkStart w:id="982" w:name="_Hlt486670091"/>
      <w:bookmarkStart w:id="983" w:name="_Toc486401382"/>
      <w:bookmarkStart w:id="984" w:name="_Ref486410415"/>
      <w:bookmarkEnd w:id="983"/>
      <w:r>
        <w:rPr>
          <w:sz w:val="20"/>
        </w:rPr>
        <w:t>Unit Delivery Liquidated Damages</w:t>
      </w:r>
      <w:bookmarkEnd w:id="976"/>
      <w:bookmarkEnd w:id="977"/>
      <w:bookmarkEnd w:id="978"/>
      <w:bookmarkEnd w:id="979"/>
      <w:bookmarkEnd w:id="980"/>
      <w:bookmarkEnd w:id="981"/>
      <w:bookmarkEnd w:id="982"/>
      <w:bookmarkEnd w:id="984"/>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keepNext w:val="true"/>
              <w:widowControl/>
              <w:tabs>
                <w:tab w:val="clear" w:pos="720"/>
              </w:tabs>
              <w:bidi w:val="0"/>
              <w:spacing w:before="0" w:after="0"/>
              <w:rPr/>
            </w:pPr>
            <w:r>
              <w:rPr>
                <w:sz w:val="20"/>
              </w:rPr>
              <w:t>LD Calculation:</w:t>
            </w:r>
          </w:p>
        </w:tc>
        <w:tc>
          <w:tcPr>
            <w:tcW w:w="6138" w:type="dxa"/>
            <w:tcBorders/>
          </w:tcPr>
          <w:p>
            <w:pPr>
              <w:pStyle w:val="BodyTextSSbtss"/>
              <w:keepNext w:val="true"/>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keepNext w:val="true"/>
              <w:widowControl/>
              <w:tabs>
                <w:tab w:val="clear" w:pos="720"/>
                <w:tab w:val="left" w:pos="702" w:leader="none"/>
              </w:tabs>
              <w:bidi w:val="0"/>
              <w:spacing w:before="0" w:after="0"/>
              <w:rPr>
                <w:rFonts w:ascii="Times New Roman" w:hAnsi="Times New Roman"/>
                <w:sz w:val="20"/>
              </w:rPr>
            </w:pPr>
            <w:r>
              <w:rPr>
                <w:sz w:val="20"/>
              </w:rPr>
            </w:r>
          </w:p>
          <w:p>
            <w:pPr>
              <w:pStyle w:val="BodyTextSSbtss"/>
              <w:keepNext w:val="true"/>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5" w:name="_Hlt486668587"/>
      <w:bookmarkStart w:id="986" w:name="_Toc501523429"/>
      <w:bookmarkStart w:id="987" w:name="_Ref486651358"/>
      <w:bookmarkStart w:id="988" w:name="_Ref486407675"/>
      <w:bookmarkStart w:id="989" w:name="_Toc486406702"/>
      <w:bookmarkStart w:id="990" w:name="_Toc486401769"/>
      <w:bookmarkStart w:id="991" w:name="_Toc486401383"/>
      <w:bookmarkEnd w:id="991"/>
      <w:r>
        <w:rPr>
          <w:sz w:val="20"/>
        </w:rPr>
        <w:t>Take Over Liquidated Damages</w:t>
      </w:r>
      <w:bookmarkEnd w:id="985"/>
      <w:bookmarkEnd w:id="986"/>
      <w:bookmarkEnd w:id="987"/>
      <w:bookmarkEnd w:id="988"/>
      <w:bookmarkEnd w:id="989"/>
      <w:bookmarkEnd w:id="990"/>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2" w:name="_Toc486401770"/>
      <w:bookmarkStart w:id="993" w:name="_Toc486406703"/>
      <w:bookmarkStart w:id="994" w:name="_Toc501523430"/>
      <w:bookmarkStart w:id="995" w:name="_Toc486401384"/>
      <w:r>
        <w:rPr>
          <w:sz w:val="20"/>
        </w:rPr>
        <w:t>Invoicing for Delivery and Take Over Liquidated Damages</w:t>
      </w:r>
      <w:bookmarkEnd w:id="992"/>
      <w:bookmarkEnd w:id="993"/>
      <w:bookmarkEnd w:id="994"/>
      <w:bookmarkEnd w:id="995"/>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6"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6"/>
      <w:r>
        <w:rPr>
          <w:sz w:val="20"/>
        </w:rPr>
        <w:t xml:space="preserve">, invoicing for and payment of O&amp;M Instruction, Delivery and Take Over Liquidated Damages shall be in accordance with Section </w:t>
      </w:r>
      <w:bookmarkStart w:id="997"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7"/>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8" w:name="_Toc486401385"/>
      <w:bookmarkStart w:id="999" w:name="_Toc501523431"/>
      <w:bookmarkStart w:id="1000" w:name="_Toc486406704"/>
      <w:bookmarkStart w:id="1001" w:name="_Toc486401771"/>
      <w:r>
        <w:rPr>
          <w:sz w:val="20"/>
        </w:rPr>
        <w:t>Specific Performance Exhaust Gas Temperature and Energy Guarantees.</w:t>
      </w:r>
      <w:bookmarkEnd w:id="998"/>
      <w:bookmarkEnd w:id="999"/>
      <w:bookmarkEnd w:id="1000"/>
      <w:bookmarkEnd w:id="1001"/>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2" w:name="_Toc501523432"/>
      <w:bookmarkStart w:id="1003" w:name="_Toc486406705"/>
      <w:bookmarkStart w:id="1004" w:name="_Toc486401772"/>
      <w:bookmarkStart w:id="1005" w:name="_Toc486401386"/>
      <w:bookmarkEnd w:id="1002"/>
      <w:bookmarkEnd w:id="1003"/>
      <w:bookmarkEnd w:id="1004"/>
      <w:r>
        <w:rPr>
          <w:sz w:val="20"/>
        </w:rPr>
        <w:t>Not Used.</w:t>
      </w:r>
      <w:bookmarkEnd w:id="1005"/>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6" w:name="_Toc501523432"/>
      <w:bookmarkStart w:id="1007" w:name="_Toc486406705"/>
      <w:bookmarkStart w:id="1008" w:name="_Toc486401772"/>
      <w:bookmarkStart w:id="1009" w:name="_Toc486401773"/>
      <w:bookmarkStart w:id="1010" w:name="_Toc486401386_Copy_1"/>
      <w:bookmarkStart w:id="1011" w:name="_Ref486407673"/>
      <w:bookmarkStart w:id="1012" w:name="_Toc486406706"/>
      <w:bookmarkStart w:id="1013" w:name="_Toc501523433"/>
      <w:bookmarkEnd w:id="1006"/>
      <w:bookmarkEnd w:id="1007"/>
      <w:bookmarkEnd w:id="1008"/>
      <w:r>
        <w:rPr>
          <w:sz w:val="20"/>
        </w:rPr>
        <w:t>Specific Performance Exhaust Gas Temperature Guarantee For Combined Cycle Application of Units</w:t>
      </w:r>
      <w:bookmarkEnd w:id="1009"/>
      <w:bookmarkEnd w:id="1010"/>
      <w:bookmarkEnd w:id="1011"/>
      <w:bookmarkEnd w:id="1012"/>
      <w:bookmarkEnd w:id="1013"/>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4" w:name="_Toc486406707"/>
      <w:bookmarkStart w:id="1015" w:name="_Toc486401388"/>
      <w:bookmarkStart w:id="1016" w:name="_Toc486401774"/>
      <w:bookmarkStart w:id="1017" w:name="_Toc501523434"/>
      <w:r>
        <w:rPr>
          <w:sz w:val="20"/>
        </w:rPr>
        <w:t>Not Used</w:t>
      </w:r>
      <w:r>
        <w:rPr>
          <w:sz w:val="20"/>
          <w:u w:val="none"/>
        </w:rPr>
        <w:t>.</w:t>
      </w:r>
      <w:bookmarkEnd w:id="1014"/>
      <w:bookmarkEnd w:id="1015"/>
      <w:bookmarkEnd w:id="1016"/>
      <w:bookmarkEnd w:id="1017"/>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8" w:name="_Toc501523435"/>
      <w:bookmarkStart w:id="1019" w:name="_Toc486401775"/>
      <w:bookmarkStart w:id="1020" w:name="_Toc486406708"/>
      <w:bookmarkStart w:id="1021" w:name="_Toc486401389"/>
      <w:bookmarkStart w:id="1022" w:name="_Ref486407674"/>
      <w:r>
        <w:rPr>
          <w:sz w:val="20"/>
        </w:rPr>
        <w:t>Specific Performance Exhaust Gas Energy Guarantee For Combined Cycle Application of Units</w:t>
      </w:r>
      <w:bookmarkEnd w:id="1018"/>
      <w:bookmarkEnd w:id="1019"/>
      <w:bookmarkEnd w:id="1020"/>
      <w:bookmarkEnd w:id="1021"/>
      <w:bookmarkEnd w:id="1022"/>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3" w:name="_Toc486401390"/>
      <w:bookmarkStart w:id="1024" w:name="_Toc501523436"/>
      <w:bookmarkStart w:id="1025" w:name="_Toc486406709"/>
      <w:bookmarkStart w:id="1026" w:name="_Toc486401776"/>
      <w:r>
        <w:rPr>
          <w:sz w:val="20"/>
        </w:rPr>
        <w:t>Interaction of Exhaust Gas Energy and Exhaust Gas Temperature with Turbine Net Output</w:t>
      </w:r>
      <w:bookmarkEnd w:id="1023"/>
      <w:bookmarkEnd w:id="1024"/>
      <w:bookmarkEnd w:id="1025"/>
      <w:bookmarkEnd w:id="1026"/>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7" w:name="_Toc486406710"/>
      <w:bookmarkStart w:id="1028" w:name="_Toc486401777"/>
      <w:bookmarkStart w:id="1029" w:name="_Toc501523437"/>
      <w:bookmarkStart w:id="1030" w:name="_Toc486401391"/>
      <w:r>
        <w:rPr>
          <w:sz w:val="20"/>
        </w:rPr>
        <w:t>Sound Level Specific Performance Guarantee.</w:t>
      </w:r>
      <w:bookmarkEnd w:id="1027"/>
      <w:bookmarkEnd w:id="1028"/>
      <w:bookmarkEnd w:id="1029"/>
      <w:bookmarkEnd w:id="1030"/>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31" w:name="_Toc486401392"/>
      <w:bookmarkStart w:id="1032" w:name="_Toc501523438"/>
      <w:bookmarkStart w:id="1033" w:name="_Toc486406711"/>
      <w:bookmarkStart w:id="1034" w:name="_Ref486406115"/>
      <w:bookmarkStart w:id="1035" w:name="_Toc486401778"/>
      <w:r>
        <w:rPr>
          <w:sz w:val="20"/>
        </w:rPr>
        <w:t>Specific Performance Near Source Sound Level Guarantee</w:t>
      </w:r>
      <w:bookmarkEnd w:id="1031"/>
      <w:bookmarkEnd w:id="1032"/>
      <w:bookmarkEnd w:id="1033"/>
      <w:bookmarkEnd w:id="1034"/>
      <w:bookmarkEnd w:id="1035"/>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6" w:name="_Toc486401393"/>
      <w:bookmarkStart w:id="1037" w:name="_Toc501523439"/>
      <w:bookmarkStart w:id="1038" w:name="_Toc486406712"/>
      <w:bookmarkStart w:id="1039" w:name="_Ref486405918"/>
      <w:bookmarkStart w:id="1040" w:name="_Toc486401779"/>
      <w:r>
        <w:rPr>
          <w:sz w:val="20"/>
        </w:rPr>
        <w:t>Specific Performance Far Field Sound Level Guarantee</w:t>
      </w:r>
      <w:bookmarkEnd w:id="1036"/>
      <w:bookmarkEnd w:id="1037"/>
      <w:bookmarkEnd w:id="1038"/>
      <w:bookmarkEnd w:id="1039"/>
      <w:bookmarkEnd w:id="1040"/>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41" w:name="_Toc486406713"/>
      <w:bookmarkStart w:id="1042" w:name="_Toc501523440"/>
      <w:bookmarkStart w:id="1043" w:name="_Toc486401394"/>
      <w:bookmarkStart w:id="1044" w:name="_Toc486401780"/>
      <w:r>
        <w:rPr>
          <w:sz w:val="20"/>
        </w:rPr>
        <w:t>Not Used.</w:t>
      </w:r>
      <w:bookmarkEnd w:id="1041"/>
      <w:bookmarkEnd w:id="1042"/>
      <w:bookmarkEnd w:id="1043"/>
      <w:bookmarkEnd w:id="10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5" w:name="_Toc501523441"/>
      <w:bookmarkStart w:id="1046" w:name="_Ref486407671"/>
      <w:bookmarkStart w:id="1047" w:name="_Toc486401781"/>
      <w:bookmarkStart w:id="1048" w:name="_Toc486401395"/>
      <w:bookmarkStart w:id="1049" w:name="_Toc486406714"/>
      <w:r>
        <w:rPr>
          <w:sz w:val="20"/>
        </w:rPr>
        <w:t>Sound Level Test</w:t>
      </w:r>
      <w:bookmarkEnd w:id="1045"/>
      <w:bookmarkEnd w:id="1046"/>
      <w:bookmarkEnd w:id="1047"/>
      <w:bookmarkEnd w:id="1048"/>
      <w:bookmarkEnd w:id="1049"/>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50" w:name="_Toc486401396"/>
      <w:bookmarkStart w:id="1051" w:name="_Toc486401782"/>
      <w:bookmarkStart w:id="1052" w:name="_Ref486405772"/>
      <w:bookmarkStart w:id="1053" w:name="_Toc486406715"/>
      <w:bookmarkStart w:id="1054" w:name="_Ref486410781"/>
      <w:bookmarkStart w:id="1055" w:name="_Toc501523442"/>
      <w:r>
        <w:rPr>
          <w:sz w:val="20"/>
        </w:rPr>
        <w:t>Specific Performance Exhaust Emissions Guarantee</w:t>
      </w:r>
      <w:bookmarkEnd w:id="1050"/>
      <w:bookmarkEnd w:id="1051"/>
      <w:bookmarkEnd w:id="1052"/>
      <w:bookmarkEnd w:id="1053"/>
      <w:bookmarkEnd w:id="1054"/>
      <w:bookmarkEnd w:id="1055"/>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6" w:name="_Toc486401397"/>
      <w:bookmarkStart w:id="1057" w:name="_Toc501523443"/>
      <w:bookmarkStart w:id="1058" w:name="_Toc486401783"/>
      <w:bookmarkStart w:id="1059" w:name="_Toc486406716"/>
      <w:r>
        <w:rPr>
          <w:sz w:val="20"/>
        </w:rPr>
        <w:t>Electrical Output Guarantees.</w:t>
      </w:r>
      <w:bookmarkEnd w:id="1056"/>
      <w:bookmarkEnd w:id="1057"/>
      <w:bookmarkEnd w:id="1058"/>
      <w:bookmarkEnd w:id="1059"/>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60" w:name="_Toc486406717"/>
      <w:bookmarkStart w:id="1061" w:name="_Ref486405790"/>
      <w:bookmarkStart w:id="1062" w:name="_Toc486401784"/>
      <w:bookmarkStart w:id="1063" w:name="_Toc486401398"/>
      <w:bookmarkStart w:id="1064" w:name="_Toc501523444"/>
      <w:r>
        <w:rPr>
          <w:sz w:val="20"/>
        </w:rPr>
        <w:t>Electrical Output Guarantee</w:t>
      </w:r>
      <w:bookmarkEnd w:id="1060"/>
      <w:bookmarkEnd w:id="1061"/>
      <w:bookmarkEnd w:id="1062"/>
      <w:bookmarkEnd w:id="1063"/>
      <w:bookmarkEnd w:id="1064"/>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5" w:name="_Toc486401399"/>
      <w:bookmarkStart w:id="1066" w:name="_Ref486407672"/>
      <w:bookmarkStart w:id="1067" w:name="_Toc501523445"/>
      <w:bookmarkStart w:id="1068" w:name="_Toc486406718"/>
      <w:bookmarkStart w:id="1069" w:name="_Toc486401785"/>
      <w:r>
        <w:rPr>
          <w:sz w:val="20"/>
        </w:rPr>
        <w:t>Specific Performance Electrical Output Guarantee</w:t>
      </w:r>
      <w:bookmarkEnd w:id="1065"/>
      <w:bookmarkEnd w:id="1066"/>
      <w:bookmarkEnd w:id="1067"/>
      <w:bookmarkEnd w:id="1068"/>
      <w:bookmarkEnd w:id="1069"/>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70" w:name="_Hlt486670297"/>
      <w:bookmarkStart w:id="1071" w:name="_Toc501523446"/>
      <w:bookmarkEnd w:id="1071"/>
      <w:r>
        <w:rPr>
          <w:sz w:val="20"/>
        </w:rPr>
        <w:t>Not Used</w:t>
      </w:r>
      <w:bookmarkEnd w:id="1070"/>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2" w:name="_Ref486405955"/>
      <w:bookmarkStart w:id="1073" w:name="_Toc501523447"/>
      <w:bookmarkStart w:id="1074" w:name="_Toc486401787"/>
      <w:bookmarkStart w:id="1075" w:name="_Toc486401401"/>
      <w:bookmarkStart w:id="1076" w:name="_Toc486406720"/>
      <w:r>
        <w:rPr>
          <w:sz w:val="20"/>
        </w:rPr>
        <w:t>Heat Rate Guarantees.</w:t>
      </w:r>
      <w:bookmarkEnd w:id="1072"/>
      <w:bookmarkEnd w:id="1073"/>
      <w:bookmarkEnd w:id="1074"/>
      <w:bookmarkEnd w:id="1075"/>
      <w:bookmarkEnd w:id="1076"/>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7" w:name="_Toc486401402"/>
      <w:bookmarkStart w:id="1078" w:name="_Toc501523448"/>
      <w:bookmarkStart w:id="1079" w:name="_Ref486654082"/>
      <w:bookmarkStart w:id="1080" w:name="_Toc486406721"/>
      <w:bookmarkStart w:id="1081" w:name="_Toc486401788"/>
      <w:r>
        <w:rPr>
          <w:sz w:val="20"/>
        </w:rPr>
        <w:t>Heat Rate Guarantee</w:t>
      </w:r>
      <w:bookmarkEnd w:id="1077"/>
      <w:bookmarkEnd w:id="1078"/>
      <w:bookmarkEnd w:id="1079"/>
      <w:bookmarkEnd w:id="1080"/>
      <w:bookmarkEnd w:id="1081"/>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Heat Rate of each Unit, as demonstrated during the most recent Performance Test, shall not exceed 8,884 BTU/kWh (LHV) (the “Heat Rate Guarantee”).</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2" w:name="_Toc486401403"/>
      <w:bookmarkStart w:id="1083" w:name="_Toc486406722"/>
      <w:bookmarkStart w:id="1084" w:name="_Toc486401789"/>
      <w:bookmarkStart w:id="1085" w:name="_Ref486384576"/>
      <w:bookmarkStart w:id="1086" w:name="_Toc501523449"/>
      <w:r>
        <w:rPr>
          <w:sz w:val="20"/>
        </w:rPr>
        <w:t>Not Used.</w:t>
      </w:r>
      <w:bookmarkEnd w:id="1082"/>
      <w:bookmarkEnd w:id="1083"/>
      <w:bookmarkEnd w:id="1084"/>
      <w:bookmarkEnd w:id="1085"/>
      <w:bookmarkEnd w:id="108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7" w:name="_Hlt486668538"/>
      <w:bookmarkStart w:id="1088" w:name="_Toc486406723"/>
      <w:bookmarkStart w:id="1089" w:name="_Toc501523450"/>
      <w:bookmarkStart w:id="1090" w:name="_Ref486668528"/>
      <w:bookmarkStart w:id="1091" w:name="_Toc486401404"/>
      <w:bookmarkStart w:id="1092" w:name="_Toc486401790"/>
      <w:bookmarkEnd w:id="1091"/>
      <w:r>
        <w:rPr>
          <w:sz w:val="20"/>
        </w:rPr>
        <w:t>Specific Performance Heat Rate Guarantee</w:t>
      </w:r>
      <w:bookmarkEnd w:id="1087"/>
      <w:bookmarkEnd w:id="1088"/>
      <w:bookmarkEnd w:id="1089"/>
      <w:bookmarkEnd w:id="1090"/>
      <w:bookmarkEnd w:id="1092"/>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3" w:name="_Ref486657139"/>
      <w:bookmarkStart w:id="1094" w:name="_Toc501523451"/>
      <w:r>
        <w:rPr>
          <w:sz w:val="20"/>
        </w:rPr>
        <w:t>Specific Performance Guarantee</w:t>
      </w:r>
      <w:bookmarkEnd w:id="1093"/>
      <w:bookmarkEnd w:id="1094"/>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5" w:name="_Toc486401405"/>
      <w:bookmarkStart w:id="1096" w:name="_Toc486406724"/>
      <w:bookmarkStart w:id="1097" w:name="_Hlt486411044"/>
      <w:bookmarkStart w:id="1098" w:name="_Ref486411037"/>
      <w:bookmarkStart w:id="1099" w:name="_Toc501523452"/>
      <w:bookmarkStart w:id="1100" w:name="_Toc486401791"/>
      <w:bookmarkStart w:id="1101" w:name="_Ref486410891"/>
      <w:bookmarkEnd w:id="1095"/>
      <w:r>
        <w:rPr>
          <w:sz w:val="20"/>
        </w:rPr>
        <w:t>Performance Liquidated Damages.</w:t>
      </w:r>
      <w:bookmarkEnd w:id="1096"/>
      <w:bookmarkEnd w:id="1097"/>
      <w:bookmarkEnd w:id="1098"/>
      <w:bookmarkEnd w:id="1099"/>
      <w:bookmarkEnd w:id="1100"/>
      <w:bookmarkEnd w:id="1101"/>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2" w:name="_Toc486401406"/>
      <w:bookmarkStart w:id="1103" w:name="_Toc486401792"/>
      <w:bookmarkStart w:id="1104" w:name="_Toc501523453"/>
      <w:bookmarkStart w:id="1105" w:name="_Toc486406725"/>
      <w:bookmarkStart w:id="1106" w:name="_Ref486410293"/>
      <w:bookmarkStart w:id="1107" w:name="_Ref486406306"/>
      <w:bookmarkStart w:id="1108" w:name="_Ref486410829"/>
      <w:r>
        <w:rPr>
          <w:sz w:val="20"/>
        </w:rPr>
        <w:t>Unit Output Liquidated Damages</w:t>
      </w:r>
      <w:bookmarkEnd w:id="1102"/>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9" w:name="_Toc486401406_Copy_1"/>
      <w:bookmarkStart w:id="1110" w:name="_Ref486404787"/>
      <w:bookmarkEnd w:id="1103"/>
      <w:bookmarkEnd w:id="1104"/>
      <w:bookmarkEnd w:id="1105"/>
      <w:bookmarkEnd w:id="1106"/>
      <w:bookmarkEnd w:id="1107"/>
      <w:bookmarkEnd w:id="1108"/>
      <w:bookmarkEnd w:id="1110"/>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9"/>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11" w:name="_Ref486644103"/>
      <w:bookmarkStart w:id="1112" w:name="_Toc486401793"/>
      <w:bookmarkStart w:id="1113" w:name="_Toc486406726"/>
      <w:bookmarkStart w:id="1114" w:name="_Ref486648075"/>
      <w:bookmarkStart w:id="1115" w:name="_Toc501523454"/>
      <w:bookmarkStart w:id="1116" w:name="_Toc486401407"/>
      <w:r>
        <w:rPr>
          <w:sz w:val="20"/>
        </w:rPr>
        <w:t>Heat Rate Liquidated Damages</w:t>
      </w:r>
      <w:bookmarkEnd w:id="1111"/>
      <w:bookmarkEnd w:id="1112"/>
      <w:bookmarkEnd w:id="1113"/>
      <w:bookmarkEnd w:id="1114"/>
      <w:bookmarkEnd w:id="1115"/>
      <w:bookmarkEnd w:id="1116"/>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7" w:name="_Toc486401794"/>
      <w:bookmarkStart w:id="1118" w:name="_Toc486406727"/>
      <w:bookmarkStart w:id="1119" w:name="_Toc501523455"/>
      <w:bookmarkStart w:id="1120" w:name="_Toc486401408"/>
      <w:r>
        <w:rPr>
          <w:sz w:val="20"/>
        </w:rPr>
        <w:t>Most Recent Performance Test</w:t>
      </w:r>
      <w:bookmarkEnd w:id="1117"/>
      <w:bookmarkEnd w:id="1118"/>
      <w:bookmarkEnd w:id="1119"/>
      <w:bookmarkEnd w:id="1120"/>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21"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21"/>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2" w:name="_Toc486401409"/>
      <w:bookmarkStart w:id="1123" w:name="_Toc501523456"/>
      <w:bookmarkStart w:id="1124" w:name="_Toc486406728"/>
      <w:bookmarkStart w:id="1125" w:name="_Toc486401795"/>
      <w:r>
        <w:rPr>
          <w:sz w:val="20"/>
        </w:rPr>
        <w:t>Performance Test Required</w:t>
      </w:r>
      <w:bookmarkEnd w:id="1122"/>
      <w:bookmarkEnd w:id="1123"/>
      <w:bookmarkEnd w:id="1124"/>
      <w:bookmarkEnd w:id="1125"/>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6" w:name="_Toc486406729"/>
      <w:bookmarkStart w:id="1127" w:name="_Toc486401796"/>
      <w:bookmarkStart w:id="1128" w:name="_Toc501523457"/>
      <w:bookmarkStart w:id="1129" w:name="_Toc486401410"/>
      <w:r>
        <w:rPr>
          <w:sz w:val="20"/>
        </w:rPr>
        <w:t>Setting Out of Performance Liquidated Damages</w:t>
      </w:r>
      <w:bookmarkEnd w:id="1126"/>
      <w:bookmarkEnd w:id="1127"/>
      <w:bookmarkEnd w:id="1128"/>
      <w:bookmarkEnd w:id="1129"/>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30" w:name="_Toc486401411"/>
      <w:bookmarkStart w:id="1131" w:name="_Toc501523458"/>
      <w:bookmarkStart w:id="1132" w:name="_Toc486406730"/>
      <w:bookmarkStart w:id="1133" w:name="_Toc486401797"/>
      <w:r>
        <w:rPr>
          <w:sz w:val="20"/>
        </w:rPr>
        <w:t>Not Used.</w:t>
      </w:r>
      <w:bookmarkEnd w:id="1130"/>
      <w:bookmarkEnd w:id="1131"/>
      <w:bookmarkEnd w:id="1132"/>
      <w:bookmarkEnd w:id="1133"/>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4" w:name="_Toc486401412"/>
      <w:bookmarkStart w:id="1135" w:name="_Toc501523459"/>
      <w:bookmarkStart w:id="1136" w:name="_Toc486406731"/>
      <w:bookmarkStart w:id="1137" w:name="_Toc486401798"/>
      <w:r>
        <w:rPr>
          <w:sz w:val="20"/>
        </w:rPr>
        <w:t>Seller’s Improvement of Performance</w:t>
      </w:r>
      <w:bookmarkEnd w:id="1134"/>
      <w:bookmarkEnd w:id="1135"/>
      <w:bookmarkEnd w:id="1136"/>
      <w:bookmarkEnd w:id="1137"/>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8" w:name="_Toc486401413"/>
      <w:bookmarkStart w:id="1139" w:name="_Toc486401799"/>
      <w:bookmarkStart w:id="1140" w:name="_Ref486406007"/>
      <w:bookmarkStart w:id="1141" w:name="_Ref486408989"/>
      <w:bookmarkStart w:id="1142" w:name="_Toc501523460"/>
      <w:bookmarkStart w:id="1143" w:name="_Toc486406732"/>
      <w:bookmarkStart w:id="1144" w:name="_Ref486406329"/>
      <w:r>
        <w:rPr>
          <w:sz w:val="20"/>
        </w:rPr>
        <w:t>Reduction in Performance Liquidated Damages</w:t>
      </w:r>
      <w:bookmarkEnd w:id="1138"/>
      <w:bookmarkEnd w:id="1139"/>
      <w:bookmarkEnd w:id="1140"/>
      <w:bookmarkEnd w:id="1141"/>
      <w:bookmarkEnd w:id="1142"/>
      <w:bookmarkEnd w:id="1143"/>
      <w:bookmarkEnd w:id="1144"/>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5"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5"/>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6" w:name="_Toc501518256"/>
      <w:bookmarkStart w:id="1147" w:name="_Toc500567835"/>
      <w:bookmarkStart w:id="1148" w:name="_Toc497708658"/>
      <w:bookmarkStart w:id="1149" w:name="_Toc500324049"/>
      <w:bookmarkStart w:id="1150" w:name="_Toc498751226"/>
      <w:bookmarkStart w:id="1151" w:name="_Toc498751621"/>
      <w:bookmarkStart w:id="1152" w:name="_Toc500569822"/>
      <w:bookmarkStart w:id="1153" w:name="_Toc498750831"/>
      <w:bookmarkStart w:id="1154" w:name="_Toc500569429"/>
      <w:bookmarkStart w:id="1155" w:name="_Toc500574457"/>
      <w:bookmarkStart w:id="1156" w:name="_Toc500569036"/>
      <w:bookmarkStart w:id="1157" w:name="_Toc501523461"/>
      <w:bookmarkEnd w:id="1146"/>
      <w:bookmarkEnd w:id="1147"/>
      <w:bookmarkEnd w:id="1148"/>
      <w:bookmarkEnd w:id="1149"/>
      <w:bookmarkEnd w:id="1150"/>
      <w:bookmarkEnd w:id="1151"/>
      <w:bookmarkEnd w:id="1152"/>
      <w:bookmarkEnd w:id="1153"/>
      <w:bookmarkEnd w:id="1154"/>
      <w:bookmarkEnd w:id="1155"/>
      <w:bookmarkEnd w:id="1156"/>
      <w:bookmarkEnd w:id="1157"/>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8" w:name="_Ref486651386"/>
      <w:bookmarkStart w:id="1159" w:name="_Toc486406733"/>
      <w:bookmarkStart w:id="1160" w:name="_Toc486401800"/>
      <w:bookmarkStart w:id="1161" w:name="_Toc486401414"/>
      <w:bookmarkStart w:id="1162" w:name="_Hlt486670615"/>
      <w:bookmarkStart w:id="1163" w:name="_Toc501523462"/>
      <w:bookmarkStart w:id="1164" w:name="_Ref486651558"/>
      <w:bookmarkStart w:id="1165" w:name="_Ref486651458"/>
      <w:bookmarkEnd w:id="1161"/>
      <w:r>
        <w:rPr>
          <w:sz w:val="20"/>
        </w:rPr>
        <w:t>Maximum Liabilities for Liquidated Damages.</w:t>
      </w:r>
      <w:bookmarkEnd w:id="1158"/>
      <w:bookmarkEnd w:id="1159"/>
      <w:bookmarkEnd w:id="1160"/>
      <w:bookmarkEnd w:id="1162"/>
      <w:bookmarkEnd w:id="1163"/>
      <w:bookmarkEnd w:id="1164"/>
      <w:bookmarkEnd w:id="1165"/>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6" w:name="_Toc501523463"/>
      <w:bookmarkStart w:id="1167" w:name="_Toc486401415"/>
      <w:bookmarkStart w:id="1168" w:name="_Toc486406734"/>
      <w:bookmarkStart w:id="1169" w:name="_Toc486401801"/>
      <w:r>
        <w:rPr>
          <w:sz w:val="20"/>
        </w:rPr>
        <w:t>Maximum O&amp;M Instruction Liquidated Damages</w:t>
      </w:r>
      <w:bookmarkEnd w:id="1167"/>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6"/>
      <w:bookmarkEnd w:id="1168"/>
      <w:bookmarkEnd w:id="1169"/>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70" w:name="_Toc486401416"/>
      <w:bookmarkStart w:id="1171" w:name="_Toc501523464"/>
      <w:bookmarkStart w:id="1172" w:name="_Toc486406735"/>
      <w:bookmarkStart w:id="1173" w:name="_Toc486401802"/>
      <w:r>
        <w:rPr>
          <w:sz w:val="20"/>
        </w:rPr>
        <w:t>Maximum Delivery Liquidated Damages</w:t>
      </w:r>
      <w:bookmarkEnd w:id="1170"/>
      <w:bookmarkEnd w:id="1171"/>
      <w:bookmarkEnd w:id="1172"/>
      <w:bookmarkEnd w:id="1173"/>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4" w:name="_Toc486401417"/>
      <w:bookmarkStart w:id="1175" w:name="_Toc486406736"/>
      <w:bookmarkStart w:id="1176" w:name="_Toc486401803"/>
      <w:bookmarkStart w:id="1177" w:name="_Toc501523465"/>
      <w:r>
        <w:rPr>
          <w:sz w:val="20"/>
        </w:rPr>
        <w:t>Maximum Take Over Liquidated Damages</w:t>
      </w:r>
      <w:bookmarkEnd w:id="1174"/>
      <w:bookmarkEnd w:id="1175"/>
      <w:bookmarkEnd w:id="1176"/>
      <w:bookmarkEnd w:id="1177"/>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8" w:name="_Toc486401418"/>
      <w:bookmarkStart w:id="1179" w:name="_Toc501523466"/>
      <w:bookmarkStart w:id="1180" w:name="_Toc486406737"/>
      <w:bookmarkStart w:id="1181" w:name="_Toc486401804"/>
      <w:r>
        <w:rPr>
          <w:sz w:val="20"/>
        </w:rPr>
        <w:t>Maximum Unit Output Liquidated Damages</w:t>
      </w:r>
      <w:bookmarkEnd w:id="1178"/>
      <w:bookmarkEnd w:id="1179"/>
      <w:bookmarkEnd w:id="1180"/>
      <w:bookmarkEnd w:id="1181"/>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liability for Unit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2" w:name="_Toc501523467"/>
      <w:bookmarkStart w:id="1183" w:name="_Toc486401419"/>
      <w:bookmarkStart w:id="1184" w:name="_Toc486401805"/>
      <w:bookmarkStart w:id="1185" w:name="_Toc486406738"/>
      <w:r>
        <w:rPr>
          <w:sz w:val="20"/>
        </w:rPr>
        <w:t>Maximum Heat Rate Liquidated Damages</w:t>
      </w:r>
      <w:bookmarkEnd w:id="1182"/>
      <w:bookmarkEnd w:id="1183"/>
      <w:bookmarkEnd w:id="1184"/>
      <w:bookmarkEnd w:id="1185"/>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6" w:name="_Toc486401420"/>
      <w:bookmarkStart w:id="1187" w:name="_Toc501523468"/>
      <w:bookmarkStart w:id="1188" w:name="_Toc486406739"/>
      <w:bookmarkStart w:id="1189" w:name="_Toc486401806"/>
      <w:r>
        <w:rPr>
          <w:sz w:val="20"/>
        </w:rPr>
        <w:t>Maximum Aggregate Liquidated Damages</w:t>
      </w:r>
      <w:bookmarkEnd w:id="1186"/>
      <w:bookmarkEnd w:id="1187"/>
      <w:bookmarkEnd w:id="1188"/>
      <w:bookmarkEnd w:id="1189"/>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90" w:name="_Toc486406740"/>
      <w:bookmarkStart w:id="1191" w:name="_Toc486401807"/>
      <w:bookmarkStart w:id="1192" w:name="_Toc486401421"/>
      <w:bookmarkStart w:id="1193" w:name="_Toc501523469"/>
      <w:bookmarkStart w:id="1194" w:name="_Ref486406066"/>
      <w:r>
        <w:rPr>
          <w:sz w:val="20"/>
        </w:rPr>
        <w:t>Liquidated Damages Not Penalty</w:t>
      </w:r>
      <w:bookmarkEnd w:id="1190"/>
      <w:bookmarkEnd w:id="1191"/>
      <w:bookmarkEnd w:id="1192"/>
      <w:bookmarkEnd w:id="1193"/>
      <w:bookmarkEnd w:id="1194"/>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5" w:name="_Toc486401422"/>
      <w:bookmarkStart w:id="1196" w:name="_Toc501523470"/>
      <w:bookmarkStart w:id="1197" w:name="_Toc486406741"/>
      <w:bookmarkStart w:id="1198" w:name="_Toc486401808"/>
      <w:r>
        <w:rPr>
          <w:sz w:val="20"/>
        </w:rPr>
        <w:t>Performance Tests.</w:t>
      </w:r>
      <w:bookmarkEnd w:id="1195"/>
      <w:bookmarkEnd w:id="1196"/>
      <w:bookmarkEnd w:id="1197"/>
      <w:bookmarkEnd w:id="1198"/>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9" w:name="_Toc486401809"/>
      <w:bookmarkStart w:id="1200" w:name="_Toc486406742"/>
      <w:bookmarkStart w:id="1201" w:name="_Toc486401423"/>
      <w:bookmarkStart w:id="1202" w:name="_Toc501523471"/>
      <w:r>
        <w:rPr>
          <w:sz w:val="20"/>
        </w:rPr>
        <w:t>Concurrence of Tests</w:t>
      </w:r>
      <w:bookmarkEnd w:id="1199"/>
      <w:bookmarkEnd w:id="1200"/>
      <w:bookmarkEnd w:id="1201"/>
      <w:bookmarkEnd w:id="1202"/>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3" w:name="_Toc486401424"/>
      <w:bookmarkStart w:id="1204" w:name="_Toc501523472"/>
      <w:bookmarkStart w:id="1205" w:name="_Toc486406743"/>
      <w:bookmarkStart w:id="1206" w:name="_Toc486401810"/>
      <w:r>
        <w:rPr>
          <w:sz w:val="20"/>
        </w:rPr>
        <w:t>Election to Conduct a Performance Test</w:t>
      </w:r>
      <w:bookmarkEnd w:id="1203"/>
      <w:bookmarkEnd w:id="1204"/>
      <w:bookmarkEnd w:id="1205"/>
      <w:bookmarkEnd w:id="1206"/>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7" w:name="_Toc486401425"/>
      <w:bookmarkStart w:id="1208" w:name="_Toc501523473"/>
      <w:bookmarkStart w:id="1209" w:name="_Toc486406744"/>
      <w:bookmarkStart w:id="1210" w:name="_Toc486401811"/>
      <w:r>
        <w:rPr>
          <w:sz w:val="20"/>
        </w:rPr>
        <w:t>Specific Performance Achievement</w:t>
      </w:r>
      <w:bookmarkEnd w:id="1207"/>
      <w:bookmarkEnd w:id="1208"/>
      <w:bookmarkEnd w:id="1209"/>
      <w:bookmarkEnd w:id="1210"/>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11" w:name="_Toc501523474"/>
      <w:bookmarkStart w:id="1212" w:name="_Toc486401426"/>
      <w:bookmarkStart w:id="1213" w:name="_Toc486401812"/>
      <w:bookmarkStart w:id="1214" w:name="_Toc486406745"/>
      <w:r>
        <w:rPr>
          <w:sz w:val="20"/>
        </w:rPr>
        <w:t>Timing of Tests.</w:t>
      </w:r>
      <w:bookmarkEnd w:id="1211"/>
      <w:bookmarkEnd w:id="1212"/>
      <w:bookmarkEnd w:id="1213"/>
      <w:bookmarkEnd w:id="1214"/>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5" w:name="_Hlt486670427"/>
      <w:bookmarkStart w:id="1216" w:name="_Ref486411442"/>
      <w:bookmarkEnd w:id="1216"/>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5"/>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7" w:name="_Toc486401427"/>
      <w:bookmarkStart w:id="1218" w:name="_Toc501523475"/>
      <w:bookmarkStart w:id="1219" w:name="_Toc486406746"/>
      <w:bookmarkStart w:id="1220" w:name="_Toc486401813"/>
      <w:r>
        <w:rPr>
          <w:sz w:val="20"/>
        </w:rPr>
        <w:t>Seller Presence at Tests</w:t>
      </w:r>
      <w:bookmarkEnd w:id="1217"/>
      <w:bookmarkEnd w:id="1218"/>
      <w:bookmarkEnd w:id="1219"/>
      <w:bookmarkEnd w:id="1220"/>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21" w:name="_Toc501523476"/>
      <w:bookmarkStart w:id="1222" w:name="_Toc486401428"/>
      <w:bookmarkStart w:id="1223" w:name="_Toc486401814"/>
      <w:bookmarkStart w:id="1224" w:name="_Toc486406747"/>
      <w:r>
        <w:rPr>
          <w:sz w:val="20"/>
        </w:rPr>
        <w:t>Test Results</w:t>
      </w:r>
      <w:bookmarkEnd w:id="1221"/>
      <w:bookmarkEnd w:id="1222"/>
      <w:bookmarkEnd w:id="1223"/>
      <w:bookmarkEnd w:id="1224"/>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5" w:name="_Hlt486668612"/>
      <w:bookmarkStart w:id="1226" w:name="_Toc501523477"/>
      <w:bookmarkStart w:id="1227" w:name="_Ref486407706"/>
      <w:bookmarkStart w:id="1228" w:name="_Toc486406748"/>
      <w:bookmarkStart w:id="1229" w:name="_Toc486401815"/>
      <w:bookmarkStart w:id="1230" w:name="_Toc486401429"/>
      <w:bookmarkEnd w:id="1230"/>
      <w:r>
        <w:rPr>
          <w:sz w:val="20"/>
        </w:rPr>
        <w:t>Performance Test Procedures</w:t>
      </w:r>
      <w:bookmarkEnd w:id="1225"/>
      <w:bookmarkEnd w:id="1226"/>
      <w:bookmarkEnd w:id="1227"/>
      <w:bookmarkEnd w:id="1228"/>
      <w:bookmarkEnd w:id="1229"/>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31" w:name="_Toc501523478"/>
      <w:bookmarkStart w:id="1232" w:name="_Hlt486670249"/>
      <w:bookmarkStart w:id="1233" w:name="_Ref486411280"/>
      <w:bookmarkStart w:id="1234" w:name="_Ref486410738"/>
      <w:bookmarkStart w:id="1235" w:name="_Toc486401816"/>
      <w:bookmarkStart w:id="1236" w:name="_Ref486410700"/>
      <w:bookmarkStart w:id="1237" w:name="_Ref486411307"/>
      <w:bookmarkStart w:id="1238" w:name="_Toc486406749"/>
      <w:bookmarkStart w:id="1239" w:name="_Toc486401430"/>
      <w:bookmarkStart w:id="1240" w:name="_Ref486410719"/>
      <w:bookmarkStart w:id="1241" w:name="_Ref486410849"/>
      <w:bookmarkEnd w:id="1239"/>
      <w:r>
        <w:rPr>
          <w:sz w:val="20"/>
        </w:rPr>
        <w:t>Reconduct Tests</w:t>
      </w:r>
      <w:bookmarkEnd w:id="1231"/>
      <w:bookmarkEnd w:id="1232"/>
      <w:bookmarkEnd w:id="1233"/>
      <w:bookmarkEnd w:id="1234"/>
      <w:bookmarkEnd w:id="1235"/>
      <w:bookmarkEnd w:id="1236"/>
      <w:bookmarkEnd w:id="1237"/>
      <w:bookmarkEnd w:id="1238"/>
      <w:bookmarkEnd w:id="1240"/>
      <w:bookmarkEnd w:id="1241"/>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2" w:name="_Toc501523479"/>
      <w:bookmarkStart w:id="1243" w:name="_Toc486401817"/>
      <w:bookmarkStart w:id="1244" w:name="_Toc486406750"/>
      <w:bookmarkStart w:id="1245" w:name="_Toc486401431"/>
      <w:r>
        <w:rPr>
          <w:sz w:val="20"/>
        </w:rPr>
        <w:t>Not Used.</w:t>
      </w:r>
      <w:bookmarkEnd w:id="1242"/>
      <w:bookmarkEnd w:id="1243"/>
      <w:bookmarkEnd w:id="1244"/>
      <w:bookmarkEnd w:id="1245"/>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6" w:name="_Toc486401818"/>
      <w:bookmarkStart w:id="1247" w:name="_Toc486406751"/>
      <w:bookmarkStart w:id="1248" w:name="_Toc486401432"/>
      <w:bookmarkStart w:id="1249" w:name="_Toc501523480"/>
      <w:r>
        <w:rPr>
          <w:sz w:val="20"/>
        </w:rPr>
        <w:t>Fittings, Instrumentation and Test Uncertainty.</w:t>
      </w:r>
      <w:bookmarkEnd w:id="1246"/>
      <w:bookmarkEnd w:id="1247"/>
      <w:bookmarkEnd w:id="1248"/>
      <w:bookmarkEnd w:id="1249"/>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50" w:name="_Toc486401819"/>
      <w:bookmarkStart w:id="1251" w:name="_Toc486406752"/>
      <w:bookmarkStart w:id="1252" w:name="_Toc486401433"/>
      <w:bookmarkStart w:id="1253" w:name="_Toc501523481"/>
      <w:r>
        <w:rPr>
          <w:sz w:val="20"/>
        </w:rPr>
        <w:t>Consumable Spare Parts During Retests</w:t>
      </w:r>
      <w:bookmarkEnd w:id="1250"/>
      <w:bookmarkEnd w:id="1251"/>
      <w:bookmarkEnd w:id="1252"/>
      <w:bookmarkEnd w:id="1253"/>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4" w:name="_Ref486650773"/>
      <w:bookmarkStart w:id="1255" w:name="_Toc501523482"/>
      <w:bookmarkStart w:id="1256" w:name="_Toc486401820"/>
      <w:bookmarkStart w:id="1257" w:name="_Toc486406753"/>
      <w:bookmarkStart w:id="1258" w:name="_Toc486401434"/>
      <w:r>
        <w:rPr>
          <w:sz w:val="20"/>
        </w:rPr>
        <w:t>Remedies For Failure to Meet Specific Performance Requirements.</w:t>
      </w:r>
      <w:bookmarkEnd w:id="1254"/>
      <w:bookmarkEnd w:id="1255"/>
      <w:bookmarkEnd w:id="1256"/>
      <w:bookmarkEnd w:id="1257"/>
      <w:bookmarkEnd w:id="1258"/>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9" w:name="_Toc486401435"/>
      <w:bookmarkStart w:id="1260" w:name="_Toc501523483"/>
      <w:bookmarkStart w:id="1261" w:name="_Toc486406754"/>
      <w:bookmarkStart w:id="1262" w:name="_Toc486401821"/>
      <w:r>
        <w:rPr>
          <w:sz w:val="20"/>
        </w:rPr>
        <w:t>Corrective Actions</w:t>
      </w:r>
      <w:bookmarkEnd w:id="1259"/>
      <w:bookmarkEnd w:id="1260"/>
      <w:bookmarkEnd w:id="1261"/>
      <w:bookmarkEnd w:id="1262"/>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3" w:name="_Toc486401436"/>
      <w:bookmarkStart w:id="1264" w:name="_Toc501523484"/>
      <w:bookmarkStart w:id="1265" w:name="_Toc486406755"/>
      <w:bookmarkStart w:id="1266" w:name="_Toc486401822"/>
      <w:r>
        <w:rPr>
          <w:sz w:val="20"/>
        </w:rPr>
        <w:t>Failure to Achieve Specific Performance</w:t>
      </w:r>
      <w:bookmarkEnd w:id="1263"/>
      <w:bookmarkEnd w:id="1264"/>
      <w:bookmarkEnd w:id="1265"/>
      <w:bookmarkEnd w:id="1266"/>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7" w:name="_Toc501523485"/>
      <w:bookmarkStart w:id="1268" w:name="_Toc486401437"/>
      <w:bookmarkStart w:id="1269" w:name="_Toc486406756"/>
      <w:bookmarkStart w:id="1270" w:name="_Ref486405380"/>
      <w:bookmarkStart w:id="1271" w:name="_Toc486401823"/>
      <w:r>
        <w:rPr>
          <w:sz w:val="20"/>
        </w:rPr>
        <w:t>Acceptance</w:t>
      </w:r>
      <w:bookmarkEnd w:id="1267"/>
      <w:bookmarkEnd w:id="1268"/>
      <w:bookmarkEnd w:id="1269"/>
      <w:bookmarkEnd w:id="1270"/>
      <w:bookmarkEnd w:id="1271"/>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2" w:name="_Toc486401438"/>
      <w:bookmarkStart w:id="1273" w:name="_Toc501523486"/>
      <w:bookmarkStart w:id="1274" w:name="_Toc486406757"/>
      <w:bookmarkStart w:id="1275" w:name="_Toc486401824"/>
      <w:r>
        <w:rPr>
          <w:sz w:val="20"/>
        </w:rPr>
        <w:t>Unit Serial Numbers</w:t>
      </w:r>
      <w:bookmarkEnd w:id="1272"/>
      <w:bookmarkEnd w:id="1273"/>
      <w:bookmarkEnd w:id="1274"/>
      <w:bookmarkEnd w:id="1275"/>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6" w:name="_Hlt486669415"/>
      <w:bookmarkStart w:id="1277" w:name="_Ref486653560"/>
      <w:bookmarkStart w:id="1278" w:name="_Ref486653647"/>
      <w:bookmarkStart w:id="1279" w:name="_Ref486653924"/>
      <w:bookmarkStart w:id="1280" w:name="_Ref486653092"/>
      <w:bookmarkStart w:id="1281" w:name="_Ref486409728"/>
      <w:bookmarkStart w:id="1282" w:name="_Toc486401825"/>
      <w:bookmarkStart w:id="1283" w:name="_Toc486401439"/>
      <w:bookmarkStart w:id="1284" w:name="_Toc486406758"/>
      <w:bookmarkEnd w:id="1283"/>
      <w:r>
        <w:rPr>
          <w:sz w:val="20"/>
        </w:rPr>
        <w:t xml:space="preserve">  </w:t>
      </w:r>
      <w:bookmarkStart w:id="1285" w:name="_Toc501523487"/>
      <w:bookmarkStart w:id="1286" w:name="_Toc486401439_Copy_1"/>
      <w:r>
        <w:rPr>
          <w:sz w:val="20"/>
        </w:rPr>
        <w:t>CHANGE ORDER</w:t>
      </w:r>
      <w:bookmarkEnd w:id="1276"/>
      <w:bookmarkEnd w:id="1277"/>
      <w:bookmarkEnd w:id="1278"/>
      <w:bookmarkEnd w:id="1279"/>
      <w:bookmarkEnd w:id="1280"/>
      <w:bookmarkEnd w:id="1281"/>
      <w:bookmarkEnd w:id="1282"/>
      <w:bookmarkEnd w:id="1284"/>
      <w:bookmarkEnd w:id="1285"/>
      <w:bookmarkEnd w:id="1286"/>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7" w:name="_Toc486401440"/>
      <w:bookmarkStart w:id="1288" w:name="_Toc501523488"/>
      <w:bookmarkStart w:id="1289" w:name="_Toc486406759"/>
      <w:bookmarkStart w:id="1290" w:name="_Toc486401826"/>
      <w:r>
        <w:rPr>
          <w:sz w:val="20"/>
        </w:rPr>
        <w:t>Adjustment of Purchase Amount</w:t>
      </w:r>
      <w:bookmarkEnd w:id="1287"/>
      <w:bookmarkEnd w:id="1288"/>
      <w:bookmarkEnd w:id="1289"/>
      <w:bookmarkEnd w:id="129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91" w:name="_Toc486401827"/>
      <w:bookmarkStart w:id="1292" w:name="_Ref486405505"/>
      <w:bookmarkStart w:id="1293" w:name="_Toc486406760"/>
      <w:bookmarkStart w:id="1294" w:name="_Hlt486670450"/>
      <w:bookmarkStart w:id="1295" w:name="_Toc501523489"/>
      <w:bookmarkStart w:id="1296" w:name="_Toc486401441"/>
      <w:bookmarkStart w:id="1297" w:name="_Ref486411480"/>
      <w:bookmarkStart w:id="1298" w:name="_Ref486411567"/>
      <w:bookmarkStart w:id="1299" w:name="_Ref486411613"/>
      <w:bookmarkEnd w:id="1296"/>
      <w:r>
        <w:rPr>
          <w:sz w:val="20"/>
        </w:rPr>
        <w:t>Purchaser Requested Change Order</w:t>
      </w:r>
      <w:bookmarkEnd w:id="1291"/>
      <w:bookmarkEnd w:id="1292"/>
      <w:bookmarkEnd w:id="1293"/>
      <w:bookmarkEnd w:id="1294"/>
      <w:bookmarkEnd w:id="1295"/>
      <w:bookmarkEnd w:id="1297"/>
      <w:bookmarkEnd w:id="1298"/>
      <w:bookmarkEnd w:id="1299"/>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300" w:name="_Ref486411511"/>
      <w:bookmarkStart w:id="1301" w:name="_Toc486401828"/>
      <w:bookmarkStart w:id="1302" w:name="_Toc486401442"/>
      <w:bookmarkStart w:id="1303" w:name="_Toc486406761"/>
      <w:bookmarkStart w:id="1304" w:name="_Hlt486671219"/>
      <w:bookmarkStart w:id="1305" w:name="_Ref486654282"/>
      <w:bookmarkStart w:id="1306" w:name="_Ref486654653"/>
      <w:bookmarkStart w:id="1307" w:name="_Toc501523490"/>
      <w:bookmarkEnd w:id="1302"/>
      <w:r>
        <w:rPr>
          <w:sz w:val="20"/>
        </w:rPr>
        <w:t>Seller Requested Change Order</w:t>
      </w:r>
      <w:bookmarkEnd w:id="1300"/>
      <w:bookmarkEnd w:id="1301"/>
      <w:bookmarkEnd w:id="1303"/>
      <w:bookmarkEnd w:id="1304"/>
      <w:bookmarkEnd w:id="1305"/>
      <w:bookmarkEnd w:id="1306"/>
      <w:bookmarkEnd w:id="1307"/>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8" w:name="_Toc486401443"/>
      <w:bookmarkStart w:id="1309" w:name="_Toc501523491"/>
      <w:bookmarkStart w:id="1310" w:name="_Toc486406762"/>
      <w:bookmarkStart w:id="1311" w:name="_Toc486401829"/>
      <w:r>
        <w:rPr>
          <w:sz w:val="20"/>
        </w:rPr>
        <w:t>Adjustment to Guaranteed Unit Delivery Dates</w:t>
      </w:r>
      <w:bookmarkEnd w:id="1308"/>
      <w:bookmarkEnd w:id="1309"/>
      <w:bookmarkEnd w:id="1310"/>
      <w:bookmarkEnd w:id="1311"/>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2" w:name="_Toc486406763"/>
      <w:bookmarkStart w:id="1313" w:name="_Toc486401830"/>
      <w:bookmarkStart w:id="1314" w:name="_Toc501523492"/>
      <w:bookmarkStart w:id="1315" w:name="_Toc486401444"/>
      <w:r>
        <w:rPr>
          <w:sz w:val="20"/>
        </w:rPr>
        <w:t>Disputes</w:t>
      </w:r>
      <w:bookmarkEnd w:id="1312"/>
      <w:bookmarkEnd w:id="1313"/>
      <w:bookmarkEnd w:id="1314"/>
      <w:bookmarkEnd w:id="1315"/>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6" w:name="_Toc486401445"/>
      <w:bookmarkStart w:id="1317" w:name="_Toc501523493"/>
      <w:bookmarkStart w:id="1318" w:name="_Toc486406764"/>
      <w:bookmarkStart w:id="1319" w:name="_Toc486401831"/>
      <w:r>
        <w:rPr>
          <w:sz w:val="20"/>
        </w:rPr>
        <w:t>Change Order Pricing</w:t>
      </w:r>
      <w:bookmarkEnd w:id="1316"/>
      <w:bookmarkEnd w:id="1317"/>
      <w:bookmarkEnd w:id="1318"/>
      <w:bookmarkEnd w:id="1319"/>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20" w:name="_Toc486406765"/>
      <w:bookmarkStart w:id="1321" w:name="_Toc486401832"/>
      <w:bookmarkStart w:id="1322" w:name="_Toc501523494"/>
      <w:r>
        <w:rPr>
          <w:sz w:val="20"/>
        </w:rPr>
        <w:t xml:space="preserve">  </w:t>
      </w:r>
      <w:bookmarkStart w:id="1323" w:name="_Toc486401446"/>
      <w:bookmarkEnd w:id="1320"/>
      <w:bookmarkEnd w:id="1321"/>
      <w:bookmarkEnd w:id="1322"/>
      <w:r>
        <w:rPr>
          <w:sz w:val="20"/>
        </w:rPr>
        <w:t>(NOT USED)</w:t>
      </w:r>
      <w:bookmarkEnd w:id="1323"/>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4" w:name="_Toc486401833"/>
      <w:bookmarkStart w:id="1325" w:name="_Toc501523495"/>
      <w:bookmarkStart w:id="1326" w:name="_Toc486406766"/>
      <w:r>
        <w:rPr>
          <w:sz w:val="20"/>
        </w:rPr>
        <w:t xml:space="preserve">  </w:t>
      </w:r>
      <w:bookmarkStart w:id="1327" w:name="_Toc486401447"/>
      <w:r>
        <w:rPr>
          <w:sz w:val="20"/>
        </w:rPr>
        <w:t>ORDER OF PRECEDENCE</w:t>
      </w:r>
      <w:bookmarkEnd w:id="1324"/>
      <w:bookmarkEnd w:id="1325"/>
      <w:bookmarkEnd w:id="1326"/>
      <w:bookmarkEnd w:id="1327"/>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8" w:name="_Toc501523496"/>
      <w:bookmarkStart w:id="1329" w:name="_Toc486401834"/>
      <w:bookmarkStart w:id="1330" w:name="_Toc486406767"/>
      <w:bookmarkStart w:id="1331" w:name="_Toc486401448"/>
      <w:r>
        <w:rPr>
          <w:sz w:val="20"/>
        </w:rPr>
        <w:t>Order of Precedence</w:t>
      </w:r>
      <w:bookmarkEnd w:id="1328"/>
      <w:bookmarkEnd w:id="1329"/>
      <w:bookmarkEnd w:id="1330"/>
      <w:bookmarkEnd w:id="1331"/>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2" w:name="_Toc486401835"/>
      <w:bookmarkStart w:id="1333" w:name="_Hlt486670404"/>
      <w:bookmarkStart w:id="1334" w:name="_Ref486651018"/>
      <w:bookmarkStart w:id="1335" w:name="_Toc486406768"/>
      <w:bookmarkStart w:id="1336" w:name="_Toc486401449"/>
      <w:bookmarkStart w:id="1337" w:name="_Ref486650852"/>
      <w:bookmarkEnd w:id="1336"/>
      <w:r>
        <w:rPr>
          <w:sz w:val="20"/>
        </w:rPr>
        <w:t xml:space="preserve">  </w:t>
      </w:r>
      <w:bookmarkStart w:id="1338" w:name="_Hlt486669770"/>
      <w:bookmarkStart w:id="1339" w:name="_Toc501523497"/>
      <w:bookmarkStart w:id="1340" w:name="_Ref486652594"/>
      <w:bookmarkEnd w:id="1340"/>
      <w:r>
        <w:rPr>
          <w:sz w:val="20"/>
        </w:rPr>
        <w:t>WARRANTY</w:t>
      </w:r>
      <w:bookmarkEnd w:id="1332"/>
      <w:bookmarkEnd w:id="1333"/>
      <w:bookmarkEnd w:id="1334"/>
      <w:bookmarkEnd w:id="1335"/>
      <w:bookmarkEnd w:id="1337"/>
      <w:bookmarkEnd w:id="1338"/>
      <w:bookmarkEnd w:id="1339"/>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41" w:name="_Toc501523498"/>
      <w:bookmarkStart w:id="1342" w:name="_Toc486401836"/>
      <w:bookmarkStart w:id="1343" w:name="_Toc486401450"/>
      <w:bookmarkStart w:id="1344" w:name="_Hlt486670504"/>
      <w:bookmarkStart w:id="1345" w:name="_Toc486406769"/>
      <w:bookmarkStart w:id="1346" w:name="_Ref486411677"/>
      <w:bookmarkStart w:id="1347" w:name="_Ref486411654"/>
      <w:bookmarkEnd w:id="1343"/>
      <w:r>
        <w:rPr>
          <w:sz w:val="20"/>
        </w:rPr>
        <w:t>Seller’s Warranty</w:t>
      </w:r>
      <w:bookmarkEnd w:id="1341"/>
      <w:bookmarkEnd w:id="1342"/>
      <w:bookmarkEnd w:id="1344"/>
      <w:bookmarkEnd w:id="1345"/>
      <w:bookmarkEnd w:id="1346"/>
      <w:bookmarkEnd w:id="1347"/>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8" w:name="_Ref486407661"/>
      <w:bookmarkStart w:id="1349" w:name="_Ref486407267"/>
      <w:bookmarkStart w:id="1350" w:name="_Toc486401451"/>
      <w:bookmarkStart w:id="1351" w:name="_Toc486401837"/>
      <w:bookmarkStart w:id="1352" w:name="_Toc486406770"/>
      <w:bookmarkStart w:id="1353" w:name="_Toc501523499"/>
      <w:r>
        <w:rPr>
          <w:sz w:val="20"/>
        </w:rPr>
        <w:t>Primary Warranty Period</w:t>
      </w:r>
      <w:bookmarkEnd w:id="1348"/>
      <w:bookmarkEnd w:id="1349"/>
      <w:bookmarkEnd w:id="1350"/>
      <w:bookmarkEnd w:id="1351"/>
      <w:bookmarkEnd w:id="1352"/>
      <w:bookmarkEnd w:id="1353"/>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4" w:name="_Toc486401838"/>
      <w:bookmarkStart w:id="1355" w:name="_Toc486401452"/>
      <w:bookmarkStart w:id="1356" w:name="_Toc486406771"/>
      <w:bookmarkStart w:id="1357" w:name="_Toc501523500"/>
      <w:r>
        <w:rPr>
          <w:sz w:val="20"/>
        </w:rPr>
        <w:t>Warranty Clarification</w:t>
      </w:r>
      <w:bookmarkEnd w:id="1354"/>
      <w:bookmarkEnd w:id="1355"/>
      <w:bookmarkEnd w:id="1356"/>
      <w:bookmarkEnd w:id="1357"/>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8" w:name="_Ref486818333"/>
      <w:bookmarkStart w:id="1359" w:name="_Ref486667238"/>
      <w:bookmarkStart w:id="1360" w:name="_Toc501523501"/>
      <w:bookmarkStart w:id="1361" w:name="_Toc486406772"/>
      <w:bookmarkStart w:id="1362" w:name="_Ref486411804"/>
      <w:bookmarkStart w:id="1363" w:name="_Ref486654302"/>
      <w:bookmarkStart w:id="1364" w:name="_Toc486401453"/>
      <w:bookmarkStart w:id="1365" w:name="_Hlt486670521"/>
      <w:bookmarkStart w:id="1366" w:name="_Toc486401839"/>
      <w:bookmarkEnd w:id="1364"/>
      <w:r>
        <w:rPr>
          <w:sz w:val="20"/>
        </w:rPr>
        <w:t>Warranty Breach Notice</w:t>
      </w:r>
      <w:bookmarkEnd w:id="1358"/>
      <w:bookmarkEnd w:id="1359"/>
      <w:bookmarkEnd w:id="1360"/>
      <w:bookmarkEnd w:id="1361"/>
      <w:bookmarkEnd w:id="1362"/>
      <w:bookmarkEnd w:id="1363"/>
      <w:bookmarkEnd w:id="1365"/>
      <w:bookmarkEnd w:id="1366"/>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7" w:name="_Toc486401454"/>
      <w:bookmarkStart w:id="1368" w:name="_Toc501523502"/>
      <w:bookmarkStart w:id="1369" w:name="_Toc486406773"/>
      <w:bookmarkStart w:id="1370" w:name="_Toc486401840"/>
      <w:r>
        <w:rPr>
          <w:sz w:val="20"/>
        </w:rPr>
        <w:t>Extended Warranty Period.</w:t>
      </w:r>
      <w:bookmarkEnd w:id="1367"/>
      <w:bookmarkEnd w:id="1368"/>
      <w:bookmarkEnd w:id="1369"/>
      <w:bookmarkEnd w:id="1370"/>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71" w:name="_Ref486405899"/>
      <w:bookmarkStart w:id="1372" w:name="_Toc486401455"/>
      <w:bookmarkStart w:id="1373" w:name="_Toc486406774"/>
      <w:bookmarkStart w:id="1374" w:name="_Toc486401841"/>
      <w:bookmarkStart w:id="1375" w:name="_Toc501523503"/>
      <w:r>
        <w:rPr>
          <w:sz w:val="20"/>
        </w:rPr>
        <w:t>Continued Warranty on Corrections or Repairs Performed During the Primary Warranty Period</w:t>
      </w:r>
      <w:bookmarkEnd w:id="1371"/>
      <w:bookmarkEnd w:id="1372"/>
      <w:bookmarkEnd w:id="1373"/>
      <w:bookmarkEnd w:id="1374"/>
      <w:bookmarkEnd w:id="1375"/>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6" w:name="_Toc486401842"/>
      <w:bookmarkStart w:id="1377" w:name="_Toc486406775"/>
      <w:bookmarkStart w:id="1378" w:name="_Toc486401456"/>
      <w:bookmarkStart w:id="1379" w:name="_Toc501523504"/>
      <w:r>
        <w:rPr>
          <w:sz w:val="20"/>
        </w:rPr>
        <w:t>Extension of Warranty Due to Unavailability</w:t>
      </w:r>
      <w:bookmarkEnd w:id="1376"/>
      <w:bookmarkEnd w:id="1377"/>
      <w:bookmarkEnd w:id="1378"/>
      <w:bookmarkEnd w:id="1379"/>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80" w:name="_Hlt486670536"/>
      <w:bookmarkStart w:id="1381" w:name="_Toc486401457"/>
      <w:bookmarkStart w:id="1382" w:name="_Toc486401843"/>
      <w:bookmarkStart w:id="1383" w:name="_Toc486406776"/>
      <w:bookmarkStart w:id="1384" w:name="_Ref486653679"/>
      <w:bookmarkStart w:id="1385" w:name="_Toc501523505"/>
      <w:bookmarkEnd w:id="1381"/>
      <w:r>
        <w:rPr>
          <w:sz w:val="20"/>
        </w:rPr>
        <w:t>Obligations, Responsibilities and Recourse</w:t>
      </w:r>
      <w:bookmarkEnd w:id="1380"/>
      <w:bookmarkEnd w:id="1382"/>
      <w:bookmarkEnd w:id="1383"/>
      <w:bookmarkEnd w:id="1384"/>
      <w:bookmarkEnd w:id="1385"/>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6" w:name="_Toc486401458"/>
      <w:bookmarkStart w:id="1387" w:name="_Toc486401844"/>
      <w:bookmarkStart w:id="1388" w:name="_Toc486406777"/>
      <w:bookmarkStart w:id="1389" w:name="_Toc501523506"/>
      <w:r>
        <w:rPr>
          <w:sz w:val="20"/>
        </w:rPr>
        <w:t>Not Used.</w:t>
      </w:r>
      <w:bookmarkEnd w:id="1386"/>
      <w:bookmarkEnd w:id="1387"/>
      <w:bookmarkEnd w:id="1388"/>
      <w:bookmarkEnd w:id="1389"/>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90" w:name="_Toc486401459"/>
      <w:bookmarkStart w:id="1391" w:name="_Toc501523507"/>
      <w:bookmarkStart w:id="1392" w:name="_Toc486401845"/>
      <w:bookmarkStart w:id="1393" w:name="_Toc486406778"/>
      <w:r>
        <w:rPr>
          <w:sz w:val="20"/>
        </w:rPr>
        <w:t>Limited Warranty</w:t>
      </w:r>
      <w:bookmarkEnd w:id="1390"/>
      <w:bookmarkEnd w:id="1391"/>
      <w:bookmarkEnd w:id="1392"/>
      <w:bookmarkEnd w:id="1393"/>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4" w:name="_Toc486401460"/>
      <w:bookmarkStart w:id="1395" w:name="_Toc501523508"/>
      <w:bookmarkStart w:id="1396" w:name="_Toc486406779"/>
      <w:bookmarkStart w:id="1397" w:name="_Toc486401846"/>
      <w:r>
        <w:rPr>
          <w:sz w:val="20"/>
        </w:rPr>
        <w:t>Repairs and Alterations by Others</w:t>
      </w:r>
      <w:bookmarkEnd w:id="1394"/>
      <w:bookmarkEnd w:id="1395"/>
      <w:bookmarkEnd w:id="1396"/>
      <w:bookmarkEnd w:id="1397"/>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8" w:name="_Toc486406780"/>
      <w:bookmarkStart w:id="1399" w:name="_Toc486401847"/>
      <w:bookmarkStart w:id="1400" w:name="_Toc486401461"/>
      <w:bookmarkStart w:id="1401" w:name="_Toc501523509"/>
      <w:r>
        <w:rPr>
          <w:sz w:val="20"/>
        </w:rPr>
        <w:t>Termination of Warranty</w:t>
      </w:r>
      <w:bookmarkEnd w:id="1398"/>
      <w:bookmarkEnd w:id="1399"/>
      <w:bookmarkEnd w:id="1400"/>
      <w:bookmarkEnd w:id="1401"/>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2" w:name="_Hlt486669556"/>
      <w:bookmarkStart w:id="1403" w:name="_Toc486401848"/>
      <w:bookmarkStart w:id="1404" w:name="_Toc486406781"/>
      <w:r>
        <w:rPr>
          <w:sz w:val="20"/>
        </w:rPr>
        <w:t xml:space="preserve">  </w:t>
      </w:r>
      <w:bookmarkStart w:id="1405" w:name="_Toc501523510"/>
      <w:bookmarkStart w:id="1406" w:name="_Ref486653129"/>
      <w:bookmarkStart w:id="1407" w:name="_Hlt486669556_Copy_1"/>
      <w:bookmarkEnd w:id="1406"/>
      <w:r>
        <w:rPr>
          <w:sz w:val="20"/>
        </w:rPr>
        <w:t>RISK OF LOSS AND TITLE</w:t>
      </w:r>
      <w:bookmarkEnd w:id="1402"/>
      <w:bookmarkEnd w:id="1403"/>
      <w:bookmarkEnd w:id="1404"/>
      <w:bookmarkEnd w:id="1405"/>
      <w:bookmarkEnd w:id="1407"/>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8" w:name="_Toc486401463"/>
      <w:bookmarkStart w:id="1409" w:name="_Toc501523511"/>
      <w:bookmarkStart w:id="1410" w:name="_Toc486406782"/>
      <w:bookmarkStart w:id="1411" w:name="_Toc486401849"/>
      <w:r>
        <w:rPr>
          <w:sz w:val="20"/>
        </w:rPr>
        <w:t>Risk of Loss</w:t>
      </w:r>
      <w:bookmarkEnd w:id="1408"/>
      <w:bookmarkEnd w:id="1409"/>
      <w:bookmarkEnd w:id="1410"/>
      <w:bookmarkEnd w:id="1411"/>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2" w:name="_Toc486406783"/>
      <w:bookmarkStart w:id="1413" w:name="_Toc486401850"/>
      <w:bookmarkStart w:id="1414" w:name="_Toc501523512"/>
      <w:bookmarkStart w:id="1415" w:name="_Toc486401464"/>
      <w:r>
        <w:rPr>
          <w:sz w:val="20"/>
        </w:rPr>
        <w:t>Title.</w:t>
      </w:r>
      <w:bookmarkEnd w:id="1412"/>
      <w:bookmarkEnd w:id="1413"/>
      <w:bookmarkEnd w:id="1414"/>
      <w:bookmarkEnd w:id="141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6" w:name="_Toc486401465"/>
      <w:bookmarkStart w:id="1417" w:name="_Toc501523513"/>
      <w:bookmarkStart w:id="1418" w:name="_Toc486406784"/>
      <w:bookmarkStart w:id="1419" w:name="_Toc486401851"/>
      <w:r>
        <w:rPr>
          <w:sz w:val="20"/>
        </w:rPr>
        <w:t>Passage of Title</w:t>
      </w:r>
      <w:bookmarkEnd w:id="1416"/>
      <w:bookmarkEnd w:id="1417"/>
      <w:bookmarkEnd w:id="1418"/>
      <w:bookmarkEnd w:id="1419"/>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20" w:name="_Hlt486671557"/>
      <w:bookmarkStart w:id="1421" w:name="_Toc486401852"/>
      <w:bookmarkStart w:id="1422" w:name="_Toc486406785"/>
      <w:bookmarkStart w:id="1423" w:name="_Ref486411974"/>
      <w:bookmarkStart w:id="1424" w:name="_Toc501523514"/>
      <w:bookmarkStart w:id="1425" w:name="_Ref486652634"/>
      <w:bookmarkStart w:id="1426" w:name="_Toc486401466"/>
      <w:bookmarkStart w:id="1427" w:name="_Ref486404962"/>
      <w:bookmarkEnd w:id="1426"/>
      <w:r>
        <w:rPr>
          <w:sz w:val="20"/>
        </w:rPr>
        <w:t>Infringement Cures and Defense</w:t>
      </w:r>
      <w:bookmarkEnd w:id="1420"/>
      <w:bookmarkEnd w:id="1421"/>
      <w:bookmarkEnd w:id="1422"/>
      <w:bookmarkEnd w:id="1423"/>
      <w:bookmarkEnd w:id="1424"/>
      <w:bookmarkEnd w:id="1425"/>
      <w:bookmarkEnd w:id="1427"/>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8"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8"/>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9" w:name="_Ref486411950"/>
      <w:bookmarkStart w:id="1430" w:name="_Hlt486670568"/>
      <w:bookmarkStart w:id="1431" w:name="_Toc501523515"/>
      <w:bookmarkStart w:id="1432" w:name="_Toc486401853"/>
      <w:bookmarkStart w:id="1433" w:name="_Toc486401467"/>
      <w:bookmarkStart w:id="1434" w:name="_Toc486406786"/>
      <w:bookmarkEnd w:id="1433"/>
      <w:r>
        <w:rPr>
          <w:sz w:val="20"/>
        </w:rPr>
        <w:t>Seller’s Drawings, Etc. for Use by Purchaser</w:t>
      </w:r>
      <w:bookmarkEnd w:id="1429"/>
      <w:bookmarkEnd w:id="1430"/>
      <w:bookmarkEnd w:id="1431"/>
      <w:bookmarkEnd w:id="1432"/>
      <w:bookmarkEnd w:id="1434"/>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5" w:name="_Toc486401468"/>
      <w:bookmarkStart w:id="1436" w:name="_Toc486401854"/>
      <w:bookmarkStart w:id="1437" w:name="_Toc501523516"/>
      <w:bookmarkStart w:id="1438" w:name="_Toc486406787"/>
      <w:r>
        <w:rPr>
          <w:sz w:val="20"/>
        </w:rPr>
        <w:t>Licensing Procedure</w:t>
      </w:r>
      <w:bookmarkEnd w:id="1435"/>
      <w:bookmarkEnd w:id="1436"/>
      <w:bookmarkEnd w:id="1437"/>
      <w:bookmarkEnd w:id="1438"/>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9" w:name="_Toc486401855"/>
      <w:bookmarkStart w:id="1440" w:name="_Toc501523517"/>
      <w:bookmarkStart w:id="1441" w:name="_Toc486406788"/>
      <w:r>
        <w:rPr>
          <w:sz w:val="20"/>
        </w:rPr>
        <w:t xml:space="preserve">  </w:t>
      </w:r>
      <w:bookmarkStart w:id="1442" w:name="_Toc486401469"/>
      <w:r>
        <w:rPr>
          <w:sz w:val="20"/>
        </w:rPr>
        <w:t>TRAINING AND TECHNICAL DIRECTION OF INSTALLATION</w:t>
      </w:r>
      <w:bookmarkEnd w:id="1439"/>
      <w:bookmarkEnd w:id="1440"/>
      <w:bookmarkEnd w:id="1441"/>
      <w:bookmarkEnd w:id="1442"/>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3" w:name="_Toc486401856"/>
      <w:bookmarkStart w:id="1444" w:name="_Toc486406789"/>
      <w:bookmarkStart w:id="1445" w:name="_Hlt486653488"/>
      <w:r>
        <w:rPr>
          <w:sz w:val="20"/>
        </w:rPr>
        <w:t xml:space="preserve">  </w:t>
      </w:r>
      <w:bookmarkStart w:id="1446" w:name="_Hlt486653488_Copy_1"/>
      <w:bookmarkStart w:id="1447" w:name="_Toc501523518"/>
      <w:bookmarkStart w:id="1448" w:name="_Ref486653035"/>
      <w:bookmarkEnd w:id="1448"/>
      <w:r>
        <w:rPr>
          <w:sz w:val="20"/>
        </w:rPr>
        <w:t>DEFAULT</w:t>
      </w:r>
      <w:bookmarkEnd w:id="1443"/>
      <w:bookmarkEnd w:id="1444"/>
      <w:bookmarkEnd w:id="1445"/>
      <w:bookmarkEnd w:id="1446"/>
      <w:bookmarkEnd w:id="1447"/>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9" w:name="_Ref486405883"/>
      <w:bookmarkStart w:id="1450" w:name="_Toc486406790"/>
      <w:bookmarkStart w:id="1451" w:name="_Toc501523519"/>
      <w:bookmarkStart w:id="1452" w:name="_Toc486401471"/>
      <w:bookmarkStart w:id="1453" w:name="_Toc486401857"/>
      <w:r>
        <w:rPr>
          <w:sz w:val="20"/>
        </w:rPr>
        <w:t>Events of Default by Seller</w:t>
      </w:r>
      <w:bookmarkEnd w:id="1449"/>
      <w:bookmarkEnd w:id="1450"/>
      <w:bookmarkEnd w:id="1451"/>
      <w:bookmarkEnd w:id="1452"/>
      <w:bookmarkEnd w:id="1453"/>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4" w:name="_Ref486412301"/>
      <w:r>
        <w:rPr>
          <w:sz w:val="20"/>
        </w:rPr>
        <w:t>Seller’s liability for Delivery Liquidated Damages with respect to a Unit, as determined in accordance with Section 10.3, amounts to fifteen percent (15%) of the Maximum Liability Amount; or</w:t>
      </w:r>
      <w:bookmarkEnd w:id="1454"/>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5"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5"/>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6" w:name="_Toc486401472"/>
      <w:bookmarkStart w:id="1457" w:name="_Toc486406791"/>
      <w:bookmarkStart w:id="1458" w:name="_Toc486401858"/>
      <w:bookmarkStart w:id="1459" w:name="_Ref486411342"/>
      <w:bookmarkStart w:id="1460" w:name="_Ref486411997"/>
      <w:bookmarkStart w:id="1461" w:name="_Toc501523520"/>
      <w:bookmarkStart w:id="1462" w:name="_Ref486412125"/>
      <w:bookmarkStart w:id="1463" w:name="_Hlt486670668"/>
      <w:bookmarkEnd w:id="1456"/>
      <w:r>
        <w:rPr>
          <w:sz w:val="20"/>
        </w:rPr>
        <w:t>Purchaser’s Remedies Against Seller</w:t>
      </w:r>
      <w:bookmarkEnd w:id="1457"/>
      <w:bookmarkEnd w:id="1458"/>
      <w:bookmarkEnd w:id="1459"/>
      <w:bookmarkEnd w:id="1460"/>
      <w:bookmarkEnd w:id="1461"/>
      <w:bookmarkEnd w:id="1462"/>
      <w:bookmarkEnd w:id="1463"/>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4" w:name="_Toc501523521"/>
      <w:bookmarkStart w:id="1465" w:name="_Ref486411346"/>
      <w:bookmarkStart w:id="1466" w:name="_Toc486406792"/>
      <w:bookmarkStart w:id="1467" w:name="_Toc486401859"/>
      <w:bookmarkStart w:id="1468" w:name="_Toc486401473"/>
      <w:r>
        <w:rPr>
          <w:sz w:val="20"/>
        </w:rPr>
        <w:t>General Obligations</w:t>
      </w:r>
      <w:bookmarkEnd w:id="1464"/>
      <w:bookmarkEnd w:id="1465"/>
      <w:bookmarkEnd w:id="1466"/>
      <w:bookmarkEnd w:id="1467"/>
      <w:bookmarkEnd w:id="1468"/>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9" w:name="_Ref486412345"/>
      <w:r>
        <w:rPr>
          <w:sz w:val="20"/>
        </w:rPr>
        <w:t xml:space="preserve">promptly refund </w:t>
      </w:r>
      <w:r>
        <w:rPr>
          <w:strike/>
          <w:sz w:val="20"/>
        </w:rPr>
        <w:t>all amounts paid to date</w:t>
      </w:r>
      <w:r>
        <w:rPr>
          <w:sz w:val="20"/>
        </w:rPr>
        <w:t xml:space="preserve"> </w:t>
      </w:r>
      <w:r>
        <w:rPr>
          <w:sz w:val="20"/>
          <w:u w:val="double"/>
        </w:rPr>
        <w:t>the Maximum Liability Amount (less any unpaid portion of the Purchase Amount)</w:t>
      </w:r>
      <w:r>
        <w:rPr>
          <w:sz w:val="20"/>
        </w:rPr>
        <w:t xml:space="preserv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9"/>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70" w:name="_Ref486412145"/>
      <w:bookmarkStart w:id="1471" w:name="_Hlt486670677"/>
      <w:bookmarkEnd w:id="1470"/>
      <w:r>
        <w:rPr>
          <w:sz w:val="20"/>
        </w:rPr>
        <w:t>perform the following services relative to the Scope of Work so affected;</w:t>
      </w:r>
      <w:bookmarkEnd w:id="1471"/>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2" w:name="_Toc486401860"/>
      <w:bookmarkStart w:id="1473" w:name="_Toc486401474"/>
      <w:bookmarkStart w:id="1474" w:name="_Toc486406793"/>
      <w:bookmarkStart w:id="1475" w:name="_Ref486411349"/>
      <w:bookmarkStart w:id="1476" w:name="_Toc501523522"/>
      <w:r>
        <w:rPr>
          <w:sz w:val="20"/>
        </w:rPr>
        <w:t>Payment Obligations.</w:t>
      </w:r>
      <w:bookmarkEnd w:id="1472"/>
      <w:bookmarkEnd w:id="1473"/>
      <w:bookmarkEnd w:id="1474"/>
      <w:bookmarkEnd w:id="1475"/>
      <w:bookmarkEnd w:id="147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7" w:name="_Ref486407670"/>
      <w:bookmarkStart w:id="1478" w:name="_Toc501523523"/>
      <w:bookmarkStart w:id="1479" w:name="_Toc486401475"/>
      <w:bookmarkStart w:id="1480" w:name="_Ref486407666"/>
      <w:bookmarkStart w:id="1481" w:name="_Toc486406794"/>
      <w:bookmarkStart w:id="1482" w:name="_Toc486401861"/>
      <w:bookmarkStart w:id="1483" w:name="_Ref486407662"/>
      <w:r>
        <w:rPr>
          <w:sz w:val="20"/>
        </w:rPr>
        <w:t>Determination of Obligations</w:t>
      </w:r>
      <w:bookmarkEnd w:id="1477"/>
      <w:bookmarkEnd w:id="1478"/>
      <w:bookmarkEnd w:id="1479"/>
      <w:bookmarkEnd w:id="1480"/>
      <w:bookmarkEnd w:id="1481"/>
      <w:bookmarkEnd w:id="1482"/>
      <w:bookmarkEnd w:id="1483"/>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Maximum Liability Amount on a Unit basis.  If </w:t>
      </w:r>
      <w:r>
        <w:rPr>
          <w:strike/>
          <w:sz w:val="20"/>
        </w:rPr>
        <w:t>Purchaser has paid Seller an amount</w:t>
      </w:r>
      <w:r>
        <w:rPr>
          <w:sz w:val="20"/>
        </w:rPr>
        <w:t xml:space="preserve"> </w:t>
      </w:r>
      <w:r>
        <w:rPr>
          <w:sz w:val="20"/>
          <w:u w:val="double"/>
        </w:rPr>
        <w:t>the Maximum Liability Amount (less any unpaid portion of the Purchase Amount) is</w:t>
      </w:r>
      <w:r>
        <w:rPr>
          <w:sz w:val="20"/>
        </w:rPr>
        <w:t xml:space="preserve"> greater than the Proper Scope Value</w:t>
      </w:r>
      <w:r>
        <w:rPr>
          <w:sz w:val="20"/>
          <w:u w:val="double"/>
        </w:rPr>
        <w:t>,</w:t>
      </w:r>
      <w:r>
        <w:rPr>
          <w:sz w:val="20"/>
        </w:rPr>
        <w:t xml:space="preserve"> the difference between </w:t>
      </w:r>
      <w:r>
        <w:rPr>
          <w:strike/>
          <w:sz w:val="20"/>
        </w:rPr>
        <w:t>the amount paid to Seller, considering amounts paid prior to execution of this Agreement,</w:t>
      </w:r>
      <w:r>
        <w:rPr>
          <w:sz w:val="20"/>
        </w:rPr>
        <w:t xml:space="preserve"> </w:t>
      </w:r>
      <w:r>
        <w:rPr>
          <w:sz w:val="20"/>
          <w:u w:val="double"/>
        </w:rPr>
        <w:t xml:space="preserve">such amount </w:t>
      </w:r>
      <w:r>
        <w:rPr>
          <w:sz w:val="20"/>
        </w:rPr>
        <w:t xml:space="preserve">and the Proper Scope Value (the “Refund Amount”) shall be settled between the parties in accordance with Section 17.4.4 below.  If the </w:t>
      </w:r>
      <w:r>
        <w:rPr>
          <w:strike/>
          <w:sz w:val="20"/>
        </w:rPr>
        <w:t>amount paid by Purchaser to Seller</w:t>
      </w:r>
      <w:r>
        <w:rPr>
          <w:sz w:val="20"/>
        </w:rPr>
        <w:t xml:space="preserve"> </w:t>
      </w:r>
      <w:r>
        <w:rPr>
          <w:sz w:val="20"/>
          <w:u w:val="double"/>
        </w:rPr>
        <w:t>Maximum Liability Amount (less any unpaid portion of the Purchase Amount)</w:t>
      </w:r>
      <w:r>
        <w:rPr>
          <w:sz w:val="20"/>
        </w:rPr>
        <w:t xml:space="preserve"> is less than the Proper Scope Value, </w:t>
      </w:r>
      <w:r>
        <w:rPr>
          <w:strike/>
          <w:sz w:val="20"/>
        </w:rPr>
        <w:t>considering amounts paid prior to execution of this Agreement,</w:t>
      </w:r>
      <w:r>
        <w:rPr>
          <w:sz w:val="20"/>
        </w:rPr>
        <w:t xml:space="preserve"> the difference between </w:t>
      </w:r>
      <w:r>
        <w:rPr>
          <w:strike/>
          <w:sz w:val="20"/>
        </w:rPr>
        <w:t>the</w:t>
      </w:r>
      <w:r>
        <w:rPr>
          <w:sz w:val="20"/>
        </w:rPr>
        <w:t xml:space="preserve"> </w:t>
      </w:r>
      <w:r>
        <w:rPr>
          <w:sz w:val="20"/>
          <w:u w:val="double"/>
        </w:rPr>
        <w:t>such</w:t>
      </w:r>
      <w:r>
        <w:rPr>
          <w:sz w:val="20"/>
        </w:rPr>
        <w:t xml:space="preserve"> amount </w:t>
      </w:r>
      <w:r>
        <w:rPr>
          <w:strike/>
          <w:sz w:val="20"/>
        </w:rPr>
        <w:t>paid</w:t>
      </w:r>
      <w:r>
        <w:rPr>
          <w:sz w:val="20"/>
        </w:rPr>
        <w:t xml:space="preserve"> and the Proper Scope Value (the “Scope Value Due”) shall be settled between the parties in accordance with Section 17.4.4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4" w:name="_Toc486401476"/>
      <w:bookmarkStart w:id="1485" w:name="_Hlt486668601"/>
      <w:bookmarkStart w:id="1486" w:name="_Ref486408833"/>
      <w:bookmarkStart w:id="1487" w:name="_Toc486406795"/>
      <w:bookmarkStart w:id="1488" w:name="_Toc486401862"/>
      <w:bookmarkStart w:id="1489" w:name="_Toc501523524"/>
      <w:bookmarkEnd w:id="1484"/>
      <w:r>
        <w:rPr>
          <w:sz w:val="20"/>
        </w:rPr>
        <w:t>Damages and Expenses</w:t>
      </w:r>
      <w:bookmarkEnd w:id="1485"/>
      <w:bookmarkEnd w:id="1486"/>
      <w:bookmarkEnd w:id="1487"/>
      <w:bookmarkEnd w:id="1488"/>
      <w:bookmarkEnd w:id="1489"/>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90" w:name="_Hlt486670642"/>
      <w:bookmarkStart w:id="1491" w:name="_Ref486412055"/>
      <w:bookmarkEnd w:id="1491"/>
      <w:r>
        <w:rPr>
          <w:sz w:val="20"/>
        </w:rPr>
        <w:t>the termination of this Agreement or part thereof (including all legal fees and expenses for,  inter alia, the negotiation of an agreement with an alternate supplier);</w:t>
      </w:r>
      <w:bookmarkEnd w:id="1490"/>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2" w:name="_Hlt486670647"/>
      <w:bookmarkStart w:id="1493" w:name="_Ref486412059"/>
      <w:bookmarkEnd w:id="1493"/>
      <w:r>
        <w:rPr>
          <w:sz w:val="20"/>
        </w:rPr>
        <w:t>amounts otherwise due Purchaser from Seller pursuant to this Agreement (including but not limited to Liquidated Damages).</w:t>
      </w:r>
      <w:bookmarkEnd w:id="1492"/>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4" w:name="_Toc486401477"/>
      <w:bookmarkStart w:id="1495" w:name="_Ref486405528"/>
      <w:bookmarkStart w:id="1496" w:name="_Toc501523525"/>
      <w:bookmarkStart w:id="1497" w:name="_Toc486406796"/>
      <w:bookmarkStart w:id="1498" w:name="_Toc486401863"/>
      <w:r>
        <w:rPr>
          <w:sz w:val="20"/>
        </w:rPr>
        <w:t>Cover Damages</w:t>
      </w:r>
      <w:bookmarkEnd w:id="1494"/>
      <w:bookmarkEnd w:id="1495"/>
      <w:bookmarkEnd w:id="1496"/>
      <w:bookmarkEnd w:id="1497"/>
      <w:bookmarkEnd w:id="1498"/>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9" w:name="_Ref486412167"/>
      <w:bookmarkStart w:id="1500" w:name="_Hlt486668606"/>
      <w:bookmarkStart w:id="1501" w:name="_Toc501523526"/>
      <w:bookmarkStart w:id="1502" w:name="_Ref486412202"/>
      <w:bookmarkStart w:id="1503" w:name="_Toc486406797"/>
      <w:bookmarkStart w:id="1504" w:name="_Toc486401864"/>
      <w:bookmarkStart w:id="1505" w:name="_Toc486401478"/>
      <w:bookmarkStart w:id="1506" w:name="_Ref486407676"/>
      <w:bookmarkEnd w:id="1505"/>
      <w:r>
        <w:rPr>
          <w:sz w:val="20"/>
        </w:rPr>
        <w:t>Settlement</w:t>
      </w:r>
      <w:bookmarkEnd w:id="1499"/>
      <w:bookmarkEnd w:id="1500"/>
      <w:bookmarkEnd w:id="1501"/>
      <w:bookmarkEnd w:id="1502"/>
      <w:bookmarkEnd w:id="1503"/>
      <w:bookmarkEnd w:id="1504"/>
      <w:bookmarkEnd w:id="1506"/>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7" w:name="_Hlt486670155"/>
      <w:bookmarkStart w:id="1508" w:name="_Ref486410457"/>
      <w:bookmarkStart w:id="1509" w:name="_Toc486401865"/>
      <w:bookmarkStart w:id="1510" w:name="_Ref486405844"/>
      <w:bookmarkStart w:id="1511" w:name="_Toc486406798"/>
      <w:bookmarkStart w:id="1512" w:name="_Ref486412422"/>
      <w:bookmarkStart w:id="1513" w:name="_Toc501523527"/>
      <w:bookmarkStart w:id="1514" w:name="_Toc486401479"/>
      <w:bookmarkEnd w:id="1514"/>
      <w:r>
        <w:rPr>
          <w:sz w:val="20"/>
        </w:rPr>
        <w:t>Events of Default by Purchaser</w:t>
      </w:r>
      <w:bookmarkEnd w:id="1507"/>
      <w:bookmarkEnd w:id="1508"/>
      <w:bookmarkEnd w:id="1509"/>
      <w:bookmarkEnd w:id="1510"/>
      <w:bookmarkEnd w:id="1511"/>
      <w:bookmarkEnd w:id="1512"/>
      <w:bookmarkEnd w:id="1513"/>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5" w:name="_Toc486401480"/>
      <w:bookmarkStart w:id="1516" w:name="_Toc501523528"/>
      <w:bookmarkStart w:id="1517" w:name="_Toc486406799"/>
      <w:bookmarkStart w:id="1518" w:name="_Toc486401866"/>
      <w:r>
        <w:rPr>
          <w:sz w:val="20"/>
        </w:rPr>
        <w:t>Seller Remedies</w:t>
      </w:r>
      <w:bookmarkEnd w:id="1515"/>
      <w:bookmarkEnd w:id="1516"/>
      <w:bookmarkEnd w:id="1517"/>
      <w:bookmarkEnd w:id="1518"/>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9" w:name="_Ref486653865"/>
      <w:bookmarkStart w:id="1520" w:name="_Toc486406800"/>
      <w:bookmarkStart w:id="1521" w:name="_Toc486401867"/>
      <w:r>
        <w:rPr>
          <w:sz w:val="20"/>
        </w:rPr>
        <w:t xml:space="preserve">  </w:t>
      </w:r>
      <w:bookmarkStart w:id="1522" w:name="_Toc501523529"/>
      <w:bookmarkStart w:id="1523" w:name="_Toc486401481"/>
      <w:r>
        <w:rPr>
          <w:sz w:val="20"/>
        </w:rPr>
        <w:t>FORCE MAJEURE</w:t>
      </w:r>
      <w:bookmarkEnd w:id="1519"/>
      <w:bookmarkEnd w:id="1520"/>
      <w:bookmarkEnd w:id="1521"/>
      <w:bookmarkEnd w:id="1522"/>
      <w:bookmarkEnd w:id="152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4" w:name="_Ref486405433"/>
      <w:bookmarkStart w:id="1525" w:name="_Toc501523530"/>
      <w:bookmarkStart w:id="1526" w:name="_Toc486406801"/>
      <w:bookmarkStart w:id="1527" w:name="_Toc486401482"/>
      <w:bookmarkStart w:id="1528" w:name="_Toc486401868"/>
      <w:r>
        <w:rPr>
          <w:sz w:val="20"/>
        </w:rPr>
        <w:t>Failure to Perform Due to an Event of Force Majeure</w:t>
      </w:r>
      <w:bookmarkEnd w:id="1524"/>
      <w:bookmarkEnd w:id="1525"/>
      <w:bookmarkEnd w:id="1526"/>
      <w:bookmarkEnd w:id="1527"/>
      <w:bookmarkEnd w:id="1528"/>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9" w:name="_Toc486401869"/>
      <w:bookmarkStart w:id="1530" w:name="_Ref486654586"/>
      <w:bookmarkStart w:id="1531" w:name="_Toc486401483"/>
      <w:bookmarkStart w:id="1532" w:name="_Toc486406802"/>
      <w:bookmarkStart w:id="1533" w:name="_Toc501523531"/>
      <w:bookmarkStart w:id="1534" w:name="_Hlt486671199"/>
      <w:bookmarkEnd w:id="1531"/>
      <w:r>
        <w:rPr>
          <w:sz w:val="20"/>
        </w:rPr>
        <w:t>Events of Force Majeure</w:t>
      </w:r>
      <w:bookmarkEnd w:id="1529"/>
      <w:bookmarkEnd w:id="1530"/>
      <w:bookmarkEnd w:id="1532"/>
      <w:bookmarkEnd w:id="1533"/>
      <w:bookmarkEnd w:id="1534"/>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5" w:name="_Toc486401484"/>
      <w:bookmarkStart w:id="1536" w:name="_Toc486401870"/>
      <w:bookmarkStart w:id="1537" w:name="_Toc486406803"/>
      <w:bookmarkStart w:id="1538" w:name="_Ref486412503"/>
      <w:bookmarkStart w:id="1539" w:name="_Ref486654624"/>
      <w:bookmarkStart w:id="1540" w:name="_Ref486654640"/>
      <w:bookmarkStart w:id="1541" w:name="_Toc501523532"/>
      <w:r>
        <w:rPr>
          <w:sz w:val="20"/>
        </w:rPr>
        <w:t>Notice of Event of Force Majeure</w:t>
      </w:r>
      <w:bookmarkEnd w:id="1535"/>
      <w:bookmarkEnd w:id="1536"/>
      <w:bookmarkEnd w:id="1537"/>
      <w:bookmarkEnd w:id="1538"/>
      <w:bookmarkEnd w:id="1539"/>
      <w:bookmarkEnd w:id="1540"/>
      <w:bookmarkEnd w:id="1541"/>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2" w:name="_Hlt486670988"/>
      <w:r>
        <w:rPr>
          <w:sz w:val="20"/>
        </w:rPr>
        <w:t>n</w:t>
      </w:r>
      <w:bookmarkEnd w:id="1542"/>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3" w:name="_Hlt486671189"/>
      <w:bookmarkEnd w:id="1543"/>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4" w:name="_Hlt486670888"/>
      <w:bookmarkStart w:id="1545" w:name="_Toc486406804"/>
      <w:bookmarkStart w:id="1546" w:name="_Toc501523533"/>
      <w:bookmarkStart w:id="1547" w:name="_Ref486412463"/>
      <w:bookmarkStart w:id="1548" w:name="_Toc486401871"/>
      <w:bookmarkStart w:id="1549" w:name="_Toc486401485"/>
      <w:bookmarkStart w:id="1550" w:name="_Ref486405816"/>
      <w:bookmarkEnd w:id="1549"/>
      <w:r>
        <w:rPr>
          <w:sz w:val="20"/>
        </w:rPr>
        <w:t>Events of Force Majeure</w:t>
      </w:r>
      <w:bookmarkEnd w:id="1544"/>
      <w:bookmarkEnd w:id="1545"/>
      <w:bookmarkEnd w:id="1546"/>
      <w:bookmarkEnd w:id="1547"/>
      <w:bookmarkEnd w:id="1548"/>
      <w:bookmarkEnd w:id="1550"/>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51"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51"/>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2" w:name="_Toc486401872"/>
      <w:bookmarkStart w:id="1553" w:name="_Hlt486671203"/>
      <w:bookmarkStart w:id="1554" w:name="_Ref486654591"/>
      <w:bookmarkStart w:id="1555" w:name="_Toc501523534"/>
      <w:bookmarkStart w:id="1556" w:name="_Toc486406805"/>
      <w:bookmarkStart w:id="1557" w:name="_Toc486401486"/>
      <w:bookmarkEnd w:id="1557"/>
      <w:r>
        <w:rPr>
          <w:sz w:val="20"/>
        </w:rPr>
        <w:t>Certain Events Not Excused</w:t>
      </w:r>
      <w:bookmarkEnd w:id="1552"/>
      <w:bookmarkEnd w:id="1553"/>
      <w:bookmarkEnd w:id="1554"/>
      <w:bookmarkEnd w:id="1555"/>
      <w:bookmarkEnd w:id="1556"/>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8" w:name="_Toc486401487"/>
      <w:bookmarkStart w:id="1559" w:name="_Toc501523535"/>
      <w:bookmarkStart w:id="1560" w:name="_Toc486406806"/>
      <w:bookmarkStart w:id="1561" w:name="_Toc486401873"/>
      <w:r>
        <w:rPr>
          <w:sz w:val="20"/>
        </w:rPr>
        <w:t>Continued Performance</w:t>
      </w:r>
      <w:bookmarkEnd w:id="1558"/>
      <w:bookmarkEnd w:id="1559"/>
      <w:bookmarkEnd w:id="1560"/>
      <w:bookmarkEnd w:id="1561"/>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2" w:name="_Toc501523536"/>
      <w:bookmarkStart w:id="1563" w:name="_Toc486401488"/>
      <w:bookmarkStart w:id="1564" w:name="_Toc486401874"/>
      <w:bookmarkStart w:id="1565" w:name="_Toc486406807"/>
      <w:r>
        <w:rPr>
          <w:sz w:val="20"/>
        </w:rPr>
        <w:t>Not Used.</w:t>
      </w:r>
      <w:bookmarkEnd w:id="1562"/>
      <w:bookmarkEnd w:id="1563"/>
      <w:bookmarkEnd w:id="1564"/>
      <w:bookmarkEnd w:id="156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6" w:name="_Toc486401875"/>
      <w:bookmarkStart w:id="1567" w:name="_Toc486406808"/>
      <w:bookmarkStart w:id="1568" w:name="_Toc486401489"/>
      <w:bookmarkStart w:id="1569" w:name="_Toc501523537"/>
      <w:r>
        <w:rPr>
          <w:sz w:val="20"/>
        </w:rPr>
        <w:t>Event of Force Majeure - Delays</w:t>
      </w:r>
      <w:bookmarkEnd w:id="1566"/>
      <w:bookmarkEnd w:id="1567"/>
      <w:bookmarkEnd w:id="1568"/>
      <w:bookmarkEnd w:id="1569"/>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70" w:name="_Hlt486669543"/>
      <w:bookmarkStart w:id="1571" w:name="_Toc501523538"/>
      <w:bookmarkStart w:id="1572" w:name="_Ref486409913"/>
      <w:bookmarkStart w:id="1573" w:name="_Toc486406809"/>
      <w:bookmarkStart w:id="1574" w:name="_Toc486401876"/>
      <w:bookmarkStart w:id="1575" w:name="_Toc486401490"/>
      <w:bookmarkEnd w:id="1575"/>
      <w:r>
        <w:rPr>
          <w:sz w:val="20"/>
        </w:rPr>
        <w:t>Event of Force Majeure - Cost</w:t>
      </w:r>
      <w:bookmarkEnd w:id="1570"/>
      <w:bookmarkEnd w:id="1571"/>
      <w:bookmarkEnd w:id="1572"/>
      <w:bookmarkEnd w:id="1573"/>
      <w:bookmarkEnd w:id="1574"/>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6"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6"/>
      <w:r>
        <w:rPr>
          <w:sz w:val="20"/>
        </w:rPr>
        <w:t xml:space="preserve">, to recover costs occasioned by each such Event of Force Majeure which accrue after each such thirty (30) Day period pursuant to a Purchase Amount adjustment in accordance with Section </w:t>
      </w:r>
      <w:bookmarkStart w:id="1577"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7"/>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8" w:name="_Hlt486669780"/>
      <w:bookmarkStart w:id="1579" w:name="_Toc486406810"/>
      <w:bookmarkStart w:id="1580" w:name="_Toc486401877"/>
      <w:r>
        <w:rPr>
          <w:sz w:val="20"/>
        </w:rPr>
        <w:t xml:space="preserve">  </w:t>
      </w:r>
      <w:bookmarkStart w:id="1581" w:name="_Ref486653245"/>
      <w:bookmarkStart w:id="1582" w:name="_Hlt486669780_Copy_1"/>
      <w:bookmarkStart w:id="1583" w:name="_Toc501523539"/>
      <w:bookmarkEnd w:id="1581"/>
      <w:r>
        <w:rPr>
          <w:sz w:val="20"/>
        </w:rPr>
        <w:t>INSURANCE</w:t>
      </w:r>
      <w:bookmarkEnd w:id="1578"/>
      <w:bookmarkEnd w:id="1579"/>
      <w:bookmarkEnd w:id="1580"/>
      <w:bookmarkEnd w:id="1582"/>
      <w:bookmarkEnd w:id="1583"/>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4" w:name="_Toc486401492"/>
      <w:bookmarkStart w:id="1585" w:name="_Toc501523540"/>
      <w:bookmarkStart w:id="1586" w:name="_Toc486406811"/>
      <w:bookmarkStart w:id="1587" w:name="_Toc486401878"/>
      <w:r>
        <w:rPr>
          <w:sz w:val="20"/>
        </w:rPr>
        <w:t>Insurance - General</w:t>
      </w:r>
      <w:bookmarkEnd w:id="1584"/>
      <w:bookmarkEnd w:id="1585"/>
      <w:bookmarkEnd w:id="1586"/>
      <w:bookmarkEnd w:id="1587"/>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8" w:name="_Toc486401879"/>
      <w:bookmarkStart w:id="1589" w:name="_Toc486406812"/>
      <w:bookmarkStart w:id="1590" w:name="_Toc486401493"/>
      <w:bookmarkStart w:id="1591" w:name="_Toc501523541"/>
      <w:r>
        <w:rPr>
          <w:sz w:val="20"/>
        </w:rPr>
        <w:t>All Risk</w:t>
      </w:r>
      <w:bookmarkEnd w:id="1588"/>
      <w:bookmarkEnd w:id="1589"/>
      <w:bookmarkEnd w:id="1590"/>
      <w:bookmarkEnd w:id="1591"/>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2" w:name="_Toc486401494"/>
      <w:bookmarkStart w:id="1593" w:name="_Toc501523542"/>
      <w:bookmarkStart w:id="1594" w:name="_Toc486406813"/>
      <w:bookmarkStart w:id="1595" w:name="_Toc486401880"/>
      <w:r>
        <w:rPr>
          <w:sz w:val="20"/>
        </w:rPr>
        <w:t>Workers Compensation and Employers Liability Insurance</w:t>
      </w:r>
      <w:bookmarkEnd w:id="1592"/>
      <w:bookmarkEnd w:id="1593"/>
      <w:bookmarkEnd w:id="1594"/>
      <w:bookmarkEnd w:id="1595"/>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6" w:name="_Toc486401881"/>
      <w:bookmarkStart w:id="1597" w:name="_Toc486401495"/>
      <w:bookmarkStart w:id="1598" w:name="_Toc486406814"/>
      <w:bookmarkStart w:id="1599" w:name="_Toc501523543"/>
      <w:r>
        <w:rPr>
          <w:sz w:val="20"/>
        </w:rPr>
        <w:t>Commercial General Liability Insurance</w:t>
      </w:r>
      <w:bookmarkEnd w:id="1596"/>
      <w:bookmarkEnd w:id="1597"/>
      <w:bookmarkEnd w:id="1598"/>
      <w:bookmarkEnd w:id="1599"/>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600" w:name="_Toc486401496"/>
      <w:bookmarkStart w:id="1601" w:name="_Toc501523544"/>
      <w:bookmarkStart w:id="1602" w:name="_Toc486406815"/>
      <w:bookmarkStart w:id="1603" w:name="_Toc486401882"/>
      <w:r>
        <w:rPr>
          <w:sz w:val="20"/>
        </w:rPr>
        <w:t>Hull and Protection and Indemnity Insurance</w:t>
      </w:r>
      <w:bookmarkEnd w:id="1600"/>
      <w:bookmarkEnd w:id="1601"/>
      <w:bookmarkEnd w:id="1602"/>
      <w:bookmarkEnd w:id="1603"/>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4" w:name="_Toc501523545"/>
      <w:bookmarkStart w:id="1605" w:name="_Toc486401497"/>
      <w:bookmarkStart w:id="1606" w:name="_Toc486401883"/>
      <w:bookmarkStart w:id="1607" w:name="_Toc486406816"/>
      <w:r>
        <w:rPr>
          <w:sz w:val="20"/>
        </w:rPr>
        <w:t>Business Automobile Liability Insurance</w:t>
      </w:r>
      <w:bookmarkEnd w:id="1604"/>
      <w:bookmarkEnd w:id="1605"/>
      <w:bookmarkEnd w:id="1606"/>
      <w:bookmarkEnd w:id="1607"/>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8" w:name="_Toc501523546"/>
      <w:bookmarkStart w:id="1609" w:name="_Toc486406817"/>
      <w:bookmarkStart w:id="1610" w:name="_Toc486401498"/>
      <w:bookmarkStart w:id="1611" w:name="_Toc486401884"/>
      <w:r>
        <w:rPr>
          <w:sz w:val="20"/>
        </w:rPr>
        <w:t>Aircraft Liability Insurance</w:t>
      </w:r>
      <w:bookmarkEnd w:id="1608"/>
      <w:bookmarkEnd w:id="1609"/>
      <w:bookmarkEnd w:id="1610"/>
      <w:bookmarkEnd w:id="1611"/>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2" w:name="_Toc486401499"/>
      <w:bookmarkStart w:id="1613" w:name="_Toc501523547"/>
      <w:bookmarkStart w:id="1614" w:name="_Toc486406818"/>
      <w:bookmarkStart w:id="1615" w:name="_Toc486401885"/>
      <w:r>
        <w:rPr>
          <w:sz w:val="20"/>
        </w:rPr>
        <w:t>Excess Umbrella Liability Coverage</w:t>
      </w:r>
      <w:bookmarkEnd w:id="1612"/>
      <w:bookmarkEnd w:id="1613"/>
      <w:bookmarkEnd w:id="1614"/>
      <w:bookmarkEnd w:id="1615"/>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6" w:name="_Toc486406819"/>
      <w:bookmarkStart w:id="1617" w:name="_Toc486401886"/>
      <w:bookmarkStart w:id="1618" w:name="_Toc501523548"/>
      <w:bookmarkStart w:id="1619" w:name="_Toc486401500"/>
      <w:r>
        <w:rPr>
          <w:sz w:val="20"/>
        </w:rPr>
        <w:t>Vendors</w:t>
      </w:r>
      <w:bookmarkEnd w:id="1616"/>
      <w:bookmarkEnd w:id="1617"/>
      <w:bookmarkEnd w:id="1618"/>
      <w:bookmarkEnd w:id="1619"/>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20" w:name="_Toc486401501"/>
      <w:bookmarkStart w:id="1621" w:name="_Toc501523549"/>
      <w:bookmarkStart w:id="1622" w:name="_Toc486406820"/>
      <w:bookmarkStart w:id="1623" w:name="_Toc486401887"/>
      <w:r>
        <w:rPr>
          <w:sz w:val="20"/>
        </w:rPr>
        <w:t>Certificate of Insurance</w:t>
      </w:r>
      <w:bookmarkEnd w:id="1620"/>
      <w:bookmarkEnd w:id="1621"/>
      <w:bookmarkEnd w:id="1622"/>
      <w:bookmarkEnd w:id="1623"/>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4" w:name="_Toc486406821"/>
      <w:bookmarkStart w:id="1625" w:name="_Toc501523550"/>
      <w:bookmarkStart w:id="1626" w:name="_Toc486401502"/>
      <w:bookmarkStart w:id="1627" w:name="_Toc486401888"/>
      <w:r>
        <w:rPr>
          <w:sz w:val="20"/>
        </w:rPr>
        <w:t>Other Requirements</w:t>
      </w:r>
      <w:bookmarkEnd w:id="1624"/>
      <w:bookmarkEnd w:id="1625"/>
      <w:bookmarkEnd w:id="1626"/>
      <w:bookmarkEnd w:id="1627"/>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8" w:name="_Toc486406822"/>
      <w:bookmarkStart w:id="1629" w:name="_Toc486401889"/>
      <w:bookmarkStart w:id="1630" w:name="_Ref486407664"/>
      <w:bookmarkStart w:id="1631" w:name="_Toc501523551"/>
      <w:bookmarkStart w:id="1632" w:name="_Toc486401503"/>
      <w:r>
        <w:rPr>
          <w:sz w:val="20"/>
        </w:rPr>
        <w:t>Vendor Waiver of Subrogation</w:t>
      </w:r>
      <w:bookmarkEnd w:id="1628"/>
      <w:bookmarkEnd w:id="1629"/>
      <w:bookmarkEnd w:id="1630"/>
      <w:bookmarkEnd w:id="1631"/>
      <w:bookmarkEnd w:id="1632"/>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3" w:name="_Toc486406823"/>
      <w:bookmarkStart w:id="1634" w:name="_Toc486401504"/>
      <w:bookmarkStart w:id="1635" w:name="_Toc501523552"/>
      <w:bookmarkStart w:id="1636" w:name="_Toc486401890"/>
      <w:bookmarkStart w:id="1637" w:name="_Ref486654704"/>
      <w:r>
        <w:rPr>
          <w:sz w:val="20"/>
        </w:rPr>
        <w:t>Compliance with Insurance</w:t>
      </w:r>
      <w:bookmarkEnd w:id="1633"/>
      <w:bookmarkEnd w:id="1634"/>
      <w:bookmarkEnd w:id="1635"/>
      <w:bookmarkEnd w:id="1636"/>
      <w:bookmarkEnd w:id="1637"/>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8" w:name="_Toc501523553"/>
      <w:bookmarkStart w:id="1639" w:name="_Toc486401505"/>
      <w:bookmarkStart w:id="1640" w:name="_Toc486401891"/>
      <w:bookmarkStart w:id="1641" w:name="_Toc486406824"/>
      <w:r>
        <w:rPr>
          <w:sz w:val="20"/>
        </w:rPr>
        <w:t>Limitation</w:t>
      </w:r>
      <w:bookmarkEnd w:id="1638"/>
      <w:bookmarkEnd w:id="1639"/>
      <w:bookmarkEnd w:id="1640"/>
      <w:bookmarkEnd w:id="1641"/>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2" w:name="_Toc486406825"/>
      <w:bookmarkStart w:id="1643" w:name="_Toc501523554"/>
      <w:bookmarkStart w:id="1644" w:name="_Ref486654745"/>
      <w:bookmarkStart w:id="1645" w:name="_Toc486401892"/>
      <w:bookmarkStart w:id="1646" w:name="_Toc486401506"/>
      <w:bookmarkStart w:id="1647" w:name="_Hlt486671387"/>
      <w:bookmarkStart w:id="1648" w:name="_Ref486654679"/>
      <w:bookmarkEnd w:id="1646"/>
      <w:r>
        <w:rPr>
          <w:sz w:val="20"/>
        </w:rPr>
        <w:t>Purchaser’s Insurance.</w:t>
      </w:r>
      <w:bookmarkEnd w:id="1642"/>
      <w:bookmarkEnd w:id="1643"/>
      <w:bookmarkEnd w:id="1644"/>
      <w:bookmarkEnd w:id="1645"/>
      <w:bookmarkEnd w:id="1647"/>
      <w:bookmarkEnd w:id="164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9" w:name="_Toc486406826"/>
      <w:bookmarkStart w:id="1650" w:name="_Toc486401893"/>
      <w:bookmarkStart w:id="1651" w:name="_Toc501523555"/>
      <w:bookmarkStart w:id="1652" w:name="_Toc486401507"/>
      <w:r>
        <w:rPr>
          <w:sz w:val="20"/>
        </w:rPr>
        <w:t>Cargo Insurance</w:t>
      </w:r>
      <w:bookmarkEnd w:id="1649"/>
      <w:bookmarkEnd w:id="1650"/>
      <w:bookmarkEnd w:id="1651"/>
      <w:bookmarkEnd w:id="1652"/>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3" w:name="_Toc486401894"/>
      <w:bookmarkStart w:id="1654" w:name="_Toc501523556"/>
      <w:bookmarkStart w:id="1655" w:name="_Toc486406827"/>
      <w:bookmarkStart w:id="1656" w:name="_Toc486401508"/>
      <w:r>
        <w:rPr>
          <w:sz w:val="20"/>
        </w:rPr>
        <w:t>Builder’s All Risk Insurance</w:t>
      </w:r>
      <w:bookmarkEnd w:id="1653"/>
      <w:bookmarkEnd w:id="1654"/>
      <w:bookmarkEnd w:id="1655"/>
      <w:bookmarkEnd w:id="1656"/>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7" w:name="_Ref486653326"/>
      <w:bookmarkStart w:id="1658" w:name="_Toc486401895"/>
      <w:bookmarkStart w:id="1659" w:name="_Toc486406828"/>
      <w:r>
        <w:rPr>
          <w:sz w:val="20"/>
        </w:rPr>
        <w:t xml:space="preserve">  </w:t>
      </w:r>
      <w:bookmarkStart w:id="1660" w:name="_Toc486401509"/>
      <w:bookmarkStart w:id="1661" w:name="_Toc501523557"/>
      <w:r>
        <w:rPr>
          <w:sz w:val="20"/>
        </w:rPr>
        <w:t>INDEMNIFICATION</w:t>
      </w:r>
      <w:bookmarkEnd w:id="1657"/>
      <w:bookmarkEnd w:id="1658"/>
      <w:bookmarkEnd w:id="1659"/>
      <w:bookmarkEnd w:id="1660"/>
      <w:bookmarkEnd w:id="1661"/>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2" w:name="_Hlt486661849"/>
      <w:bookmarkStart w:id="1663" w:name="_Toc501523558"/>
      <w:bookmarkStart w:id="1664" w:name="_Ref486652576"/>
      <w:bookmarkEnd w:id="1664"/>
      <w:r>
        <w:rPr>
          <w:sz w:val="20"/>
        </w:rPr>
        <w:t>Third Party</w:t>
      </w:r>
      <w:bookmarkEnd w:id="1662"/>
      <w:bookmarkEnd w:id="1663"/>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5"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5"/>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6"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6"/>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7" w:name="_Toc486401510"/>
      <w:bookmarkStart w:id="1668" w:name="_Toc486406829"/>
      <w:bookmarkStart w:id="1669" w:name="_Toc486401896"/>
      <w:bookmarkStart w:id="1670" w:name="_Toc501523559"/>
      <w:r>
        <w:rPr>
          <w:sz w:val="20"/>
        </w:rPr>
        <w:t>Survival of Obligation</w:t>
      </w:r>
      <w:bookmarkEnd w:id="1667"/>
      <w:bookmarkEnd w:id="1668"/>
      <w:bookmarkEnd w:id="1669"/>
      <w:bookmarkEnd w:id="1670"/>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71" w:name="_Hlt486670559"/>
      <w:bookmarkStart w:id="1672" w:name="_Toc486406830"/>
      <w:bookmarkStart w:id="1673" w:name="_Toc486401897"/>
      <w:r>
        <w:rPr>
          <w:sz w:val="20"/>
        </w:rPr>
        <w:t xml:space="preserve">  </w:t>
      </w:r>
      <w:bookmarkStart w:id="1674" w:name="_Hlt486670559_Copy_1"/>
      <w:bookmarkStart w:id="1675" w:name="_Toc501523560"/>
      <w:bookmarkStart w:id="1676" w:name="_Ref486653336"/>
      <w:bookmarkEnd w:id="1676"/>
      <w:r>
        <w:rPr>
          <w:sz w:val="20"/>
        </w:rPr>
        <w:t>NON-DISCLOSURE OF INFORMATION</w:t>
      </w:r>
      <w:bookmarkEnd w:id="1671"/>
      <w:bookmarkEnd w:id="1672"/>
      <w:bookmarkEnd w:id="1673"/>
      <w:bookmarkEnd w:id="1674"/>
      <w:bookmarkEnd w:id="1675"/>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7" w:name="_Toc486401898"/>
      <w:bookmarkStart w:id="1678" w:name="_Hlt486670654"/>
      <w:bookmarkStart w:id="1679" w:name="_Toc501523561"/>
      <w:bookmarkStart w:id="1680" w:name="_Ref486412094"/>
      <w:bookmarkStart w:id="1681" w:name="_Toc486406831"/>
      <w:bookmarkStart w:id="1682" w:name="_Toc486401512"/>
      <w:bookmarkStart w:id="1683" w:name="_Ref486654801"/>
      <w:bookmarkEnd w:id="1682"/>
      <w:r>
        <w:rPr>
          <w:sz w:val="20"/>
        </w:rPr>
        <w:t>Proprietary Information</w:t>
      </w:r>
      <w:bookmarkEnd w:id="1677"/>
      <w:bookmarkEnd w:id="1678"/>
      <w:bookmarkEnd w:id="1679"/>
      <w:bookmarkEnd w:id="1680"/>
      <w:bookmarkEnd w:id="1681"/>
      <w:bookmarkEnd w:id="1683"/>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4" w:name="_Toc486401513"/>
      <w:bookmarkStart w:id="1685" w:name="_Toc501523562"/>
      <w:bookmarkStart w:id="1686" w:name="_Toc486406832"/>
      <w:bookmarkStart w:id="1687" w:name="_Toc486401899"/>
      <w:r>
        <w:rPr>
          <w:sz w:val="20"/>
        </w:rPr>
        <w:t>Press Releases</w:t>
      </w:r>
      <w:bookmarkEnd w:id="1684"/>
      <w:bookmarkEnd w:id="1685"/>
      <w:bookmarkEnd w:id="1686"/>
      <w:bookmarkEnd w:id="168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8" w:name="_Toc486401514"/>
      <w:bookmarkStart w:id="1689" w:name="_Ref486654807"/>
      <w:bookmarkStart w:id="1690" w:name="_Toc486401900"/>
      <w:bookmarkStart w:id="1691" w:name="_Toc501523563"/>
      <w:bookmarkStart w:id="1692" w:name="_Toc486406833"/>
      <w:bookmarkStart w:id="1693" w:name="_Ref486654857"/>
      <w:r>
        <w:rPr>
          <w:sz w:val="20"/>
        </w:rPr>
        <w:t>Confidentiality of Seller</w:t>
      </w:r>
      <w:bookmarkEnd w:id="1688"/>
      <w:bookmarkEnd w:id="1689"/>
      <w:bookmarkEnd w:id="1690"/>
      <w:bookmarkEnd w:id="1691"/>
      <w:bookmarkEnd w:id="1692"/>
      <w:bookmarkEnd w:id="1693"/>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4" w:name="_Toc486401515"/>
      <w:bookmarkStart w:id="1695" w:name="_Toc501523564"/>
      <w:bookmarkStart w:id="1696" w:name="_Ref486654813"/>
      <w:bookmarkStart w:id="1697" w:name="_Ref486654942"/>
      <w:bookmarkStart w:id="1698" w:name="_Toc486401901"/>
      <w:bookmarkStart w:id="1699" w:name="_Toc486406834"/>
      <w:r>
        <w:rPr>
          <w:sz w:val="20"/>
        </w:rPr>
        <w:t>Confidentiality of Purchaser</w:t>
      </w:r>
      <w:bookmarkEnd w:id="1694"/>
      <w:bookmarkEnd w:id="1695"/>
      <w:bookmarkEnd w:id="1696"/>
      <w:bookmarkEnd w:id="1697"/>
      <w:bookmarkEnd w:id="1698"/>
      <w:bookmarkEnd w:id="1699"/>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700" w:name="_Ref486407264"/>
      <w:bookmarkStart w:id="1701" w:name="_Toc486406835"/>
      <w:bookmarkStart w:id="1702" w:name="_Toc486401902"/>
      <w:bookmarkStart w:id="1703" w:name="_Toc486401516"/>
      <w:bookmarkStart w:id="1704" w:name="_Hlt486407266"/>
      <w:bookmarkEnd w:id="1703"/>
      <w:r>
        <w:rPr>
          <w:sz w:val="20"/>
        </w:rPr>
        <w:t xml:space="preserve">  </w:t>
      </w:r>
      <w:bookmarkStart w:id="1705" w:name="_Toc486401516_Copy_1"/>
      <w:r>
        <w:rPr>
          <w:sz w:val="20"/>
        </w:rPr>
        <w:t>ASSIGNMENT</w:t>
      </w:r>
      <w:bookmarkEnd w:id="1700"/>
      <w:bookmarkEnd w:id="1701"/>
      <w:bookmarkEnd w:id="1702"/>
      <w:bookmarkEnd w:id="1704"/>
      <w:bookmarkEnd w:id="1705"/>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6" w:name="_Ref486409401"/>
      <w:bookmarkStart w:id="1707" w:name="_Hlt486668858"/>
      <w:bookmarkStart w:id="1708" w:name="_Toc501523566"/>
      <w:bookmarkStart w:id="1709" w:name="_Toc486401903"/>
      <w:bookmarkStart w:id="1710" w:name="_Toc486401517"/>
      <w:bookmarkStart w:id="1711" w:name="_Toc486406836"/>
      <w:bookmarkEnd w:id="1710"/>
      <w:r>
        <w:rPr>
          <w:sz w:val="20"/>
        </w:rPr>
        <w:t>Assignment by Seller</w:t>
      </w:r>
      <w:bookmarkEnd w:id="1706"/>
      <w:bookmarkEnd w:id="1707"/>
      <w:bookmarkEnd w:id="1708"/>
      <w:bookmarkEnd w:id="1709"/>
      <w:bookmarkEnd w:id="1711"/>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2" w:name="_Toc486401904"/>
      <w:bookmarkStart w:id="1713" w:name="_Toc486406837"/>
      <w:bookmarkStart w:id="1714" w:name="_Toc501523567"/>
      <w:bookmarkStart w:id="1715" w:name="_Toc486401518"/>
      <w:bookmarkStart w:id="1716" w:name="_Ref486655029"/>
      <w:r>
        <w:rPr>
          <w:sz w:val="20"/>
        </w:rPr>
        <w:t>Assignment by Purchaser</w:t>
      </w:r>
      <w:bookmarkEnd w:id="1712"/>
      <w:bookmarkEnd w:id="1713"/>
      <w:bookmarkEnd w:id="1714"/>
      <w:bookmarkEnd w:id="1715"/>
      <w:bookmarkEnd w:id="1716"/>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7" w:name="_Toc501523568"/>
      <w:bookmarkStart w:id="1718" w:name="_Toc486406838"/>
      <w:bookmarkStart w:id="1719" w:name="_Toc486401905"/>
      <w:r>
        <w:rPr>
          <w:sz w:val="20"/>
        </w:rPr>
        <w:t xml:space="preserve"> </w:t>
      </w:r>
      <w:bookmarkStart w:id="1720" w:name="_Toc486401519"/>
      <w:r>
        <w:rPr>
          <w:sz w:val="20"/>
        </w:rPr>
        <w:t>RELATIONSHIP OF THE PARTIES</w:t>
      </w:r>
      <w:bookmarkEnd w:id="1717"/>
      <w:bookmarkEnd w:id="1718"/>
      <w:bookmarkEnd w:id="1719"/>
      <w:bookmarkEnd w:id="1720"/>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21" w:name="_Toc486401520"/>
      <w:bookmarkStart w:id="1722" w:name="_Toc501523569"/>
      <w:bookmarkStart w:id="1723" w:name="_Toc486406839"/>
      <w:bookmarkStart w:id="1724" w:name="_Toc486401906"/>
      <w:r>
        <w:rPr>
          <w:sz w:val="20"/>
        </w:rPr>
        <w:t>Independent Contractor</w:t>
      </w:r>
      <w:bookmarkEnd w:id="1721"/>
      <w:bookmarkEnd w:id="1722"/>
      <w:bookmarkEnd w:id="1723"/>
      <w:bookmarkEnd w:id="1724"/>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5" w:name="_Toc486401521"/>
      <w:bookmarkStart w:id="1726" w:name="_Toc501523570"/>
      <w:bookmarkStart w:id="1727" w:name="_Toc486406840"/>
      <w:bookmarkStart w:id="1728" w:name="_Toc486401907"/>
      <w:r>
        <w:rPr>
          <w:sz w:val="20"/>
        </w:rPr>
        <w:t>Responsibilities of Seller as Principal for its Employees</w:t>
      </w:r>
      <w:bookmarkEnd w:id="1725"/>
      <w:bookmarkEnd w:id="1726"/>
      <w:bookmarkEnd w:id="1727"/>
      <w:bookmarkEnd w:id="1728"/>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9" w:name="_Toc486401522"/>
      <w:bookmarkStart w:id="1730" w:name="_Toc486401908"/>
      <w:bookmarkStart w:id="1731" w:name="_Toc501523571"/>
      <w:bookmarkStart w:id="1732" w:name="_Toc486406841"/>
      <w:r>
        <w:rPr>
          <w:sz w:val="20"/>
        </w:rPr>
        <w:t>Not Used</w:t>
      </w:r>
      <w:r>
        <w:rPr>
          <w:sz w:val="20"/>
          <w:u w:val="none"/>
        </w:rPr>
        <w:t>.</w:t>
      </w:r>
      <w:bookmarkEnd w:id="1729"/>
      <w:bookmarkEnd w:id="1730"/>
      <w:bookmarkEnd w:id="1731"/>
      <w:bookmarkEnd w:id="1732"/>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3" w:name="_Hlt486671549"/>
      <w:bookmarkStart w:id="1734" w:name="_Toc486406842"/>
      <w:bookmarkStart w:id="1735" w:name="_Toc486401909"/>
      <w:r>
        <w:rPr>
          <w:sz w:val="20"/>
        </w:rPr>
        <w:t xml:space="preserve"> </w:t>
      </w:r>
      <w:bookmarkStart w:id="1736" w:name="_Hlt486671549_Copy_1"/>
      <w:bookmarkStart w:id="1737" w:name="_Toc501523572"/>
      <w:bookmarkStart w:id="1738" w:name="_Ref486661797"/>
      <w:bookmarkEnd w:id="1738"/>
      <w:r>
        <w:rPr>
          <w:sz w:val="20"/>
        </w:rPr>
        <w:t>LIENS AND CLAIMS</w:t>
      </w:r>
      <w:bookmarkEnd w:id="1733"/>
      <w:bookmarkEnd w:id="1734"/>
      <w:bookmarkEnd w:id="1735"/>
      <w:bookmarkEnd w:id="1736"/>
      <w:bookmarkEnd w:id="1737"/>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9" w:name="_Toc501523573"/>
      <w:bookmarkStart w:id="1740" w:name="_Toc486406843"/>
      <w:bookmarkStart w:id="1741" w:name="_Toc486401910"/>
      <w:r>
        <w:rPr>
          <w:sz w:val="20"/>
        </w:rPr>
        <w:t xml:space="preserve">  </w:t>
      </w:r>
      <w:bookmarkStart w:id="1742" w:name="_Toc486401524"/>
      <w:r>
        <w:rPr>
          <w:sz w:val="20"/>
        </w:rPr>
        <w:t>NOTICES AND COMMUNICATIONS</w:t>
      </w:r>
      <w:bookmarkEnd w:id="1739"/>
      <w:bookmarkEnd w:id="1740"/>
      <w:bookmarkEnd w:id="1741"/>
      <w:bookmarkEnd w:id="1742"/>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3" w:name="_Toc501523574"/>
      <w:bookmarkStart w:id="1744" w:name="_Ref486655052"/>
      <w:bookmarkStart w:id="1745" w:name="_Hlt486670894"/>
      <w:bookmarkStart w:id="1746" w:name="_Ref486408965"/>
      <w:bookmarkStart w:id="1747" w:name="_Toc486406844"/>
      <w:bookmarkStart w:id="1748" w:name="_Toc486401525"/>
      <w:bookmarkStart w:id="1749" w:name="_Ref486412483"/>
      <w:bookmarkStart w:id="1750" w:name="_Toc486401911"/>
      <w:bookmarkEnd w:id="1748"/>
      <w:r>
        <w:rPr>
          <w:sz w:val="20"/>
        </w:rPr>
        <w:t>Notices</w:t>
      </w:r>
      <w:bookmarkEnd w:id="1743"/>
      <w:bookmarkEnd w:id="1744"/>
      <w:bookmarkEnd w:id="1745"/>
      <w:bookmarkEnd w:id="1746"/>
      <w:bookmarkEnd w:id="1747"/>
      <w:bookmarkEnd w:id="1749"/>
      <w:bookmarkEnd w:id="1750"/>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281-864-2116</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51" w:name="_Toc486401526"/>
      <w:bookmarkStart w:id="1752" w:name="_Toc501523575"/>
      <w:bookmarkStart w:id="1753" w:name="_Toc486406845"/>
      <w:bookmarkStart w:id="1754" w:name="_Toc486401912"/>
      <w:r>
        <w:rPr>
          <w:sz w:val="20"/>
        </w:rPr>
        <w:t>Effectiveness of Notices</w:t>
      </w:r>
      <w:bookmarkEnd w:id="1751"/>
      <w:bookmarkEnd w:id="1752"/>
      <w:bookmarkEnd w:id="1753"/>
      <w:bookmarkEnd w:id="1754"/>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5" w:name="_Toc486401527"/>
      <w:bookmarkStart w:id="1756" w:name="_Toc501523576"/>
      <w:bookmarkStart w:id="1757" w:name="_Toc486406846"/>
      <w:bookmarkStart w:id="1758" w:name="_Toc486401913"/>
      <w:r>
        <w:rPr>
          <w:sz w:val="20"/>
        </w:rPr>
        <w:t>Technical Communications</w:t>
      </w:r>
      <w:bookmarkEnd w:id="1755"/>
      <w:bookmarkEnd w:id="1756"/>
      <w:bookmarkEnd w:id="1757"/>
      <w:bookmarkEnd w:id="1758"/>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z w:val="20"/>
              </w:rPr>
            </w:pPr>
            <w:r>
              <w:rPr>
                <w:sz w:val="20"/>
              </w:rPr>
              <w:t>Fax: 281-864-2116</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 xml:space="preserve">Fax: 713-374-3901 </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9" w:name="_Toc486401914"/>
      <w:bookmarkStart w:id="1760" w:name="_Toc486406847"/>
      <w:bookmarkStart w:id="1761" w:name="_Hlt486669756"/>
      <w:r>
        <w:rPr>
          <w:sz w:val="20"/>
        </w:rPr>
        <w:t xml:space="preserve">  </w:t>
      </w:r>
      <w:bookmarkStart w:id="1762" w:name="_Hlt486669756_Copy_1"/>
      <w:bookmarkStart w:id="1763" w:name="_Toc501523577"/>
      <w:bookmarkStart w:id="1764" w:name="_Ref486653195"/>
      <w:bookmarkEnd w:id="1764"/>
      <w:r>
        <w:rPr>
          <w:sz w:val="20"/>
        </w:rPr>
        <w:t>ARBITRATION</w:t>
      </w:r>
      <w:bookmarkEnd w:id="1759"/>
      <w:bookmarkEnd w:id="1760"/>
      <w:bookmarkEnd w:id="1761"/>
      <w:bookmarkEnd w:id="1762"/>
      <w:bookmarkEnd w:id="1763"/>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5" w:name="_Toc486401529"/>
      <w:bookmarkStart w:id="1766" w:name="_Toc501523578"/>
      <w:bookmarkStart w:id="1767" w:name="_Toc486406848"/>
      <w:bookmarkStart w:id="1768" w:name="_Toc486401915"/>
      <w:r>
        <w:rPr>
          <w:sz w:val="20"/>
        </w:rPr>
        <w:t>Negotiation of Disputes and Disagreements</w:t>
      </w:r>
      <w:bookmarkEnd w:id="1765"/>
      <w:bookmarkEnd w:id="1766"/>
      <w:bookmarkEnd w:id="1767"/>
      <w:bookmarkEnd w:id="1768"/>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9" w:name="_Toc486401530"/>
      <w:bookmarkStart w:id="1770" w:name="_Toc501523579"/>
      <w:bookmarkStart w:id="1771" w:name="_Ref486655069"/>
      <w:bookmarkStart w:id="1772" w:name="_Toc486406849"/>
      <w:bookmarkStart w:id="1773" w:name="_Toc486401916"/>
      <w:r>
        <w:rPr>
          <w:sz w:val="20"/>
        </w:rPr>
        <w:t>Arbitration Resolution</w:t>
      </w:r>
      <w:bookmarkEnd w:id="1769"/>
      <w:bookmarkEnd w:id="1770"/>
      <w:bookmarkEnd w:id="1771"/>
      <w:bookmarkEnd w:id="1772"/>
      <w:bookmarkEnd w:id="1773"/>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4"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4"/>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5" w:name="_Toc486401531"/>
      <w:bookmarkStart w:id="1776" w:name="_Toc486401917"/>
      <w:bookmarkStart w:id="1777" w:name="_Toc486406850"/>
      <w:bookmarkStart w:id="1778" w:name="_Toc501523580"/>
      <w:r>
        <w:rPr>
          <w:sz w:val="20"/>
        </w:rPr>
        <w:t>Continuation of Work</w:t>
      </w:r>
      <w:bookmarkEnd w:id="1775"/>
      <w:bookmarkEnd w:id="1776"/>
      <w:bookmarkEnd w:id="1777"/>
      <w:bookmarkEnd w:id="1778"/>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9" w:name="_Toc486406851"/>
      <w:bookmarkStart w:id="1780" w:name="_Toc486401918"/>
      <w:bookmarkStart w:id="1781" w:name="_Toc486401532"/>
      <w:bookmarkStart w:id="1782" w:name="_Toc501523581"/>
      <w:r>
        <w:rPr>
          <w:sz w:val="20"/>
        </w:rPr>
        <w:t>Not Used</w:t>
      </w:r>
      <w:r>
        <w:rPr>
          <w:sz w:val="20"/>
          <w:u w:val="none"/>
        </w:rPr>
        <w:t>.</w:t>
      </w:r>
      <w:bookmarkEnd w:id="1779"/>
      <w:bookmarkEnd w:id="1780"/>
      <w:bookmarkEnd w:id="1781"/>
      <w:bookmarkEnd w:id="178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3" w:name="_Toc501523582"/>
      <w:r>
        <w:rPr>
          <w:sz w:val="20"/>
        </w:rPr>
        <w:t>Not Used</w:t>
      </w:r>
      <w:r>
        <w:rPr>
          <w:sz w:val="20"/>
          <w:u w:val="none"/>
        </w:rPr>
        <w:t>.</w:t>
      </w:r>
      <w:bookmarkEnd w:id="1783"/>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4" w:name="_Hlt486669850"/>
      <w:bookmarkStart w:id="1785" w:name="_Ref486653448"/>
      <w:bookmarkStart w:id="1786" w:name="_Toc486406853"/>
      <w:bookmarkStart w:id="1787" w:name="_Toc486401920"/>
      <w:r>
        <w:rPr>
          <w:sz w:val="20"/>
        </w:rPr>
        <w:t xml:space="preserve">  </w:t>
      </w:r>
      <w:bookmarkStart w:id="1788" w:name="_Toc501523583"/>
      <w:bookmarkStart w:id="1789" w:name="_Hlt486669850_Copy_1"/>
      <w:bookmarkEnd w:id="1788"/>
      <w:r>
        <w:rPr>
          <w:sz w:val="20"/>
        </w:rPr>
        <w:t>LIMITATION OF LIABILITY</w:t>
      </w:r>
      <w:bookmarkEnd w:id="1784"/>
      <w:bookmarkEnd w:id="1785"/>
      <w:bookmarkEnd w:id="1786"/>
      <w:bookmarkEnd w:id="1787"/>
      <w:bookmarkEnd w:id="1789"/>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90" w:name="_Toc501523584"/>
      <w:bookmarkStart w:id="1791" w:name="_Toc486401535"/>
      <w:bookmarkStart w:id="1792" w:name="_Toc486406854"/>
      <w:bookmarkStart w:id="1793" w:name="_Ref486412027"/>
      <w:bookmarkStart w:id="1794" w:name="_Toc486401921"/>
      <w:r>
        <w:rPr>
          <w:sz w:val="20"/>
        </w:rPr>
        <w:t>Maximum Liability</w:t>
      </w:r>
      <w:bookmarkEnd w:id="1790"/>
      <w:bookmarkEnd w:id="1791"/>
      <w:bookmarkEnd w:id="1792"/>
      <w:bookmarkEnd w:id="1793"/>
      <w:bookmarkEnd w:id="1794"/>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5" w:name="_Toc486401536"/>
      <w:bookmarkStart w:id="1796" w:name="_Toc501523585"/>
      <w:bookmarkStart w:id="1797" w:name="_Toc486406855"/>
      <w:bookmarkStart w:id="1798" w:name="_Toc486401922"/>
      <w:r>
        <w:rPr>
          <w:sz w:val="20"/>
        </w:rPr>
        <w:t>Consequential Losses</w:t>
      </w:r>
      <w:bookmarkEnd w:id="1795"/>
      <w:bookmarkEnd w:id="1796"/>
      <w:bookmarkEnd w:id="1797"/>
      <w:bookmarkEnd w:id="1798"/>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9" w:name="_Toc486401537"/>
      <w:bookmarkStart w:id="1800" w:name="_Toc486401923"/>
      <w:bookmarkStart w:id="1801" w:name="_Toc486406856"/>
      <w:bookmarkStart w:id="1802" w:name="_Toc501523586"/>
      <w:r>
        <w:rPr>
          <w:sz w:val="20"/>
        </w:rPr>
        <w:t>Releases Valid in All Events</w:t>
      </w:r>
      <w:bookmarkEnd w:id="1799"/>
      <w:bookmarkEnd w:id="1800"/>
      <w:bookmarkEnd w:id="1801"/>
      <w:bookmarkEnd w:id="1802"/>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3" w:name="_Toc497708784_Copy_1"/>
      <w:r>
        <w:rPr>
          <w:sz w:val="20"/>
        </w:rPr>
        <w:t>Seller’s Advice or Assistance</w:t>
      </w:r>
      <w:bookmarkStart w:id="1804" w:name="_Toc497708784"/>
      <w:bookmarkEnd w:id="1803"/>
      <w:bookmarkEnd w:id="1804"/>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5" w:name="_Toc501523588"/>
      <w:bookmarkStart w:id="1806" w:name="_Toc486406857"/>
      <w:bookmarkStart w:id="1807" w:name="_Toc486401924"/>
      <w:r>
        <w:rPr>
          <w:sz w:val="20"/>
        </w:rPr>
        <w:t xml:space="preserve">  </w:t>
      </w:r>
      <w:bookmarkStart w:id="1808" w:name="_Toc486401538"/>
      <w:r>
        <w:rPr>
          <w:sz w:val="20"/>
        </w:rPr>
        <w:t>DRUG AND ALCOHOL-FREE WORKPLACE</w:t>
      </w:r>
      <w:bookmarkEnd w:id="1805"/>
      <w:bookmarkEnd w:id="1806"/>
      <w:bookmarkEnd w:id="1807"/>
      <w:bookmarkEnd w:id="1808"/>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9" w:name="_Toc501523589"/>
      <w:bookmarkStart w:id="1810" w:name="_Toc486406858"/>
      <w:bookmarkStart w:id="1811" w:name="_Toc486401925"/>
      <w:r>
        <w:rPr>
          <w:sz w:val="20"/>
        </w:rPr>
        <w:t xml:space="preserve">  </w:t>
      </w:r>
      <w:bookmarkStart w:id="1812" w:name="_Toc486401539"/>
      <w:r>
        <w:rPr>
          <w:sz w:val="20"/>
        </w:rPr>
        <w:t>PROJECT PLANNING AND CONTROLS</w:t>
      </w:r>
      <w:bookmarkEnd w:id="1809"/>
      <w:bookmarkEnd w:id="1810"/>
      <w:bookmarkEnd w:id="1811"/>
      <w:bookmarkEnd w:id="1812"/>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3" w:name="_Toc501523590"/>
      <w:bookmarkStart w:id="1814" w:name="_Toc486406859"/>
      <w:bookmarkStart w:id="1815" w:name="_Toc486401926"/>
      <w:r>
        <w:rPr>
          <w:sz w:val="20"/>
        </w:rPr>
        <w:t xml:space="preserve">  </w:t>
      </w:r>
      <w:bookmarkStart w:id="1816" w:name="_Toc486401540"/>
      <w:r>
        <w:rPr>
          <w:sz w:val="20"/>
        </w:rPr>
        <w:t>MISCELLANEOUS</w:t>
      </w:r>
      <w:bookmarkEnd w:id="1813"/>
      <w:bookmarkEnd w:id="1814"/>
      <w:bookmarkEnd w:id="1815"/>
      <w:bookmarkEnd w:id="1816"/>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7" w:name="_Toc486401927"/>
      <w:bookmarkStart w:id="1818" w:name="_Toc486406860"/>
      <w:bookmarkStart w:id="1819" w:name="_Toc486401541"/>
      <w:bookmarkStart w:id="1820" w:name="_Toc501523591"/>
      <w:r>
        <w:rPr>
          <w:sz w:val="20"/>
        </w:rPr>
        <w:t>Validity and Enforceability</w:t>
      </w:r>
      <w:bookmarkEnd w:id="1817"/>
      <w:bookmarkEnd w:id="1818"/>
      <w:bookmarkEnd w:id="1819"/>
      <w:bookmarkEnd w:id="1820"/>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21" w:name="_Ref486410345"/>
      <w:bookmarkStart w:id="1822" w:name="_Toc486406861"/>
      <w:bookmarkStart w:id="1823" w:name="_Toc486401928"/>
      <w:bookmarkStart w:id="1824" w:name="_Toc501523592"/>
      <w:bookmarkStart w:id="1825" w:name="_Ref486653393"/>
      <w:bookmarkStart w:id="1826" w:name="_Toc486401542"/>
      <w:r>
        <w:rPr>
          <w:sz w:val="20"/>
        </w:rPr>
        <w:t>Governing Law</w:t>
      </w:r>
      <w:bookmarkEnd w:id="1821"/>
      <w:bookmarkEnd w:id="1822"/>
      <w:bookmarkEnd w:id="1823"/>
      <w:bookmarkEnd w:id="1824"/>
      <w:bookmarkEnd w:id="1825"/>
      <w:bookmarkEnd w:id="1826"/>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7" w:name="_Toc486401543"/>
      <w:bookmarkStart w:id="1828" w:name="_Toc501523593"/>
      <w:bookmarkStart w:id="1829" w:name="_Toc486406862"/>
      <w:bookmarkStart w:id="1830" w:name="_Toc486401929"/>
      <w:r>
        <w:rPr>
          <w:sz w:val="20"/>
        </w:rPr>
        <w:t>Entire Agreement</w:t>
      </w:r>
      <w:bookmarkEnd w:id="1827"/>
      <w:bookmarkEnd w:id="1828"/>
      <w:bookmarkEnd w:id="1829"/>
      <w:bookmarkEnd w:id="1830"/>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31" w:name="_Toc486401930"/>
      <w:bookmarkStart w:id="1832" w:name="_Toc486406863"/>
      <w:bookmarkStart w:id="1833" w:name="_Toc486401544"/>
      <w:bookmarkStart w:id="1834" w:name="_Toc501523594"/>
      <w:r>
        <w:rPr>
          <w:sz w:val="20"/>
        </w:rPr>
        <w:t>Agreement Modification</w:t>
      </w:r>
      <w:bookmarkEnd w:id="1831"/>
      <w:bookmarkEnd w:id="1832"/>
      <w:bookmarkEnd w:id="1833"/>
      <w:bookmarkEnd w:id="1834"/>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5" w:name="_Toc486401545"/>
      <w:bookmarkStart w:id="1836" w:name="_Toc501523595"/>
      <w:bookmarkStart w:id="1837" w:name="_Toc486406864"/>
      <w:bookmarkStart w:id="1838" w:name="_Toc486401931"/>
      <w:r>
        <w:rPr>
          <w:sz w:val="20"/>
        </w:rPr>
        <w:t>Waiver</w:t>
      </w:r>
      <w:bookmarkEnd w:id="1835"/>
      <w:bookmarkEnd w:id="1836"/>
      <w:bookmarkEnd w:id="1837"/>
      <w:bookmarkEnd w:id="1838"/>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9" w:name="_Toc501523596"/>
      <w:bookmarkStart w:id="1840" w:name="_Toc486401932"/>
      <w:bookmarkStart w:id="1841" w:name="_Toc486406865"/>
      <w:bookmarkStart w:id="1842" w:name="_Toc486401546"/>
      <w:r>
        <w:rPr>
          <w:sz w:val="20"/>
        </w:rPr>
        <w:t>Headings</w:t>
      </w:r>
      <w:bookmarkEnd w:id="1839"/>
      <w:bookmarkEnd w:id="1840"/>
      <w:bookmarkEnd w:id="1841"/>
      <w:bookmarkEnd w:id="1842"/>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3" w:name="_Toc486406866"/>
      <w:bookmarkStart w:id="1844" w:name="_Toc486401933"/>
      <w:bookmarkStart w:id="1845" w:name="_Toc486401547"/>
      <w:bookmarkStart w:id="1846" w:name="_Toc501523597"/>
      <w:r>
        <w:rPr>
          <w:sz w:val="20"/>
        </w:rPr>
        <w:t>Third-Party Beneficiaries</w:t>
      </w:r>
      <w:bookmarkEnd w:id="1843"/>
      <w:bookmarkEnd w:id="1844"/>
      <w:bookmarkEnd w:id="1845"/>
      <w:bookmarkEnd w:id="1846"/>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7" w:name="_Toc501523598"/>
      <w:bookmarkStart w:id="1848" w:name="_Toc486401548"/>
      <w:bookmarkStart w:id="1849" w:name="_Toc486401934"/>
      <w:bookmarkStart w:id="1850" w:name="_Toc486406867"/>
      <w:r>
        <w:rPr>
          <w:sz w:val="20"/>
        </w:rPr>
        <w:t>Counterparts</w:t>
      </w:r>
      <w:bookmarkEnd w:id="1847"/>
      <w:bookmarkEnd w:id="1848"/>
      <w:bookmarkEnd w:id="1849"/>
      <w:bookmarkEnd w:id="1850"/>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51" w:name="_Toc486401549"/>
      <w:bookmarkStart w:id="1852" w:name="_Toc486406868"/>
      <w:bookmarkStart w:id="1853" w:name="_Toc501523599"/>
      <w:bookmarkStart w:id="1854" w:name="_Toc486401935"/>
      <w:r>
        <w:rPr>
          <w:sz w:val="20"/>
        </w:rPr>
        <w:t>Equal Employment Opportunity</w:t>
      </w:r>
      <w:bookmarkEnd w:id="1851"/>
      <w:bookmarkEnd w:id="1852"/>
      <w:bookmarkEnd w:id="1853"/>
      <w:bookmarkEnd w:id="1854"/>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5" w:name="_Toc486401550"/>
      <w:bookmarkStart w:id="1856" w:name="_Toc486401936"/>
      <w:bookmarkStart w:id="1857" w:name="_Toc486406869"/>
      <w:bookmarkStart w:id="1858" w:name="_Toc501523600"/>
      <w:r>
        <w:rPr>
          <w:sz w:val="20"/>
        </w:rPr>
        <w:t>Cooperation on Site</w:t>
      </w:r>
      <w:bookmarkEnd w:id="1855"/>
      <w:bookmarkEnd w:id="1856"/>
      <w:bookmarkEnd w:id="1857"/>
      <w:bookmarkEnd w:id="1858"/>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9" w:name="_Toc486401551"/>
      <w:bookmarkStart w:id="1860" w:name="_Toc486406870"/>
      <w:bookmarkStart w:id="1861" w:name="_Toc501523601"/>
      <w:bookmarkStart w:id="1862" w:name="_Toc486401937"/>
      <w:r>
        <w:rPr>
          <w:sz w:val="20"/>
        </w:rPr>
        <w:t>Nuclear Material</w:t>
      </w:r>
      <w:bookmarkEnd w:id="1859"/>
      <w:bookmarkEnd w:id="1860"/>
      <w:bookmarkEnd w:id="1861"/>
      <w:bookmarkEnd w:id="1862"/>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3" w:name="_Hlt486671977"/>
      <w:bookmarkEnd w:id="1863"/>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CA Energy Development II, 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Normal"/>
        <w:widowControl/>
        <w:bidi w:val="0"/>
        <w:ind w:hanging="0" w:start="0" w:end="0"/>
        <w:jc w:val="start"/>
        <w:rPr>
          <w:sz w:val="20"/>
        </w:rPr>
      </w:pPr>
      <w:r>
        <w:rPr>
          <w:sz w:val="20"/>
        </w:rPr>
      </w:r>
      <w:r>
        <w:br w:type="page"/>
      </w:r>
    </w:p>
    <w:p>
      <w:pPr>
        <w:pStyle w:val="exhibit"/>
        <w:widowControl/>
        <w:bidi w:val="0"/>
        <w:rPr>
          <w:rFonts w:ascii="Times New Roman" w:hAnsi="Times New Roman"/>
          <w:sz w:val="20"/>
        </w:rPr>
      </w:pPr>
      <w:bookmarkStart w:id="1864" w:name="_Toc501521554"/>
      <w:r>
        <w:rPr>
          <w:sz w:val="20"/>
        </w:rPr>
        <w:t xml:space="preserve">EXHIBIT A  </w:t>
      </w:r>
      <w:r>
        <w:rPr>
          <w:rStyle w:val="Underline"/>
          <w:sz w:val="20"/>
          <w:lang w:val="en-US" w:eastAsia="en-US"/>
        </w:rPr>
        <w:t>BASIS CONDITIONS</w:t>
      </w:r>
      <w:bookmarkEnd w:id="1864"/>
    </w:p>
    <w:p>
      <w:pPr>
        <w:pStyle w:val="BodyTextb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720"/>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tabs>
                <w:tab w:val="clear" w:pos="720"/>
              </w:tabs>
              <w:bidi w:val="0"/>
              <w:jc w:val="start"/>
              <w:rPr>
                <w:rFonts w:ascii="Times New Roman" w:hAnsi="Times New Roman"/>
                <w:sz w:val="20"/>
              </w:rPr>
            </w:pPr>
            <w:r>
              <w:rPr>
                <w:sz w:val="20"/>
              </w:rPr>
            </w:r>
          </w:p>
        </w:tc>
        <w:tc>
          <w:tcPr>
            <w:tcW w:w="1440" w:type="dxa"/>
            <w:tcBorders/>
          </w:tcPr>
          <w:p>
            <w:pPr>
              <w:pStyle w:val="Index1"/>
              <w:widowControl/>
              <w:tabs>
                <w:tab w:val="clear" w:pos="720"/>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tabs>
                <w:tab w:val="clear" w:pos="720"/>
              </w:tabs>
              <w:bidi w:val="0"/>
              <w:jc w:val="start"/>
              <w:rPr/>
            </w:pPr>
            <w:r>
              <w:rPr>
                <w:sz w:val="20"/>
              </w:rPr>
              <w:t>Total</w:t>
            </w:r>
          </w:p>
        </w:tc>
        <w:tc>
          <w:tcPr>
            <w:tcW w:w="1440" w:type="dxa"/>
            <w:tcBorders/>
          </w:tcPr>
          <w:p>
            <w:pPr>
              <w:pStyle w:val="Index1"/>
              <w:widowControl/>
              <w:tabs>
                <w:tab w:val="clear" w:pos="720"/>
              </w:tabs>
              <w:bidi w:val="0"/>
              <w:jc w:val="start"/>
              <w:rPr/>
            </w:pPr>
            <w:r>
              <w:rPr>
                <w:sz w:val="20"/>
              </w:rPr>
              <w:t>100.00</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Delivery Pressure </w:t>
        <w:tab/>
        <w:tab/>
        <w:t>=</w:t>
        <w:tab/>
        <w:t>655 psig (minimum)</w:t>
      </w:r>
    </w:p>
    <w:p>
      <w:pPr>
        <w:pStyle w:val="BodyTextb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b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360" w:start="360" w:end="0"/>
        <w:jc w:val="start"/>
        <w:rPr>
          <w:rFonts w:ascii="Times New Roman" w:hAnsi="Times New Roman"/>
          <w:sz w:val="20"/>
        </w:rPr>
      </w:pPr>
      <w:r>
        <w:rPr>
          <w:sz w:val="20"/>
        </w:rPr>
        <w:t>0.3 grains of hydrogen sulfide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The Facility Specific Performance Guarantees will be based upon the Unit’s operating on liquid fuel, the type and characteristics of which will be provided once the site conditions for the Facility become known.</w:t>
      </w:r>
    </w:p>
    <w:p>
      <w:pPr>
        <w:pStyle w:val="BlockText"/>
        <w:widowControl/>
        <w:bidi w:val="0"/>
        <w:jc w:val="start"/>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65" w:name="_Toc501521556"/>
      <w:r>
        <w:rPr>
          <w:sz w:val="20"/>
        </w:rPr>
        <w:t xml:space="preserve">EXHIBIT A-2 </w:t>
      </w:r>
      <w:r>
        <w:rPr>
          <w:rStyle w:val="Underline"/>
          <w:sz w:val="20"/>
          <w:lang w:val="en-US" w:eastAsia="en-US"/>
        </w:rPr>
        <w:t>NOT USED</w:t>
      </w:r>
      <w:bookmarkEnd w:id="1865"/>
      <w:r>
        <w:br w:type="page"/>
      </w:r>
    </w:p>
    <w:p>
      <w:pPr>
        <w:pStyle w:val="exhibit"/>
        <w:widowControl/>
        <w:bidi w:val="0"/>
        <w:rPr>
          <w:rFonts w:ascii="Times New Roman" w:hAnsi="Times New Roman"/>
          <w:sz w:val="20"/>
        </w:rPr>
      </w:pPr>
      <w:bookmarkStart w:id="1866" w:name="_Toc501521557"/>
      <w:r>
        <w:rPr>
          <w:sz w:val="20"/>
        </w:rPr>
        <w:t xml:space="preserve">EXHIBIT A-3 </w:t>
      </w:r>
      <w:r>
        <w:rPr>
          <w:rStyle w:val="Underline"/>
          <w:sz w:val="20"/>
          <w:lang w:val="en-US" w:eastAsia="en-US"/>
        </w:rPr>
        <w:t>NOT USED</w:t>
      </w:r>
      <w:bookmarkEnd w:id="1866"/>
      <w:r>
        <w:br w:type="page"/>
      </w:r>
    </w:p>
    <w:p>
      <w:pPr>
        <w:pStyle w:val="exhibit"/>
        <w:widowControl/>
        <w:bidi w:val="0"/>
        <w:rPr>
          <w:rFonts w:ascii="Times New Roman" w:hAnsi="Times New Roman"/>
          <w:sz w:val="20"/>
        </w:rPr>
      </w:pPr>
      <w:bookmarkStart w:id="1867" w:name="_Toc501521558"/>
      <w:r>
        <w:rPr>
          <w:sz w:val="20"/>
        </w:rPr>
        <w:t xml:space="preserve">EXHIBIT B  </w:t>
      </w:r>
      <w:r>
        <w:rPr>
          <w:rStyle w:val="Underline"/>
          <w:sz w:val="20"/>
          <w:lang w:val="en-US" w:eastAsia="en-US"/>
        </w:rPr>
        <w:t>SCOPE OF WORK/SPECIFICATION</w:t>
      </w:r>
      <w:bookmarkEnd w:id="1867"/>
    </w:p>
    <w:p>
      <w:pPr>
        <w:pStyle w:val="BodyTextbt"/>
        <w:widowControl/>
        <w:bidi w:val="0"/>
        <w:rPr>
          <w:rFonts w:ascii="Times New Roman" w:hAnsi="Times New Roman"/>
          <w:sz w:val="20"/>
        </w:rPr>
      </w:pPr>
      <w:r>
        <w:rPr>
          <w:sz w:val="20"/>
        </w:rPr>
        <w:t>1.</w:t>
        <w:tab/>
      </w:r>
      <w:r>
        <w:rPr>
          <w:rStyle w:val="Underline"/>
          <w:sz w:val="20"/>
          <w:lang w:val="en-US" w:eastAsia="en-US"/>
        </w:rPr>
        <w:t>SCOPE OF SUPPLY</w:t>
      </w:r>
    </w:p>
    <w:p>
      <w:pPr>
        <w:pStyle w:val="BodyTextb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btfi"/>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w:t>
      </w:r>
      <w:r>
        <w:rPr>
          <w:rFonts w:eastAsia="Symbol" w:cs="Symbol" w:ascii="Symbol" w:hAnsi="Symbol"/>
          <w:sz w:val="20"/>
        </w:rPr>
        <w:sym w:font="Symbol" w:char="b0"/>
      </w:r>
      <w:r>
        <w:rPr>
          <w:sz w:val="20"/>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BodyText2"/>
        <w:widowControl/>
        <w:bidi w:val="0"/>
        <w:ind w:firstLine="720" w:start="720" w:end="0"/>
        <w:rPr>
          <w:rFonts w:ascii="Times New Roman" w:hAnsi="Times New Roman"/>
          <w:sz w:val="20"/>
        </w:rPr>
      </w:pPr>
      <w:r>
        <w:rPr>
          <w:sz w:val="20"/>
        </w:rPr>
        <w:t>26)</w:t>
        <w:tab/>
        <w:t>Option H – Dual fuel system.</w:t>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r>
        <w:br w:type="page"/>
      </w:r>
    </w:p>
    <w:p>
      <w:pPr>
        <w:pStyle w:val="exhibit"/>
        <w:widowControl/>
        <w:bidi w:val="0"/>
        <w:spacing w:before="0" w:after="0"/>
        <w:rPr>
          <w:rFonts w:ascii="Times New Roman" w:hAnsi="Times New Roman"/>
          <w:sz w:val="20"/>
          <w:u w:val="single"/>
        </w:rPr>
      </w:pPr>
      <w:bookmarkStart w:id="1868" w:name="_Toc501451183"/>
      <w:bookmarkStart w:id="1869" w:name="_Toc501521559"/>
      <w:r>
        <w:rPr>
          <w:sz w:val="20"/>
        </w:rPr>
        <w:t xml:space="preserve">EXHIBIT B-1  - </w:t>
      </w:r>
      <w:r>
        <w:rPr>
          <w:sz w:val="20"/>
          <w:u w:val="single"/>
        </w:rPr>
        <w:t>SPECIFICATION FOR LM6000 SPRINT™ GAS TURBINE GENERATOR AGREEMENT</w:t>
      </w:r>
      <w:bookmarkEnd w:id="1868"/>
      <w:bookmarkEnd w:id="1869"/>
    </w:p>
    <w:p>
      <w:pPr>
        <w:pStyle w:val="Title"/>
        <w:widowControl/>
        <w:bidi w:val="0"/>
        <w:spacing w:before="0" w:after="0"/>
        <w:rPr>
          <w:rFonts w:ascii="Times New Roman" w:hAnsi="Times New Roman"/>
          <w:sz w:val="20"/>
        </w:rPr>
      </w:pPr>
      <w:r>
        <w:rPr>
          <w:sz w:val="20"/>
        </w:rPr>
      </w:r>
    </w:p>
    <w:p>
      <w:pPr>
        <w:pStyle w:val="Title"/>
        <w:widowControl/>
        <w:bidi w:val="0"/>
        <w:spacing w:before="0" w:after="0"/>
        <w:rPr>
          <w:rFonts w:ascii="Times New Roman" w:hAnsi="Times New Roman"/>
          <w:sz w:val="20"/>
        </w:rPr>
      </w:pPr>
      <w:r>
        <w:rPr>
          <w:sz w:val="20"/>
        </w:rPr>
        <w:tab/>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314"/>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1.1</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1.2.3</w:t>
        <w:tab/>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jc w:val="start"/>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guarantees the kW output, heat rate, NOx, CO, PM10 and UHC emissions, and noise emissions of the Unit according to the Agreement.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9"/>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10"/>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11"/>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12"/>
        </w:numPr>
        <w:tabs>
          <w:tab w:val="clear" w:pos="720"/>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13"/>
        </w:numPr>
        <w:tabs>
          <w:tab w:val="clear" w:pos="720"/>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14"/>
        </w:numPr>
        <w:tabs>
          <w:tab w:val="clear" w:pos="720"/>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15"/>
        </w:numPr>
        <w:tabs>
          <w:tab w:val="clear" w:pos="720"/>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16"/>
        </w:numPr>
        <w:tabs>
          <w:tab w:val="clear" w:pos="720"/>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17"/>
        </w:numPr>
        <w:tabs>
          <w:tab w:val="clear" w:pos="720"/>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18"/>
        </w:numPr>
        <w:tabs>
          <w:tab w:val="clear" w:pos="720"/>
          <w:tab w:val="left" w:pos="1860" w:leader="none"/>
          <w:tab w:val="left" w:pos="252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19"/>
        </w:numPr>
        <w:tabs>
          <w:tab w:val="clear" w:pos="720"/>
          <w:tab w:val="left" w:pos="1860" w:leader="none"/>
          <w:tab w:val="left" w:pos="252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outlineLvl w:val="0"/>
        <w:rPr>
          <w:rFonts w:ascii="Times New Roman" w:hAnsi="Times New Roman"/>
          <w:sz w:val="20"/>
        </w:rPr>
      </w:pPr>
      <w:r>
        <w:rPr>
          <w:sz w:val="20"/>
        </w:rPr>
        <w:t>ARTICLE XXXI.</w:t>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z w:val="20"/>
        </w:rPr>
        <w:t>4.19</w:t>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21"/>
        </w:numPr>
        <w:tabs>
          <w:tab w:val="clear" w:pos="720"/>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22"/>
        </w:numPr>
        <w:tabs>
          <w:tab w:val="clear" w:pos="720"/>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23"/>
        </w:numPr>
        <w:tabs>
          <w:tab w:val="clear" w:pos="720"/>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24"/>
        </w:numPr>
        <w:tabs>
          <w:tab w:val="clear" w:pos="720"/>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25"/>
        </w:numPr>
        <w:tabs>
          <w:tab w:val="clear" w:pos="720"/>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26"/>
        </w:numPr>
        <w:tabs>
          <w:tab w:val="clear" w:pos="720"/>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bti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3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numPr>
          <w:ilvl w:val="0"/>
          <w:numId w:val="45"/>
        </w:numPr>
        <w:tabs>
          <w:tab w:val="clear" w:pos="720"/>
          <w:tab w:val="left" w:pos="-1440" w:leader="none"/>
          <w:tab w:val="left" w:pos="0" w:leader="none"/>
          <w:tab w:val="left" w:pos="18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outlineLvl w:val="1"/>
        <w:rPr>
          <w:rFonts w:ascii="Times New Roman" w:hAnsi="Times New Roman"/>
          <w:sz w:val="20"/>
        </w:rPr>
      </w:pPr>
      <w:r>
        <w:rPr>
          <w:sz w:val="20"/>
          <w:u w:val="none"/>
        </w:rPr>
        <w:t>31.1</w:t>
        <w:tab/>
      </w: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generator AC lube oil pump system activates and output pressure will be</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motor switches on, and the engine begins cranking at 2,200 RPM to </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purge the system for a minimum of two minutes, depending on exhaust </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disengages, and the turbine accelerates under its own power to idle </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turbine warms-up at idle speed for a pre-set time before automatically </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automatic synchronizer matches generator speed, phase and voltage to the </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synchronizer issues a "breaker-close" command (verified by two "synch-</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"ready to load" indicator turns on and the operator can begin loading the </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Performance and Sound Level Tests shall be performed in accordance with the 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7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7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78"/>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79"/>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80"/>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81"/>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1 - 3000 AMP, 3 pole, 15 kV, 1000 MVA - electrically operated drawout type, </w:t>
      </w:r>
    </w:p>
    <w:p>
      <w:pPr>
        <w:pStyle w:val="Normal"/>
        <w:widowControl/>
        <w:numPr>
          <w:ilvl w:val="0"/>
          <w:numId w:val="82"/>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83"/>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84"/>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8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8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9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9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9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9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9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9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9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9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outlineLvl w:val="0"/>
        <w:rPr>
          <w:rFonts w:ascii="Times New Roman" w:hAnsi="Times New Roman"/>
          <w:sz w:val="20"/>
        </w:rPr>
      </w:pPr>
      <w:r>
        <w:rPr>
          <w:sz w:val="20"/>
        </w:rPr>
        <w:t>ARTICLE XXXII.</w:t>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outlineLvl w:val="2"/>
        <w:rPr>
          <w:rFonts w:ascii="Times New Roman" w:hAnsi="Times New Roman"/>
          <w:sz w:val="20"/>
        </w:rPr>
      </w:pPr>
      <w:r>
        <w:rPr>
          <w:sz w:val="20"/>
          <w:u w:val="none"/>
        </w:rPr>
        <w:t>32.1.1</w:t>
        <w:tab/>
      </w: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1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1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1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2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2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25"/>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2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2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2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2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3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3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3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3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34"/>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86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b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4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4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5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5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5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0" w:name="_Toc501521560"/>
      <w:r>
        <w:rPr>
          <w:sz w:val="20"/>
        </w:rPr>
        <w:t xml:space="preserve">EXHIBIT B-2  </w:t>
      </w:r>
      <w:r>
        <w:rPr>
          <w:rStyle w:val="Underline"/>
          <w:sz w:val="20"/>
          <w:lang w:val="en-US" w:eastAsia="en-US"/>
        </w:rPr>
        <w:t>NOT USED</w:t>
      </w:r>
      <w:bookmarkEnd w:id="1870"/>
      <w:r>
        <w:br w:type="page"/>
      </w:r>
    </w:p>
    <w:p>
      <w:pPr>
        <w:pStyle w:val="exhibit"/>
        <w:widowControl/>
        <w:bidi w:val="0"/>
        <w:rPr>
          <w:rFonts w:ascii="Times New Roman" w:hAnsi="Times New Roman"/>
          <w:sz w:val="20"/>
        </w:rPr>
      </w:pPr>
      <w:bookmarkStart w:id="1871" w:name="_Toc501521561"/>
      <w:r>
        <w:rPr>
          <w:sz w:val="20"/>
        </w:rPr>
        <w:t xml:space="preserve">EXHIBIT B-3  </w:t>
      </w:r>
      <w:r>
        <w:rPr>
          <w:rStyle w:val="Underline"/>
          <w:sz w:val="20"/>
          <w:lang w:val="en-US" w:eastAsia="en-US"/>
        </w:rPr>
        <w:t>NOT USED</w:t>
      </w:r>
      <w:bookmarkEnd w:id="1871"/>
      <w:r>
        <w:br w:type="page"/>
      </w:r>
    </w:p>
    <w:p>
      <w:pPr>
        <w:pStyle w:val="exhibit"/>
        <w:widowControl/>
        <w:bidi w:val="0"/>
        <w:rPr>
          <w:rStyle w:val="Underline"/>
          <w:rFonts w:ascii="Times New Roman" w:hAnsi="Times New Roman"/>
          <w:sz w:val="20"/>
        </w:rPr>
      </w:pPr>
      <w:bookmarkStart w:id="1872" w:name="_Toc501521562"/>
      <w:r>
        <w:rPr>
          <w:sz w:val="20"/>
        </w:rPr>
        <w:t xml:space="preserve">EXHIBIT B-4  </w:t>
      </w:r>
      <w:r>
        <w:rPr>
          <w:rStyle w:val="Underline"/>
          <w:sz w:val="20"/>
          <w:lang w:val="en-US" w:eastAsia="en-US"/>
        </w:rPr>
        <w:t>APPROVED VENDORS</w:t>
      </w:r>
      <w:bookmarkEnd w:id="1872"/>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1873" w:name="_Toc501521563"/>
      <w:r>
        <w:rPr>
          <w:sz w:val="20"/>
        </w:rPr>
        <w:t xml:space="preserve">EXHIBIT B-5  </w:t>
      </w:r>
      <w:r>
        <w:rPr>
          <w:rStyle w:val="Underline"/>
          <w:sz w:val="20"/>
          <w:lang w:val="en-US" w:eastAsia="en-US"/>
        </w:rPr>
        <w:t>DOCUMENT REVIEW STATUS CRITERIA</w:t>
      </w:r>
      <w:bookmarkEnd w:id="1873"/>
    </w:p>
    <w:p>
      <w:pPr>
        <w:pStyle w:val="BodyTextbt"/>
        <w:widowControl/>
        <w:bidi w:val="0"/>
        <w:rPr>
          <w:rFonts w:ascii="Times New Roman" w:hAnsi="Times New Roman"/>
          <w:sz w:val="20"/>
        </w:rPr>
      </w:pPr>
      <w:r>
        <w:rPr>
          <w:sz w:val="20"/>
        </w:rPr>
        <w:t>DRAWING PROCESSING</w:t>
      </w:r>
    </w:p>
    <w:p>
      <w:pPr>
        <w:pStyle w:val="BodyTextb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btfi"/>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b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874" w:name="_Toc501521564"/>
      <w:r>
        <w:rPr>
          <w:sz w:val="20"/>
        </w:rPr>
        <w:t xml:space="preserve">EXHIBIT C-1  </w:t>
      </w:r>
      <w:r>
        <w:rPr>
          <w:sz w:val="20"/>
          <w:u w:val="single"/>
        </w:rPr>
        <w:t>SELLER PARENT GUARANTEE</w:t>
      </w:r>
      <w:bookmarkEnd w:id="1874"/>
    </w:p>
    <w:p>
      <w:pPr>
        <w:pStyle w:val="BodyText21"/>
        <w:widowControl/>
        <w:bidi w:val="0"/>
        <w:jc w:val="center"/>
        <w:rPr>
          <w:rFonts w:ascii="Times New Roman" w:hAnsi="Times New Roman"/>
          <w:b/>
          <w:sz w:val="20"/>
        </w:rPr>
      </w:pPr>
      <w:r>
        <w:rPr>
          <w:b/>
          <w:sz w:val="20"/>
        </w:rPr>
        <w:t>GUARANTEE</w:t>
      </w:r>
    </w:p>
    <w:p>
      <w:pPr>
        <w:pStyle w:val="BodyTextFirstIndentbtfi"/>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btfi"/>
        <w:widowControl/>
        <w:bidi w:val="0"/>
        <w:rPr>
          <w:rFonts w:ascii="Times New Roman" w:hAnsi="Times New Roman"/>
          <w:sz w:val="20"/>
        </w:rPr>
      </w:pPr>
      <w:r>
        <w:rPr>
          <w:sz w:val="20"/>
        </w:rPr>
        <w:t>WHEREAS, [Seller] is an affiliate of [Seller's Parent Company] ("XXXX"); and</w:t>
      </w:r>
    </w:p>
    <w:p>
      <w:pPr>
        <w:pStyle w:val="BodyTextFirstIndentbtfi"/>
        <w:widowControl/>
        <w:bidi w:val="0"/>
        <w:rPr>
          <w:rFonts w:ascii="Times New Roman" w:hAnsi="Times New Roman"/>
          <w:sz w:val="20"/>
        </w:rPr>
      </w:pPr>
      <w:r>
        <w:rPr>
          <w:sz w:val="20"/>
        </w:rPr>
        <w:t>WHEREAS, RECIPIENT and [Seller] entered into the attached Agreement dated [------] (the "Agreement"); and</w:t>
      </w:r>
    </w:p>
    <w:p>
      <w:pPr>
        <w:pStyle w:val="BodyTextFirstIndentbtfi"/>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btfi"/>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btfi"/>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btfi"/>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btfi"/>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btfi"/>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btfi"/>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tabs>
                <w:tab w:val="clear" w:pos="720"/>
              </w:tabs>
              <w:bidi w:val="0"/>
              <w:rPr>
                <w:rFonts w:ascii="Times New Roman" w:hAnsi="Times New Roman"/>
                <w:sz w:val="20"/>
              </w:rPr>
            </w:pPr>
            <w:r>
              <w:rPr>
                <w:sz w:val="20"/>
              </w:rPr>
              <w:t>[SELLER'S PARENT COMPANY]</w:t>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By: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Printed Name:  </w:t>
            </w:r>
            <w:r>
              <w:rPr>
                <w:sz w:val="20"/>
                <w:u w:val="single"/>
              </w:rPr>
              <w:tab/>
            </w:r>
          </w:p>
          <w:p>
            <w:pPr>
              <w:pStyle w:val="sigline"/>
              <w:widowControl/>
              <w:tabs>
                <w:tab w:val="clear" w:pos="720"/>
              </w:tabs>
              <w:bidi w:val="0"/>
              <w:rPr>
                <w:rFonts w:ascii="Times New Roman" w:hAnsi="Times New Roman"/>
                <w:sz w:val="20"/>
                <w:u w:val="single"/>
              </w:rPr>
            </w:pPr>
            <w:r>
              <w:rPr>
                <w:sz w:val="20"/>
                <w:u w:val="single"/>
              </w:rPr>
            </w:r>
          </w:p>
          <w:p>
            <w:pPr>
              <w:pStyle w:val="sigline"/>
              <w:widowControl/>
              <w:tabs>
                <w:tab w:val="clear" w:pos="720"/>
              </w:tabs>
              <w:bidi w:val="0"/>
              <w:rPr>
                <w:rFonts w:ascii="Times New Roman" w:hAnsi="Times New Roman"/>
                <w:sz w:val="20"/>
              </w:rPr>
            </w:pPr>
            <w:r>
              <w:rPr>
                <w:sz w:val="20"/>
              </w:rPr>
              <w:t xml:space="preserve">Title: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5" w:name="_Toc501521565"/>
      <w:r>
        <w:rPr>
          <w:sz w:val="20"/>
        </w:rPr>
        <w:t xml:space="preserve">EXHIBIT C-2  </w:t>
      </w:r>
      <w:r>
        <w:rPr>
          <w:rStyle w:val="Underline"/>
          <w:sz w:val="20"/>
          <w:lang w:val="en-US" w:eastAsia="en-US"/>
        </w:rPr>
        <w:t>NOT USED</w:t>
      </w:r>
      <w:bookmarkEnd w:id="1875"/>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bt"/>
        <w:widowControl/>
        <w:bidi w:val="0"/>
        <w:spacing w:before="0" w:after="0"/>
        <w:rPr>
          <w:rFonts w:ascii="Times New Roman" w:hAnsi="Times New Roman"/>
          <w:sz w:val="20"/>
        </w:rPr>
      </w:pPr>
      <w:r>
        <w:rPr>
          <w:sz w:val="20"/>
        </w:rPr>
        <w:t>Applicant:   [-------] (“Seller”)</w:t>
      </w:r>
    </w:p>
    <w:p>
      <w:pPr>
        <w:pStyle w:val="BodyTextbt"/>
        <w:widowControl/>
        <w:bidi w:val="0"/>
        <w:spacing w:before="0" w:after="0"/>
        <w:rPr>
          <w:rFonts w:ascii="Times New Roman" w:hAnsi="Times New Roman"/>
          <w:sz w:val="20"/>
        </w:rPr>
      </w:pPr>
      <w:r>
        <w:rPr>
          <w:sz w:val="20"/>
        </w:rPr>
        <w:t>Beneficiary: [-------] (“Beneficiary”)</w:t>
      </w:r>
    </w:p>
    <w:p>
      <w:pPr>
        <w:pStyle w:val="BodyTextbt"/>
        <w:widowControl/>
        <w:bidi w:val="0"/>
        <w:spacing w:before="0" w:after="0"/>
        <w:rPr>
          <w:rFonts w:ascii="Times New Roman" w:hAnsi="Times New Roman"/>
          <w:sz w:val="20"/>
        </w:rPr>
      </w:pPr>
      <w:r>
        <w:rPr>
          <w:sz w:val="20"/>
        </w:rPr>
        <w:t>Bank: [------- ] (“Bank”)</w:t>
      </w:r>
    </w:p>
    <w:p>
      <w:pPr>
        <w:pStyle w:val="BodyTextbt"/>
        <w:widowControl/>
        <w:bidi w:val="0"/>
        <w:spacing w:before="0" w:after="0"/>
        <w:rPr>
          <w:rFonts w:ascii="Times New Roman" w:hAnsi="Times New Roman"/>
          <w:sz w:val="20"/>
        </w:rPr>
      </w:pPr>
      <w:r>
        <w:rPr>
          <w:sz w:val="20"/>
        </w:rPr>
        <w:t xml:space="preserve">Expiry Date:  </w:t>
      </w:r>
    </w:p>
    <w:p>
      <w:pPr>
        <w:pStyle w:val="BodyTextb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b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b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b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6" w:name="_Toc501521566"/>
      <w:r>
        <w:rPr>
          <w:sz w:val="20"/>
        </w:rPr>
        <w:t xml:space="preserve">EXHIBIT E </w:t>
      </w:r>
      <w:r>
        <w:rPr>
          <w:sz w:val="20"/>
          <w:u w:val="single"/>
        </w:rPr>
        <w:t>NOT USED</w:t>
      </w:r>
      <w:bookmarkEnd w:id="1876"/>
      <w:r>
        <w:br w:type="page"/>
      </w:r>
    </w:p>
    <w:p>
      <w:pPr>
        <w:pStyle w:val="exhibit"/>
        <w:widowControl/>
        <w:bidi w:val="0"/>
        <w:rPr>
          <w:rFonts w:ascii="Times New Roman" w:hAnsi="Times New Roman"/>
          <w:sz w:val="20"/>
        </w:rPr>
      </w:pPr>
      <w:bookmarkStart w:id="1877" w:name="_Toc501521567"/>
      <w:r>
        <w:rPr>
          <w:sz w:val="20"/>
        </w:rPr>
        <w:t xml:space="preserve">EXHIBIT F  </w:t>
      </w:r>
      <w:r>
        <w:rPr>
          <w:sz w:val="20"/>
          <w:u w:val="single"/>
        </w:rPr>
        <w:t>PERFORMANCE TEST GUIDELINES</w:t>
      </w:r>
      <w:bookmarkEnd w:id="1877"/>
    </w:p>
    <w:p>
      <w:pPr>
        <w:pStyle w:val="BodyTextbt"/>
        <w:widowControl/>
        <w:bidi w:val="0"/>
        <w:rPr>
          <w:rFonts w:ascii="Times New Roman" w:hAnsi="Times New Roman"/>
          <w:sz w:val="20"/>
        </w:rPr>
      </w:pPr>
      <w:r>
        <w:rPr>
          <w:sz w:val="20"/>
        </w:rPr>
        <w:t>A.</w:t>
        <w:tab/>
        <w:t>TEST PHILOSOPHY</w:t>
      </w:r>
    </w:p>
    <w:p>
      <w:pPr>
        <w:pStyle w:val="BodyTextb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b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bt"/>
        <w:widowControl/>
        <w:bidi w:val="0"/>
        <w:rPr>
          <w:rFonts w:ascii="Times New Roman" w:hAnsi="Times New Roman"/>
          <w:sz w:val="20"/>
        </w:rPr>
      </w:pPr>
      <w:r>
        <w:rPr>
          <w:sz w:val="20"/>
        </w:rPr>
        <w:t>B.</w:t>
        <w:tab/>
        <w:t>STANDARD FIELD PERFORMANCE TESTING PROCEDURE</w:t>
      </w:r>
    </w:p>
    <w:p>
      <w:pPr>
        <w:pStyle w:val="BodyTextb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b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b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F-1  </w:t>
      </w:r>
      <w:r>
        <w:rPr>
          <w:sz w:val="20"/>
          <w:u w:val="single"/>
        </w:rPr>
        <w:t>SOUND LEVEL TEST GUIDELINES</w:t>
      </w:r>
    </w:p>
    <w:p>
      <w:pPr>
        <w:pStyle w:val="BodyTextb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b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878" w:name="_Toc501521569"/>
      <w:r>
        <w:rPr>
          <w:sz w:val="20"/>
        </w:rPr>
        <w:t xml:space="preserve">EXHIBIT F-2  </w:t>
      </w:r>
      <w:r>
        <w:rPr>
          <w:rStyle w:val="Underline"/>
          <w:sz w:val="20"/>
          <w:lang w:val="en-US" w:eastAsia="en-US"/>
        </w:rPr>
        <w:t>EMISSIONS TEST GUIDELINES</w:t>
      </w:r>
      <w:bookmarkEnd w:id="1878"/>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bt"/>
        <w:widowControl/>
        <w:bidi w:val="0"/>
        <w:rPr>
          <w:rStyle w:val="Bold"/>
          <w:rFonts w:ascii="Times New Roman" w:hAnsi="Times New Roman"/>
          <w:sz w:val="20"/>
        </w:rPr>
      </w:pPr>
      <w:r>
        <w:rPr>
          <w:rStyle w:val="Bold"/>
          <w:sz w:val="20"/>
          <w:lang w:val="en-US" w:eastAsia="en-US"/>
        </w:rPr>
        <w:t>Test Philosophy</w:t>
      </w:r>
    </w:p>
    <w:p>
      <w:pPr>
        <w:pStyle w:val="BodyTextb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bt"/>
        <w:widowControl/>
        <w:bidi w:val="0"/>
        <w:rPr>
          <w:rStyle w:val="Bold"/>
          <w:rFonts w:ascii="Times New Roman" w:hAnsi="Times New Roman"/>
          <w:sz w:val="20"/>
        </w:rPr>
      </w:pPr>
      <w:r>
        <w:rPr>
          <w:rStyle w:val="Bold"/>
          <w:sz w:val="20"/>
          <w:lang w:val="en-US" w:eastAsia="en-US"/>
        </w:rPr>
        <w:t>Emission Testing</w:t>
      </w:r>
    </w:p>
    <w:p>
      <w:pPr>
        <w:pStyle w:val="BodyTextb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b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b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b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b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b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b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last 10</w:t>
      </w:r>
      <w:r>
        <w:rPr>
          <w:rFonts w:eastAsia="Symbol" w:cs="Symbol" w:ascii="Symbol" w:hAnsi="Symbol"/>
          <w:sz w:val="20"/>
        </w:rPr>
        <w:sym w:font="Symbol" w:char="b0"/>
      </w:r>
      <w:r>
        <w:rPr>
          <w:sz w:val="20"/>
        </w:rPr>
        <w:t>F higher than the dew point of sulfuric acid in the exhaust duct.  Use of Method 5B requires nozzle, probe and filter to be heated to 320 to 345</w:t>
      </w:r>
      <w:r>
        <w:rPr>
          <w:rFonts w:eastAsia="Symbol" w:cs="Symbol" w:ascii="Symbol" w:hAnsi="Symbol"/>
          <w:sz w:val="20"/>
        </w:rPr>
        <w:sym w:font="Symbol" w:char="b0"/>
      </w:r>
      <w:r>
        <w:rPr>
          <w:sz w:val="20"/>
        </w:rPr>
        <w:t>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b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least 10</w:t>
      </w:r>
      <w:r>
        <w:rPr>
          <w:rFonts w:eastAsia="Symbol" w:cs="Symbol" w:ascii="Symbol" w:hAnsi="Symbol"/>
          <w:sz w:val="20"/>
        </w:rPr>
        <w:sym w:font="Symbol" w:char="b0"/>
      </w:r>
      <w:r>
        <w:rPr>
          <w:sz w:val="20"/>
        </w:rPr>
        <w:t>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b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b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b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360" w:start="360" w:end="0"/>
        <w:jc w:val="start"/>
        <w:rPr>
          <w:rFonts w:ascii="Times New Roman" w:hAnsi="Times New Roman"/>
          <w:sz w:val="20"/>
        </w:rPr>
      </w:pPr>
      <w:r>
        <w:rPr>
          <w:sz w:val="20"/>
        </w:rPr>
        <w:t>U.S. EPA Standard Methods</w:t>
      </w:r>
    </w:p>
    <w:p>
      <w:pPr>
        <w:pStyle w:val="ListNumber"/>
        <w:widowControl/>
        <w:numPr>
          <w:ilvl w:val="0"/>
          <w:numId w:val="5"/>
        </w:numPr>
        <w:bidi w:val="0"/>
        <w:ind w:hanging="360" w:start="360" w:end="0"/>
        <w:jc w:val="start"/>
        <w:rPr>
          <w:rFonts w:ascii="Times New Roman" w:hAnsi="Times New Roman"/>
          <w:sz w:val="20"/>
        </w:rPr>
      </w:pPr>
      <w:r>
        <w:rPr>
          <w:sz w:val="20"/>
        </w:rPr>
        <w:t>U.S. EPA Protocols</w:t>
      </w:r>
    </w:p>
    <w:p>
      <w:pPr>
        <w:pStyle w:val="ListNumber"/>
        <w:widowControl/>
        <w:numPr>
          <w:ilvl w:val="0"/>
          <w:numId w:val="5"/>
        </w:numPr>
        <w:bidi w:val="0"/>
        <w:ind w:hanging="360" w:start="360" w:end="0"/>
        <w:jc w:val="start"/>
        <w:rPr>
          <w:rFonts w:ascii="Times New Roman" w:hAnsi="Times New Roman"/>
          <w:sz w:val="20"/>
        </w:rPr>
      </w:pPr>
      <w:r>
        <w:rPr>
          <w:sz w:val="20"/>
        </w:rPr>
        <w:t>U.S. National Bureau of Standards Certification Procedures</w:t>
      </w:r>
    </w:p>
    <w:p>
      <w:pPr>
        <w:pStyle w:val="BodyTextb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b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879" w:name="_Toc501521570"/>
      <w:r>
        <w:rPr>
          <w:sz w:val="20"/>
        </w:rPr>
        <w:t xml:space="preserve">EXHIBIT G-1  </w:t>
      </w:r>
      <w:r>
        <w:rPr>
          <w:rStyle w:val="Underline"/>
          <w:sz w:val="20"/>
          <w:lang w:val="en-US" w:eastAsia="en-US"/>
        </w:rPr>
        <w:t>PERFORMANCE TEST CERTIFICATE</w:t>
      </w:r>
      <w:bookmarkEnd w:id="1879"/>
    </w:p>
    <w:p>
      <w:pPr>
        <w:pStyle w:val="Title"/>
        <w:widowControl/>
        <w:bidi w:val="0"/>
        <w:rPr>
          <w:rFonts w:ascii="Times New Roman" w:hAnsi="Times New Roman"/>
          <w:sz w:val="20"/>
        </w:rPr>
      </w:pPr>
      <w:bookmarkStart w:id="1880" w:name="_Hlt486821748"/>
      <w:bookmarkEnd w:id="1880"/>
      <w:r>
        <w:rPr>
          <w:sz w:val="20"/>
        </w:rPr>
        <w:t>PERFORMANCE TEST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b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r>
        <w:br w:type="page"/>
      </w:r>
    </w:p>
    <w:p>
      <w:pPr>
        <w:pStyle w:val="exhibit"/>
        <w:widowControl/>
        <w:bidi w:val="0"/>
        <w:rPr>
          <w:rStyle w:val="Underline"/>
          <w:rFonts w:ascii="Times New Roman" w:hAnsi="Times New Roman"/>
          <w:sz w:val="20"/>
        </w:rPr>
      </w:pPr>
      <w:bookmarkStart w:id="1881" w:name="_Toc501521571"/>
      <w:r>
        <w:rPr>
          <w:sz w:val="20"/>
        </w:rPr>
        <w:t xml:space="preserve">EXHIBIT G-2  </w:t>
      </w:r>
      <w:r>
        <w:rPr>
          <w:rStyle w:val="Underline"/>
          <w:sz w:val="20"/>
          <w:lang w:val="en-US" w:eastAsia="en-US"/>
        </w:rPr>
        <w:t>PERFORMANCE TEST COMPLETION CERTIFICATE</w:t>
      </w:r>
      <w:bookmarkEnd w:id="1881"/>
    </w:p>
    <w:p>
      <w:pPr>
        <w:pStyle w:val="Title"/>
        <w:widowControl/>
        <w:bidi w:val="0"/>
        <w:rPr>
          <w:rFonts w:ascii="Times New Roman" w:hAnsi="Times New Roman"/>
          <w:sz w:val="20"/>
        </w:rPr>
      </w:pPr>
      <w:bookmarkStart w:id="1882" w:name="_Hlt486821998"/>
      <w:bookmarkEnd w:id="1882"/>
      <w:r>
        <w:rPr>
          <w:sz w:val="20"/>
        </w:rPr>
        <w:t>PERFORMANCE TEST COMPLETION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b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Electrical Output</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btfi"/>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btfi"/>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btfi"/>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Heat Rate</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btfi"/>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btfi"/>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883" w:name="_Toc501521572"/>
      <w:r>
        <w:rPr>
          <w:sz w:val="20"/>
        </w:rPr>
        <w:t xml:space="preserve">EXHIBIT H-1  </w:t>
      </w:r>
      <w:r>
        <w:rPr>
          <w:sz w:val="20"/>
          <w:u w:val="single"/>
        </w:rPr>
        <w:t>TECHNICAL DIRECTION OF INSTALLATION</w:t>
      </w:r>
      <w:bookmarkEnd w:id="1883"/>
    </w:p>
    <w:p>
      <w:pPr>
        <w:pStyle w:val="BodyTextb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b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b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b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b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b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b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b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tabs>
                <w:tab w:val="clear" w:pos="720"/>
              </w:tabs>
              <w:bidi w:val="0"/>
              <w:jc w:val="start"/>
              <w:rPr/>
            </w:pPr>
            <w:r>
              <w:rPr>
                <w:sz w:val="20"/>
              </w:rPr>
              <w:t xml:space="preserve">Straight time (8hrs/Day) </w:t>
            </w:r>
          </w:p>
        </w:tc>
        <w:tc>
          <w:tcPr>
            <w:tcW w:w="4320" w:type="dxa"/>
            <w:tcBorders/>
          </w:tcPr>
          <w:p>
            <w:pPr>
              <w:pStyle w:val="Index1"/>
              <w:widowControl/>
              <w:tabs>
                <w:tab w:val="clear" w:pos="720"/>
              </w:tabs>
              <w:bidi w:val="0"/>
              <w:jc w:val="start"/>
              <w:rPr/>
            </w:pPr>
            <w:r>
              <w:rPr>
                <w:sz w:val="20"/>
              </w:rPr>
              <w:t>=</w:t>
              <w:tab/>
              <w:t>$135.00/hour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spacing w:before="0" w:after="240"/>
              <w:jc w:val="start"/>
              <w:rPr/>
            </w:pPr>
            <w:r>
              <w:rPr>
                <w:sz w:val="20"/>
              </w:rPr>
              <w:tab/>
              <w:t>$165.00/hour (International)</w:t>
            </w:r>
          </w:p>
        </w:tc>
      </w:tr>
      <w:tr>
        <w:trPr>
          <w:cantSplit w:val="true"/>
        </w:trPr>
        <w:tc>
          <w:tcPr>
            <w:tcW w:w="7289" w:type="dxa"/>
            <w:gridSpan w:val="2"/>
            <w:tcBorders/>
          </w:tcPr>
          <w:p>
            <w:pPr>
              <w:pStyle w:val="Index1"/>
              <w:widowControl/>
              <w:tabs>
                <w:tab w:val="clear" w:pos="720"/>
              </w:tabs>
              <w:bidi w:val="0"/>
              <w:jc w:val="start"/>
              <w:rPr/>
            </w:pPr>
            <w:r>
              <w:rPr>
                <w:sz w:val="20"/>
              </w:rPr>
              <w:t>Overtime (excess of 8 hrs/Day Sundays and Holidays)</w:t>
              <w:tab/>
              <w:t>=</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jc w:val="start"/>
              <w:rPr/>
            </w:pPr>
            <w:r>
              <w:rPr>
                <w:sz w:val="20"/>
              </w:rPr>
              <w:tab/>
              <w:t>$165.00/hour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b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b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b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b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b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b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bidi w:val="0"/>
        <w:rPr>
          <w:rFonts w:ascii="Times New Roman" w:hAnsi="Times New Roman"/>
          <w:sz w:val="20"/>
          <w:u w:val="single"/>
        </w:rPr>
      </w:pPr>
      <w:bookmarkStart w:id="1884" w:name="_Toc501521573"/>
      <w:r>
        <w:rPr>
          <w:sz w:val="20"/>
        </w:rPr>
        <w:t xml:space="preserve">EXHIBIT H-2  </w:t>
      </w:r>
      <w:r>
        <w:rPr>
          <w:sz w:val="20"/>
          <w:u w:val="single"/>
        </w:rPr>
        <w:t>TRAINING</w:t>
      </w:r>
      <w:bookmarkEnd w:id="1884"/>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rPr>
      </w:pPr>
      <w:bookmarkStart w:id="1885" w:name="_Toc501521574"/>
      <w:r>
        <w:rPr>
          <w:sz w:val="20"/>
        </w:rPr>
        <w:t xml:space="preserve">EXHIBIT I  </w:t>
      </w:r>
      <w:r>
        <w:rPr>
          <w:sz w:val="20"/>
          <w:u w:val="single"/>
        </w:rPr>
        <w:t>CANCELLATION CHARGE</w:t>
      </w:r>
      <w:bookmarkEnd w:id="1885"/>
    </w:p>
    <w:p>
      <w:pPr>
        <w:pStyle w:val="BodyTextb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Maximum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bt"/>
        <w:widowControl/>
        <w:bidi w:val="0"/>
        <w:rPr>
          <w:rFonts w:ascii="Times New Roman" w:hAnsi="Times New Roman"/>
          <w:sz w:val="20"/>
        </w:rPr>
      </w:pPr>
      <w:r>
        <w:rPr>
          <w:sz w:val="20"/>
        </w:rPr>
        <w:t>Notes:</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Cancellation exposure is 100% of the pro rata value of each Unit after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The pro rata value of each Unit shall increase or decrease as applicable as a result of increases or decreases to the Maximum Liability Amount due to executed Change Orders.</w:t>
      </w:r>
    </w:p>
    <w:p>
      <w:pPr>
        <w:pStyle w:val="exhibit"/>
        <w:widowControl/>
        <w:bidi w:val="0"/>
        <w:rPr>
          <w:rFonts w:ascii="Times New Roman" w:hAnsi="Times New Roman"/>
          <w:sz w:val="20"/>
        </w:rPr>
      </w:pPr>
      <w:bookmarkStart w:id="1886" w:name="_Toc501521575"/>
      <w:r>
        <w:rPr>
          <w:sz w:val="20"/>
        </w:rPr>
        <w:t xml:space="preserve">EXHIBIT J  </w:t>
      </w:r>
      <w:r>
        <w:rPr>
          <w:sz w:val="20"/>
          <w:u w:val="single"/>
        </w:rPr>
        <w:t>QUALITY</w:t>
      </w:r>
      <w:bookmarkEnd w:id="1886"/>
    </w:p>
    <w:p>
      <w:pPr>
        <w:pStyle w:val="BodyTextb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62"/>
        </w:numPr>
        <w:tabs>
          <w:tab w:val="left" w:pos="720" w:leader="none"/>
        </w:tabs>
        <w:bidi w:val="0"/>
        <w:ind w:hanging="360" w:start="720" w:end="0"/>
        <w:jc w:val="start"/>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63"/>
        </w:numPr>
        <w:tabs>
          <w:tab w:val="left" w:pos="720" w:leader="none"/>
        </w:tabs>
        <w:bidi w:val="0"/>
        <w:ind w:hanging="360" w:start="720" w:end="0"/>
        <w:jc w:val="start"/>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64"/>
        </w:numPr>
        <w:tabs>
          <w:tab w:val="left" w:pos="720" w:leader="none"/>
        </w:tabs>
        <w:bidi w:val="0"/>
        <w:ind w:hanging="360" w:start="720" w:end="0"/>
        <w:jc w:val="start"/>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b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65"/>
        </w:numPr>
        <w:tabs>
          <w:tab w:val="left" w:pos="720" w:leader="none"/>
        </w:tabs>
        <w:bidi w:val="0"/>
        <w:ind w:hanging="360" w:start="720" w:end="0"/>
        <w:jc w:val="start"/>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66"/>
        </w:numPr>
        <w:tabs>
          <w:tab w:val="left" w:pos="720" w:leader="none"/>
        </w:tabs>
        <w:bidi w:val="0"/>
        <w:ind w:hanging="360" w:start="720" w:end="0"/>
        <w:jc w:val="start"/>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67"/>
        </w:numPr>
        <w:tabs>
          <w:tab w:val="left" w:pos="720" w:leader="none"/>
        </w:tabs>
        <w:bidi w:val="0"/>
        <w:ind w:hanging="360" w:start="720" w:end="0"/>
        <w:jc w:val="start"/>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68"/>
        </w:numPr>
        <w:tabs>
          <w:tab w:val="left" w:pos="720" w:leader="none"/>
        </w:tabs>
        <w:bidi w:val="0"/>
        <w:ind w:hanging="360" w:start="720" w:end="0"/>
        <w:jc w:val="start"/>
        <w:rPr>
          <w:rFonts w:ascii="Times New Roman" w:hAnsi="Times New Roman"/>
          <w:sz w:val="20"/>
        </w:rPr>
      </w:pPr>
      <w:r>
        <w:rPr>
          <w:sz w:val="20"/>
        </w:rPr>
        <w:t>Incoming, in process and final inspection and inspection of packing and marking.</w:t>
      </w:r>
    </w:p>
    <w:p>
      <w:pPr>
        <w:pStyle w:val="ListBullet2"/>
        <w:widowControl/>
        <w:numPr>
          <w:ilvl w:val="0"/>
          <w:numId w:val="169"/>
        </w:numPr>
        <w:tabs>
          <w:tab w:val="left" w:pos="720" w:leader="none"/>
        </w:tabs>
        <w:bidi w:val="0"/>
        <w:ind w:hanging="360" w:start="720" w:end="0"/>
        <w:jc w:val="start"/>
        <w:rPr>
          <w:rFonts w:ascii="Times New Roman" w:hAnsi="Times New Roman"/>
          <w:sz w:val="20"/>
        </w:rPr>
      </w:pPr>
      <w:r>
        <w:rPr>
          <w:sz w:val="20"/>
        </w:rPr>
        <w:t>Means of identifying inspection status throughout manufacture.</w:t>
      </w:r>
    </w:p>
    <w:p>
      <w:pPr>
        <w:pStyle w:val="ListBullet2"/>
        <w:widowControl/>
        <w:numPr>
          <w:ilvl w:val="0"/>
          <w:numId w:val="170"/>
        </w:numPr>
        <w:tabs>
          <w:tab w:val="left" w:pos="720" w:leader="none"/>
        </w:tabs>
        <w:bidi w:val="0"/>
        <w:ind w:hanging="360" w:start="720" w:end="0"/>
        <w:jc w:val="start"/>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71"/>
        </w:numPr>
        <w:tabs>
          <w:tab w:val="left" w:pos="720" w:leader="none"/>
        </w:tabs>
        <w:bidi w:val="0"/>
        <w:ind w:hanging="360" w:start="720" w:end="0"/>
        <w:jc w:val="start"/>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2"/>
        </w:numPr>
        <w:tabs>
          <w:tab w:val="left" w:pos="720" w:leader="none"/>
        </w:tabs>
        <w:bidi w:val="0"/>
        <w:ind w:hanging="360" w:start="720" w:end="0"/>
        <w:jc w:val="start"/>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73"/>
        </w:numPr>
        <w:tabs>
          <w:tab w:val="left" w:pos="720" w:leader="none"/>
        </w:tabs>
        <w:bidi w:val="0"/>
        <w:ind w:hanging="360" w:start="720" w:end="0"/>
        <w:jc w:val="start"/>
        <w:rPr>
          <w:rFonts w:ascii="Times New Roman" w:hAnsi="Times New Roman"/>
          <w:sz w:val="20"/>
        </w:rPr>
      </w:pPr>
      <w:r>
        <w:rPr>
          <w:sz w:val="20"/>
        </w:rPr>
        <w:t>Evaluation of Seller’s system and quality plans.</w:t>
      </w:r>
    </w:p>
    <w:p>
      <w:pPr>
        <w:pStyle w:val="ListBullet2"/>
        <w:widowControl/>
        <w:numPr>
          <w:ilvl w:val="0"/>
          <w:numId w:val="174"/>
        </w:numPr>
        <w:tabs>
          <w:tab w:val="left" w:pos="720" w:leader="none"/>
        </w:tabs>
        <w:bidi w:val="0"/>
        <w:ind w:hanging="360" w:start="720" w:end="0"/>
        <w:jc w:val="start"/>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75"/>
        </w:numPr>
        <w:tabs>
          <w:tab w:val="left" w:pos="720" w:leader="none"/>
        </w:tabs>
        <w:bidi w:val="0"/>
        <w:ind w:hanging="360" w:start="720" w:end="0"/>
        <w:jc w:val="start"/>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76"/>
        </w:numPr>
        <w:tabs>
          <w:tab w:val="left" w:pos="720" w:leader="none"/>
        </w:tabs>
        <w:bidi w:val="0"/>
        <w:ind w:hanging="360" w:start="720" w:end="0"/>
        <w:jc w:val="start"/>
        <w:rPr>
          <w:rFonts w:ascii="Times New Roman" w:hAnsi="Times New Roman"/>
          <w:sz w:val="20"/>
        </w:rPr>
      </w:pPr>
      <w:r>
        <w:rPr>
          <w:sz w:val="20"/>
        </w:rPr>
        <w:t>The identification of the item.</w:t>
      </w:r>
    </w:p>
    <w:p>
      <w:pPr>
        <w:pStyle w:val="ListBullet2"/>
        <w:widowControl/>
        <w:numPr>
          <w:ilvl w:val="0"/>
          <w:numId w:val="177"/>
        </w:numPr>
        <w:tabs>
          <w:tab w:val="left" w:pos="720" w:leader="none"/>
        </w:tabs>
        <w:bidi w:val="0"/>
        <w:ind w:hanging="360" w:start="720" w:end="0"/>
        <w:jc w:val="start"/>
        <w:rPr>
          <w:rFonts w:ascii="Times New Roman" w:hAnsi="Times New Roman"/>
          <w:sz w:val="20"/>
        </w:rPr>
      </w:pPr>
      <w:r>
        <w:rPr>
          <w:sz w:val="20"/>
        </w:rPr>
        <w:t xml:space="preserve">The relevant specification, drawing etc including revision number. </w:t>
      </w:r>
    </w:p>
    <w:p>
      <w:pPr>
        <w:pStyle w:val="ListBullet2"/>
        <w:widowControl/>
        <w:numPr>
          <w:ilvl w:val="0"/>
          <w:numId w:val="178"/>
        </w:numPr>
        <w:tabs>
          <w:tab w:val="left" w:pos="720" w:leader="none"/>
        </w:tabs>
        <w:bidi w:val="0"/>
        <w:ind w:hanging="360" w:start="720" w:end="0"/>
        <w:jc w:val="start"/>
        <w:rPr>
          <w:rFonts w:ascii="Times New Roman" w:hAnsi="Times New Roman"/>
          <w:sz w:val="20"/>
        </w:rPr>
      </w:pPr>
      <w:r>
        <w:rPr>
          <w:sz w:val="20"/>
        </w:rPr>
        <w:t>A sketch of the non-conformance.</w:t>
      </w:r>
    </w:p>
    <w:p>
      <w:pPr>
        <w:pStyle w:val="ListBullet2"/>
        <w:widowControl/>
        <w:numPr>
          <w:ilvl w:val="0"/>
          <w:numId w:val="179"/>
        </w:numPr>
        <w:tabs>
          <w:tab w:val="left" w:pos="720" w:leader="none"/>
        </w:tabs>
        <w:bidi w:val="0"/>
        <w:ind w:hanging="360" w:start="720" w:end="0"/>
        <w:jc w:val="start"/>
        <w:rPr>
          <w:rFonts w:ascii="Times New Roman" w:hAnsi="Times New Roman"/>
          <w:sz w:val="20"/>
        </w:rPr>
      </w:pPr>
      <w:r>
        <w:rPr>
          <w:sz w:val="20"/>
        </w:rPr>
        <w:t>The method by which the non-conformance was identified.</w:t>
      </w:r>
    </w:p>
    <w:p>
      <w:pPr>
        <w:pStyle w:val="ListBullet2"/>
        <w:widowControl/>
        <w:numPr>
          <w:ilvl w:val="0"/>
          <w:numId w:val="180"/>
        </w:numPr>
        <w:tabs>
          <w:tab w:val="left" w:pos="720" w:leader="none"/>
        </w:tabs>
        <w:bidi w:val="0"/>
        <w:ind w:hanging="360" w:start="720" w:end="0"/>
        <w:jc w:val="start"/>
        <w:rPr>
          <w:rFonts w:ascii="Times New Roman" w:hAnsi="Times New Roman"/>
          <w:sz w:val="20"/>
        </w:rPr>
      </w:pPr>
      <w:r>
        <w:rPr>
          <w:sz w:val="20"/>
        </w:rPr>
        <w:t>The cause of the non-conformance.</w:t>
      </w:r>
    </w:p>
    <w:p>
      <w:pPr>
        <w:pStyle w:val="ListBullet2"/>
        <w:widowControl/>
        <w:numPr>
          <w:ilvl w:val="0"/>
          <w:numId w:val="181"/>
        </w:numPr>
        <w:tabs>
          <w:tab w:val="left" w:pos="720" w:leader="none"/>
        </w:tabs>
        <w:bidi w:val="0"/>
        <w:ind w:hanging="360" w:start="720" w:end="0"/>
        <w:jc w:val="start"/>
        <w:rPr>
          <w:rFonts w:ascii="Times New Roman" w:hAnsi="Times New Roman"/>
          <w:sz w:val="20"/>
        </w:rPr>
      </w:pPr>
      <w:r>
        <w:rPr>
          <w:sz w:val="20"/>
        </w:rPr>
        <w:t>The proposal for resolution the con-conformance.</w:t>
      </w:r>
    </w:p>
    <w:p>
      <w:pPr>
        <w:pStyle w:val="ListBullet2"/>
        <w:widowControl/>
        <w:numPr>
          <w:ilvl w:val="0"/>
          <w:numId w:val="182"/>
        </w:numPr>
        <w:tabs>
          <w:tab w:val="left" w:pos="720" w:leader="none"/>
        </w:tabs>
        <w:bidi w:val="0"/>
        <w:ind w:hanging="360" w:start="720" w:end="0"/>
        <w:jc w:val="start"/>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83"/>
        </w:numPr>
        <w:tabs>
          <w:tab w:val="left" w:pos="720" w:leader="none"/>
        </w:tabs>
        <w:bidi w:val="0"/>
        <w:ind w:hanging="360" w:start="720" w:end="0"/>
        <w:jc w:val="start"/>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1887" w:name="_Toc501521576"/>
      <w:r>
        <w:rPr>
          <w:sz w:val="20"/>
        </w:rPr>
        <w:t xml:space="preserve">EXHIBIT K  </w:t>
      </w:r>
      <w:r>
        <w:rPr>
          <w:sz w:val="20"/>
          <w:u w:val="single"/>
        </w:rPr>
        <w:t>PROJECT PLANNING</w:t>
      </w:r>
      <w:bookmarkEnd w:id="1887"/>
    </w:p>
    <w:p>
      <w:pPr>
        <w:pStyle w:val="BodyTextb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btfi"/>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btfi"/>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btfi"/>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b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b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bt"/>
        <w:widowControl/>
        <w:bidi w:val="0"/>
        <w:rPr>
          <w:rFonts w:ascii="Times New Roman" w:hAnsi="Times New Roman"/>
          <w:sz w:val="20"/>
        </w:rPr>
      </w:pPr>
      <w:r>
        <w:rPr>
          <w:rStyle w:val="Bold"/>
          <w:sz w:val="20"/>
          <w:lang w:val="en-US" w:eastAsia="en-US"/>
        </w:rPr>
        <w:t>Contractor Name</w:t>
      </w:r>
      <w:r>
        <w:rPr>
          <w:sz w:val="20"/>
        </w:rPr>
        <w:t>:</w:t>
      </w:r>
    </w:p>
    <w:p>
      <w:pPr>
        <w:pStyle w:val="BodyTextbt"/>
        <w:widowControl/>
        <w:bidi w:val="0"/>
        <w:rPr>
          <w:rFonts w:ascii="Times New Roman" w:hAnsi="Times New Roman"/>
          <w:sz w:val="20"/>
        </w:rPr>
      </w:pPr>
      <w:r>
        <w:rPr>
          <w:rStyle w:val="Bold"/>
          <w:sz w:val="20"/>
          <w:lang w:val="en-US" w:eastAsia="en-US"/>
        </w:rPr>
        <w:t>Reporting Month</w:t>
      </w:r>
      <w:r>
        <w:rPr>
          <w:sz w:val="20"/>
        </w:rPr>
        <w:t>:</w:t>
      </w:r>
    </w:p>
    <w:p>
      <w:pPr>
        <w:pStyle w:val="BodyTextFirstIndentbtfi"/>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btfi"/>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btfi"/>
        <w:widowControl/>
        <w:bidi w:val="0"/>
        <w:ind w:firstLine="720" w:start="720" w:end="0"/>
        <w:rPr>
          <w:rFonts w:ascii="Times New Roman" w:hAnsi="Times New Roman"/>
          <w:sz w:val="20"/>
        </w:rPr>
      </w:pPr>
      <w:r>
        <w:rPr>
          <w:sz w:val="20"/>
        </w:rPr>
        <w:t>-  Major Activity</w:t>
      </w:r>
    </w:p>
    <w:p>
      <w:pPr>
        <w:pStyle w:val="BodyTextFirstIndentbtfi"/>
        <w:widowControl/>
        <w:bidi w:val="0"/>
        <w:ind w:firstLine="720" w:start="720" w:end="0"/>
        <w:rPr>
          <w:rFonts w:ascii="Times New Roman" w:hAnsi="Times New Roman"/>
          <w:sz w:val="20"/>
        </w:rPr>
      </w:pPr>
      <w:r>
        <w:rPr>
          <w:sz w:val="20"/>
        </w:rPr>
        <w:t>-  Significant Problems</w:t>
      </w:r>
    </w:p>
    <w:p>
      <w:pPr>
        <w:pStyle w:val="BodyTextFirstIndentbtfi"/>
        <w:widowControl/>
        <w:bidi w:val="0"/>
        <w:rPr>
          <w:rStyle w:val="Bold"/>
          <w:rFonts w:ascii="Times New Roman" w:hAnsi="Times New Roman"/>
          <w:sz w:val="20"/>
        </w:rPr>
      </w:pPr>
      <w:r>
        <w:rPr>
          <w:rStyle w:val="Bold"/>
          <w:sz w:val="20"/>
          <w:lang w:val="en-US" w:eastAsia="en-US"/>
        </w:rPr>
        <w:t>(2)</w:t>
        <w:tab/>
        <w:t>Progress Review</w:t>
      </w:r>
    </w:p>
    <w:p>
      <w:pPr>
        <w:pStyle w:val="BodyTextFirstIndentbtfi"/>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btfi"/>
        <w:widowControl/>
        <w:bidi w:val="0"/>
        <w:ind w:firstLine="720" w:start="720" w:end="0"/>
        <w:rPr>
          <w:rFonts w:ascii="Times New Roman" w:hAnsi="Times New Roman"/>
          <w:sz w:val="20"/>
        </w:rPr>
      </w:pPr>
      <w:r>
        <w:rPr>
          <w:sz w:val="20"/>
        </w:rPr>
        <w:t>-  Updated Bar Chart Schedule (Current vs. Target)</w:t>
      </w:r>
    </w:p>
    <w:p>
      <w:pPr>
        <w:pStyle w:val="BodyTextFirstIndentbtfi"/>
        <w:widowControl/>
        <w:bidi w:val="0"/>
        <w:ind w:firstLine="720" w:start="720" w:end="0"/>
        <w:rPr>
          <w:rFonts w:ascii="Times New Roman" w:hAnsi="Times New Roman"/>
          <w:sz w:val="20"/>
        </w:rPr>
      </w:pPr>
      <w:r>
        <w:rPr>
          <w:sz w:val="20"/>
        </w:rPr>
        <w:t>-  Problems Affecting Progress</w:t>
      </w:r>
    </w:p>
    <w:p>
      <w:pPr>
        <w:pStyle w:val="BodyTextFirstIndentbtfi"/>
        <w:widowControl/>
        <w:bidi w:val="0"/>
        <w:ind w:firstLine="720" w:start="720" w:end="0"/>
        <w:rPr>
          <w:rFonts w:ascii="Times New Roman" w:hAnsi="Times New Roman"/>
          <w:sz w:val="20"/>
        </w:rPr>
      </w:pPr>
      <w:r>
        <w:rPr>
          <w:sz w:val="20"/>
        </w:rPr>
        <w:t>-  Decisions and Actions</w:t>
      </w:r>
    </w:p>
    <w:p>
      <w:pPr>
        <w:pStyle w:val="BodyTextFirstIndentbtfi"/>
        <w:widowControl/>
        <w:bidi w:val="0"/>
        <w:ind w:firstLine="720" w:start="720" w:end="0"/>
        <w:rPr>
          <w:rFonts w:ascii="Times New Roman" w:hAnsi="Times New Roman"/>
          <w:sz w:val="20"/>
        </w:rPr>
      </w:pPr>
      <w:r>
        <w:rPr>
          <w:sz w:val="20"/>
        </w:rPr>
        <w:t>-  Actions and Orientations required from Purchaser</w:t>
      </w:r>
    </w:p>
    <w:p>
      <w:pPr>
        <w:pStyle w:val="BodyTextFirstIndentbtfi"/>
        <w:widowControl/>
        <w:bidi w:val="0"/>
        <w:rPr>
          <w:rStyle w:val="Bold"/>
          <w:rFonts w:ascii="Times New Roman" w:hAnsi="Times New Roman"/>
          <w:sz w:val="20"/>
        </w:rPr>
      </w:pPr>
      <w:r>
        <w:rPr>
          <w:rStyle w:val="Bold"/>
          <w:sz w:val="20"/>
          <w:lang w:val="en-US" w:eastAsia="en-US"/>
        </w:rPr>
        <w:t>(3)</w:t>
        <w:tab/>
        <w:t>Commercial Situation</w:t>
      </w:r>
    </w:p>
    <w:p>
      <w:pPr>
        <w:pStyle w:val="BodyTextFirstIndentbtfi"/>
        <w:widowControl/>
        <w:bidi w:val="0"/>
        <w:ind w:firstLine="720" w:start="720" w:end="0"/>
        <w:rPr>
          <w:rFonts w:ascii="Times New Roman" w:hAnsi="Times New Roman"/>
          <w:sz w:val="20"/>
        </w:rPr>
      </w:pPr>
      <w:r>
        <w:rPr>
          <w:sz w:val="20"/>
        </w:rPr>
        <w:t xml:space="preserve"> </w:t>
      </w:r>
      <w:r>
        <w:rPr>
          <w:sz w:val="20"/>
        </w:rPr>
        <w:t>Payment Status</w:t>
      </w:r>
    </w:p>
    <w:p>
      <w:pPr>
        <w:pStyle w:val="BodyTextFirstIndentbtfi"/>
        <w:widowControl/>
        <w:bidi w:val="0"/>
        <w:ind w:firstLine="720" w:start="720" w:end="0"/>
        <w:rPr>
          <w:rFonts w:ascii="Times New Roman" w:hAnsi="Times New Roman"/>
          <w:sz w:val="20"/>
        </w:rPr>
      </w:pPr>
      <w:r>
        <w:rPr>
          <w:sz w:val="20"/>
        </w:rPr>
        <w:t>-  Change Order Register</w:t>
      </w:r>
    </w:p>
    <w:p>
      <w:pPr>
        <w:pStyle w:val="BodyTextFirstIndentbtfi"/>
        <w:widowControl/>
        <w:bidi w:val="0"/>
        <w:ind w:firstLine="720" w:start="720" w:end="0"/>
        <w:rPr>
          <w:rFonts w:ascii="Times New Roman" w:hAnsi="Times New Roman"/>
          <w:sz w:val="20"/>
        </w:rPr>
      </w:pPr>
      <w:r>
        <w:rPr>
          <w:sz w:val="20"/>
        </w:rPr>
        <w:t>-  Notice of Claims</w:t>
      </w:r>
    </w:p>
    <w:p>
      <w:pPr>
        <w:pStyle w:val="BodyTextb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bt"/>
        <w:widowControl/>
        <w:bidi w:val="0"/>
        <w:rPr>
          <w:rStyle w:val="Bold"/>
          <w:rFonts w:ascii="Times New Roman" w:hAnsi="Times New Roman"/>
          <w:sz w:val="20"/>
        </w:rPr>
      </w:pPr>
      <w:r>
        <w:rPr>
          <w:sz w:val="20"/>
        </w:rPr>
      </w:r>
    </w:p>
    <w:p>
      <w:pPr>
        <w:pStyle w:val="BodyTextb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1888" w:name="_Toc501521577"/>
      <w:r>
        <w:rPr>
          <w:sz w:val="20"/>
        </w:rPr>
        <w:t xml:space="preserve">EXHIBIT L </w:t>
      </w:r>
      <w:r>
        <w:rPr>
          <w:sz w:val="20"/>
          <w:u w:val="single"/>
        </w:rPr>
        <w:t>EQUIPMENT REQUIRING INSURABILITY CERTIFICATE</w:t>
      </w:r>
      <w:bookmarkEnd w:id="1888"/>
    </w:p>
    <w:p>
      <w:pPr>
        <w:pStyle w:val="BodyTextb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1889" w:name="_Toc501521578"/>
      <w:r>
        <w:rPr>
          <w:sz w:val="20"/>
        </w:rPr>
        <w:t xml:space="preserve">EXHIBIT M-1  </w:t>
      </w:r>
      <w:r>
        <w:rPr>
          <w:sz w:val="20"/>
          <w:u w:val="single"/>
        </w:rPr>
        <w:t>NOT USED</w:t>
      </w:r>
      <w:bookmarkEnd w:id="1889"/>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0" w:name="_Toc501521579"/>
      <w:r>
        <w:rPr>
          <w:sz w:val="20"/>
        </w:rPr>
        <w:t xml:space="preserve">EXHIBIT M-2 </w:t>
      </w:r>
      <w:r>
        <w:rPr>
          <w:sz w:val="20"/>
          <w:u w:val="single"/>
        </w:rPr>
        <w:t>NOT USED</w:t>
      </w:r>
      <w:bookmarkEnd w:id="1890"/>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1" w:name="_Toc501521580"/>
      <w:r>
        <w:rPr>
          <w:sz w:val="20"/>
        </w:rPr>
        <w:t xml:space="preserve">EXHIBIT N-1  </w:t>
      </w:r>
      <w:r>
        <w:rPr>
          <w:sz w:val="20"/>
          <w:u w:val="single"/>
        </w:rPr>
        <w:t>NOT USED</w:t>
      </w:r>
      <w:bookmarkEnd w:id="1891"/>
      <w:r>
        <w:br w:type="page"/>
      </w:r>
    </w:p>
    <w:p>
      <w:pPr>
        <w:pStyle w:val="exhibit"/>
        <w:widowControl/>
        <w:bidi w:val="0"/>
        <w:rPr>
          <w:rFonts w:ascii="Times New Roman" w:hAnsi="Times New Roman"/>
          <w:sz w:val="20"/>
        </w:rPr>
      </w:pPr>
      <w:bookmarkStart w:id="1892" w:name="_Toc501521581"/>
      <w:r>
        <w:rPr>
          <w:sz w:val="20"/>
        </w:rPr>
        <w:t xml:space="preserve">EXHIBIT N-2  </w:t>
      </w:r>
      <w:r>
        <w:rPr>
          <w:sz w:val="20"/>
          <w:u w:val="single"/>
        </w:rPr>
        <w:t>OPTIONS</w:t>
      </w:r>
      <w:bookmarkEnd w:id="1892"/>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bt"/>
        <w:widowControl/>
        <w:bidi w:val="0"/>
        <w:spacing w:before="480" w:after="24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1893" w:name="_Toc501521582"/>
      <w:r>
        <w:rPr>
          <w:sz w:val="20"/>
        </w:rPr>
        <w:t xml:space="preserve">EXHIBIT O  </w:t>
      </w:r>
      <w:r>
        <w:rPr>
          <w:sz w:val="20"/>
          <w:u w:val="single"/>
        </w:rPr>
        <w:t>HAZARDOUS MATERIAL NOTIFICATION</w:t>
      </w:r>
      <w:bookmarkEnd w:id="1893"/>
    </w:p>
    <w:p>
      <w:pPr>
        <w:pStyle w:val="Title"/>
        <w:widowControl/>
        <w:bidi w:val="0"/>
        <w:rPr>
          <w:rFonts w:ascii="Times New Roman" w:hAnsi="Times New Roman"/>
          <w:sz w:val="20"/>
        </w:rPr>
      </w:pPr>
      <w:r>
        <w:rPr>
          <w:sz w:val="20"/>
        </w:rPr>
        <w:t>HAZARDOUS AND TOXIC SUBSTANCES</w:t>
        <w:br/>
        <w:t>DISCLOSURE REQUIREMENTS</w:t>
        <w:br/>
        <w:t>AGREEMENT</w:t>
      </w:r>
      <w:bookmarkStart w:id="1894" w:name="_Hlt486821845"/>
      <w:bookmarkEnd w:id="1894"/>
      <w:r>
        <w:rPr>
          <w:sz w:val="20"/>
        </w:rPr>
        <w:t xml:space="preserve"> NUMBER</w:t>
      </w:r>
    </w:p>
    <w:p>
      <w:pPr>
        <w:pStyle w:val="Title"/>
        <w:widowControl/>
        <w:bidi w:val="0"/>
        <w:rPr>
          <w:rFonts w:ascii="Times New Roman" w:hAnsi="Times New Roman"/>
          <w:sz w:val="20"/>
        </w:rPr>
      </w:pPr>
      <w:bookmarkStart w:id="1895" w:name="_Hlt486821925"/>
      <w:bookmarkEnd w:id="1895"/>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bt"/>
        <w:widowControl/>
        <w:bidi w:val="0"/>
        <w:rPr>
          <w:rFonts w:ascii="Times New Roman" w:hAnsi="Times New Roman"/>
          <w:sz w:val="20"/>
        </w:rPr>
      </w:pPr>
      <w:r>
        <w:rPr>
          <w:sz w:val="20"/>
        </w:rPr>
        <w:t>HAZARDOUS AND TOXIC SUBSTANCES DISCLOSURE REQUIREMENTS</w:t>
      </w:r>
    </w:p>
    <w:p>
      <w:pPr>
        <w:pStyle w:val="BodyTextb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b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bt"/>
        <w:widowControl/>
        <w:bidi w:val="0"/>
        <w:rPr>
          <w:rFonts w:ascii="Times New Roman" w:hAnsi="Times New Roman"/>
          <w:sz w:val="20"/>
        </w:rPr>
      </w:pPr>
      <w:r>
        <w:rPr>
          <w:sz w:val="20"/>
        </w:rPr>
        <w:t>MATERIAL SAFETY DATA SHEET</w:t>
      </w:r>
    </w:p>
    <w:p>
      <w:pPr>
        <w:pStyle w:val="BodyTextb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caps w:val="false"/>
          <w:smallCaps w:val="false"/>
          <w:sz w:val="20"/>
        </w:rPr>
      </w:pPr>
      <w:r>
        <w:rPr>
          <w:caps w:val="false"/>
          <w:smallCaps w:val="false"/>
          <w:sz w:val="20"/>
        </w:rPr>
        <w:t>AND/OR-</w:t>
      </w:r>
    </w:p>
    <w:p>
      <w:pPr>
        <w:pStyle w:val="BodyTextbt"/>
        <w:widowControl/>
        <w:bidi w:val="0"/>
        <w:rPr>
          <w:rFonts w:ascii="Times New Roman" w:hAnsi="Times New Roman"/>
          <w:sz w:val="20"/>
        </w:rPr>
      </w:pPr>
      <w:r>
        <w:rPr>
          <w:sz w:val="20"/>
        </w:rPr>
        <w:t>SELLER DISCLAIMER STATEMENT</w:t>
      </w:r>
    </w:p>
    <w:p>
      <w:pPr>
        <w:pStyle w:val="BodyTextb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b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Signature of Company Officer</w:t>
            </w:r>
          </w:p>
        </w:tc>
        <w:tc>
          <w:tcPr>
            <w:tcW w:w="5418" w:type="dxa"/>
            <w:tcBorders/>
          </w:tcPr>
          <w:p>
            <w:pPr>
              <w:pStyle w:val="BodyTextbt"/>
              <w:widowControl/>
              <w:tabs>
                <w:tab w:val="clear" w:pos="720"/>
              </w:tabs>
              <w:bidi w:val="0"/>
              <w:spacing w:before="0" w:after="240"/>
              <w:rPr/>
            </w:pPr>
            <w:r>
              <w:rPr>
                <w:sz w:val="20"/>
              </w:rPr>
              <w:t>Date:  _______________________________</w:t>
            </w:r>
          </w:p>
        </w:tc>
      </w:tr>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Title</w:t>
            </w:r>
          </w:p>
        </w:tc>
        <w:tc>
          <w:tcPr>
            <w:tcW w:w="5418" w:type="dxa"/>
            <w:tcBorders/>
          </w:tcPr>
          <w:p>
            <w:pPr>
              <w:pStyle w:val="BodyTextbt"/>
              <w:widowControl/>
              <w:tabs>
                <w:tab w:val="clear" w:pos="720"/>
              </w:tabs>
              <w:bidi w:val="0"/>
              <w:spacing w:before="0" w:after="24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t>NONCOMPLIANCE</w:t>
      </w:r>
    </w:p>
    <w:p>
      <w:pPr>
        <w:pStyle w:val="BodyTextb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1896" w:name="_Toc501521583"/>
      <w:r>
        <w:rPr>
          <w:sz w:val="20"/>
        </w:rPr>
        <w:t xml:space="preserve">EXHIBIT P  </w:t>
      </w:r>
      <w:r>
        <w:rPr>
          <w:sz w:val="20"/>
          <w:u w:val="single"/>
        </w:rPr>
        <w:t>UNIT SERIAL NUMBER</w:t>
      </w:r>
      <w:bookmarkEnd w:id="1896"/>
    </w:p>
    <w:p>
      <w:pPr>
        <w:pStyle w:val="BodyTextb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Normal"/>
              <w:widowControl/>
              <w:tabs>
                <w:tab w:val="clear" w:pos="720"/>
              </w:tabs>
              <w:bidi w:val="0"/>
              <w:ind w:hanging="0" w:start="0" w:end="0"/>
              <w:jc w:val="start"/>
              <w:rPr/>
            </w:pPr>
            <w:r>
              <w:rPr>
                <w:sz w:val="20"/>
              </w:rPr>
              <w:t>Unit 18:</w:t>
            </w:r>
          </w:p>
        </w:tc>
        <w:tc>
          <w:tcPr>
            <w:tcW w:w="7937" w:type="dxa"/>
            <w:tcBorders/>
          </w:tcPr>
          <w:p>
            <w:pPr>
              <w:pStyle w:val="Normal"/>
              <w:widowControl/>
              <w:tabs>
                <w:tab w:val="clear" w:pos="720"/>
              </w:tabs>
              <w:bidi w:val="0"/>
              <w:ind w:hanging="0" w:start="0" w:end="0"/>
              <w:jc w:val="start"/>
              <w:rPr/>
            </w:pPr>
            <w:r>
              <w:rPr>
                <w:sz w:val="20"/>
              </w:rPr>
              <w:t>309718</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Q </w:t>
      </w:r>
      <w:r>
        <w:rPr>
          <w:sz w:val="20"/>
          <w:u w:val="single"/>
        </w:rPr>
        <w:t>SAMPLE PACKING LIST</w:t>
      </w:r>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spacing w:before="0" w:after="60"/>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r>
        <w:rPr>
          <w:sz w:val="20"/>
        </w:rPr>
        <w:t xml:space="preserve">EXHIBIT R  </w:t>
      </w:r>
      <w:r>
        <w:rPr>
          <w:sz w:val="20"/>
          <w:u w:val="single"/>
        </w:rPr>
        <w:t>NOT USED</w:t>
      </w:r>
    </w:p>
    <w:p>
      <w:pPr>
        <w:pStyle w:val="Titl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97" w:name="_Toc501521586"/>
      <w:r>
        <w:rPr>
          <w:sz w:val="20"/>
        </w:rPr>
        <w:t xml:space="preserve">EXHIBIT S  </w:t>
      </w:r>
      <w:r>
        <w:rPr>
          <w:sz w:val="20"/>
          <w:u w:val="single"/>
        </w:rPr>
        <w:t>FINAL WAIVER  OF LIENS FORM</w:t>
      </w:r>
      <w:bookmarkEnd w:id="1897"/>
    </w:p>
    <w:p>
      <w:pPr>
        <w:pStyle w:val="BodyTextbt"/>
        <w:widowControl/>
        <w:bidi w:val="0"/>
        <w:rPr>
          <w:rFonts w:ascii="Times New Roman" w:hAnsi="Times New Roman"/>
          <w:sz w:val="20"/>
        </w:rPr>
      </w:pPr>
      <w:r>
        <w:rPr>
          <w:sz w:val="20"/>
        </w:rPr>
        <w:t>AFFIDAVIT AND RELEASE OF LIEN</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btfi"/>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btfi"/>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btfi"/>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btfi"/>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btfi"/>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btfi"/>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b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b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bt"/>
        <w:widowControl/>
        <w:bidi w:val="0"/>
        <w:rPr>
          <w:rFonts w:ascii="Times New Roman" w:hAnsi="Times New Roman"/>
          <w:sz w:val="20"/>
        </w:rPr>
      </w:pPr>
      <w:r>
        <w:rPr>
          <w:sz w:val="20"/>
        </w:rPr>
        <w:t>(COUNTRY) [                       ]</w:t>
      </w:r>
    </w:p>
    <w:p>
      <w:pPr>
        <w:pStyle w:val="BodyTextbt"/>
        <w:widowControl/>
        <w:bidi w:val="0"/>
        <w:rPr>
          <w:rFonts w:ascii="Times New Roman" w:hAnsi="Times New Roman"/>
          <w:sz w:val="20"/>
        </w:rPr>
      </w:pPr>
      <w:r>
        <w:rPr>
          <w:sz w:val="20"/>
        </w:rPr>
        <w:t>(CITY)    [                       ]</w:t>
      </w:r>
    </w:p>
    <w:p>
      <w:pPr>
        <w:pStyle w:val="BodyTextb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b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b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pStyle w:val="BodyTextb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exhibit"/>
        <w:widowControl/>
        <w:bidi w:val="0"/>
        <w:rPr>
          <w:rFonts w:ascii="Times New Roman" w:hAnsi="Times New Roman"/>
          <w:sz w:val="20"/>
        </w:rPr>
      </w:pPr>
      <w:bookmarkStart w:id="1898" w:name="_Toc501521587"/>
      <w:r>
        <w:rPr>
          <w:sz w:val="20"/>
        </w:rPr>
        <w:t xml:space="preserve">EXHIBIT T  </w:t>
      </w:r>
      <w:r>
        <w:rPr>
          <w:sz w:val="20"/>
          <w:u w:val="single"/>
        </w:rPr>
        <w:t>NOT USED</w:t>
      </w:r>
      <w:bookmarkEnd w:id="1898"/>
    </w:p>
    <w:p>
      <w:pPr>
        <w:pStyle w:val="not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bookmarkStart w:id="1899" w:name="_Toc501521588"/>
      <w:r>
        <w:rPr>
          <w:sz w:val="20"/>
        </w:rPr>
        <w:t xml:space="preserve">EXHIBIT U  </w:t>
      </w:r>
      <w:bookmarkEnd w:id="1899"/>
      <w:r>
        <w:rPr>
          <w:sz w:val="20"/>
          <w:u w:val="single"/>
        </w:rPr>
        <w:t>NOT USED</w:t>
      </w:r>
    </w:p>
    <w:p>
      <w:pPr>
        <w:pStyle w:val="BlockText"/>
        <w:widowControl/>
        <w:bidi w:val="0"/>
        <w:jc w:val="center"/>
        <w:rPr>
          <w:rFonts w:ascii="Times New Roman" w:hAnsi="Times New Roman"/>
          <w:b/>
          <w:sz w:val="20"/>
        </w:rPr>
      </w:pPr>
      <w:r>
        <w:rPr>
          <w:b/>
          <w:sz w:val="20"/>
        </w:rPr>
      </w:r>
    </w:p>
    <w:p>
      <w:pPr>
        <w:pStyle w:val="BodyTextbt"/>
        <w:widowControl/>
        <w:bidi w:val="0"/>
        <w:rPr>
          <w:rFonts w:ascii="Times New Roman" w:hAnsi="Times New Roman"/>
          <w:b/>
          <w:sz w:val="20"/>
        </w:rPr>
      </w:pPr>
      <w:r>
        <w:rPr>
          <w:b/>
          <w:sz w:val="20"/>
        </w:rPr>
      </w:r>
    </w:p>
    <w:p>
      <w:pPr>
        <w:pStyle w:val="BodyTextb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83242.6</w:t>
      </w:r>
      <w:r>
        <w:rPr>
          <w:sz w:val="20"/>
        </w:rPr>
        <w:t xml:space="preserve"> </w:t>
      </w:r>
      <w:r>
        <w:rPr>
          <w:sz w:val="20"/>
          <w:u w:val="double"/>
        </w:rPr>
        <w:t>83242.7</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83242.6</w:t>
      </w:r>
      <w:r>
        <w:rPr>
          <w:sz w:val="20"/>
        </w:rPr>
        <w:t xml:space="preserve"> </w:t>
      </w:r>
      <w:r>
        <w:rPr>
          <w:sz w:val="20"/>
          <w:u w:val="double"/>
        </w:rPr>
        <w:t>83242.7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83242.6</w:t>
      </w:r>
      <w:r>
        <w:rPr>
          <w:sz w:val="20"/>
        </w:rPr>
        <w:t xml:space="preserve"> </w:t>
      </w:r>
      <w:r>
        <w:rPr>
          <w:sz w:val="20"/>
          <w:u w:val="double"/>
        </w:rPr>
        <w:t>83242.7</w:t>
      </w:r>
    </w:p>
    <w:p>
      <w:pPr>
        <w:pStyle w:val="Normal"/>
        <w:widowControl/>
        <w:bidi w:val="0"/>
        <w:ind w:hanging="0" w:start="0" w:end="0"/>
        <w:jc w:val="start"/>
        <w:rPr>
          <w:sz w:val="20"/>
        </w:rPr>
      </w:pPr>
      <w:r>
        <w:rPr>
          <w:strike/>
          <w:sz w:val="20"/>
        </w:rPr>
        <w:t>x</w:t>
      </w:r>
      <w:r>
        <w:rPr>
          <w:sz w:val="20"/>
        </w:rPr>
        <w:t xml:space="preserve"> </w:t>
      </w:r>
      <w:r>
        <w:rPr>
          <w:sz w:val="20"/>
          <w:u w:val="double"/>
        </w:rPr>
        <w:t>iv</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83242.6</w:t>
      </w:r>
      <w:r>
        <w:rPr>
          <w:sz w:val="20"/>
        </w:rPr>
        <w:t xml:space="preserve"> </w:t>
      </w:r>
      <w:r>
        <w:rPr>
          <w:sz w:val="20"/>
          <w:u w:val="double"/>
        </w:rPr>
        <w:t>83242.7</w:t>
      </w:r>
    </w:p>
    <w:p>
      <w:pPr>
        <w:pStyle w:val="Normal"/>
        <w:widowControl/>
        <w:bidi w:val="0"/>
        <w:ind w:hanging="0" w:start="0" w:end="0"/>
        <w:jc w:val="start"/>
        <w:rPr>
          <w:sz w:val="20"/>
        </w:rPr>
      </w:pPr>
      <w:r>
        <w:rPr>
          <w:sz w:val="20"/>
        </w:rPr>
        <w:t>193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83242.6</w:t>
      </w:r>
      <w:r>
        <w:rPr>
          <w:sz w:val="20"/>
        </w:rPr>
        <w:t xml:space="preserve"> </w:t>
      </w:r>
      <w:r>
        <w:rPr>
          <w:sz w:val="20"/>
          <w:u w:val="double"/>
        </w:rPr>
        <w:t>83242.7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C:\DOCUME~1\LINDJ~1.AKL\LOCALS~1\TEMP\WAS_83242_6</w:t>
      </w:r>
    </w:p>
    <w:p>
      <w:pPr>
        <w:pStyle w:val="Normal"/>
        <w:widowControl/>
        <w:bidi w:val="0"/>
        <w:ind w:hanging="0" w:start="0" w:end="0"/>
        <w:jc w:val="start"/>
        <w:rPr>
          <w:sz w:val="20"/>
        </w:rPr>
      </w:pPr>
      <w:r>
        <w:rPr>
          <w:sz w:val="20"/>
        </w:rPr>
        <w:t>and revised document: C:\DOCUME~1\LINDJ~1.AKL\LOCALS~1\TEMP\WAS_83242_7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9 change(s) in the text</w:t>
      </w:r>
    </w:p>
    <w:p>
      <w:pPr>
        <w:pStyle w:val="Normal"/>
        <w:widowControl/>
        <w:bidi w:val="0"/>
        <w:ind w:hanging="0" w:start="0" w:end="0"/>
        <w:jc w:val="start"/>
        <w:rPr>
          <w:sz w:val="20"/>
        </w:rPr>
      </w:pPr>
      <w:r>
        <w:rPr>
          <w:sz w:val="20"/>
        </w:rPr>
        <w:t>CompareRite found    6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900" w:name="bkEndId"/>
    <w:bookmarkEnd w:id="1900"/>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171</w:t>
    </w:r>
    <w:r>
      <w:rPr>
        <w:rStyle w:val="PageNumber"/>
        <w:lang w:val="en-CA" w:eastAsia="en-CA"/>
      </w:rPr>
      <w:fldChar w:fldCharType="end"/>
    </w:r>
    <w:r>
      <mc:AlternateContent>
        <mc:Choice Requires="wps">
          <w:drawing>
            <wp:anchor behindDoc="0" distT="0" distB="0" distL="0" distR="0" simplePos="0" locked="0" layoutInCell="0" allowOverlap="1" relativeHeight="182">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83">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WAS:83699.1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08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BodyTexthandingindentbthi">
    <w:name w:val="Body Text handing indent,bthi"/>
    <w:basedOn w:val="BodyTextbt"/>
    <w:qFormat/>
    <w:pPr>
      <w:widowControl w:val="false"/>
      <w:spacing w:before="0" w:after="120"/>
      <w:ind w:hanging="720" w:start="720" w:end="0"/>
      <w:jc w:val="both"/>
      <w:textAlignment w:val="auto"/>
    </w:pPr>
    <w:rPr>
      <w:sz w:val="24"/>
      <w:lang w:val="en-US" w:eastAsia="en-US"/>
    </w:rPr>
  </w:style>
  <w:style w:type="paragraph" w:styleId="BodyText21">
    <w:name w:val="Body Text2"/>
    <w:basedOn w:val="BodyTextb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65497</Words>
  <Characters>458481</Characters>
  <CharactersWithSpaces>347136</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2000-12-22T15:15:00Z</dcterms:created>
  <dc:creator>A&amp;K</dc:creator>
  <dc:description/>
  <dc:language>en-CA</dc:language>
  <cp:lastModifiedBy/>
  <cp:lastPrinted>2000-12-22T13:44:00Z</cp:lastPrinted>
  <dcterms:modified xsi:type="dcterms:W3CDTF">2000-12-22T15:15:00Z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WAS:83699.1 </vt:lpwstr>
  </property>
  <property fmtid="{D5CDD505-2E9C-101B-9397-08002B2CF9AE}" pid="4" name="Operator">
    <vt:lpwstr>A&amp;K</vt:lpwstr>
  </property>
</Properties>
</file>