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f:\attachcus\stclair-c\CSTCLAIR_DEC20001\0000000086B9263CA4D7D611826300065B5E8D32848E2000.#1.Margaux Euro-Indenture.DOC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