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f:\attachcus\stclair-c\CSTCLAIR_DEC20001\0000000086B9263CA4D7D611826300065B5E8D32C4502000.#1.Risk Management Solutions CA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